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B55E" w14:textId="72755C78" w:rsidR="00A87865" w:rsidRDefault="00A87865" w:rsidP="00A87865">
      <w:pPr>
        <w:rPr>
          <w:rFonts w:ascii="Helvetica Neue" w:hAnsi="Helvetica Neue"/>
          <w:color w:val="212121"/>
          <w:sz w:val="21"/>
          <w:szCs w:val="21"/>
          <w:shd w:val="clear" w:color="auto" w:fill="FFFFFF"/>
        </w:rPr>
      </w:pPr>
      <w:r w:rsidRPr="00A87865">
        <w:rPr>
          <w:rFonts w:ascii="Helvetica Neue" w:hAnsi="Helvetica Neue"/>
          <w:color w:val="212121"/>
          <w:sz w:val="21"/>
          <w:szCs w:val="21"/>
          <w:shd w:val="clear" w:color="auto" w:fill="FFFFFF"/>
        </w:rPr>
        <w:t xml:space="preserve">Zapraszamy do </w:t>
      </w:r>
      <w:r>
        <w:rPr>
          <w:rFonts w:ascii="Helvetica Neue" w:hAnsi="Helvetica Neue"/>
          <w:color w:val="212121"/>
          <w:sz w:val="21"/>
          <w:szCs w:val="21"/>
          <w:shd w:val="clear" w:color="auto" w:fill="FFFFFF"/>
          <w:lang w:val="pl-PL"/>
        </w:rPr>
        <w:t xml:space="preserve">wzięcia </w:t>
      </w:r>
      <w:r w:rsidRPr="00A87865">
        <w:rPr>
          <w:rFonts w:ascii="Helvetica Neue" w:hAnsi="Helvetica Neue"/>
          <w:color w:val="212121"/>
          <w:sz w:val="21"/>
          <w:szCs w:val="21"/>
          <w:shd w:val="clear" w:color="auto" w:fill="FFFFFF"/>
        </w:rPr>
        <w:t>udziału w konkursie "Przyjazna wieś", gdzie Twoja inicjatywa ma szansę zdobyć uznanie, stać się źródłem inspiracji dla innych, a także przynieść Ci atrakcyjne </w:t>
      </w:r>
      <w:r w:rsidRPr="00A87865">
        <w:rPr>
          <w:rFonts w:ascii="Helvetica Neue" w:hAnsi="Helvetica Neue"/>
          <w:b/>
          <w:bCs/>
          <w:color w:val="212121"/>
          <w:sz w:val="21"/>
          <w:szCs w:val="21"/>
          <w:shd w:val="clear" w:color="auto" w:fill="FFFFFF"/>
        </w:rPr>
        <w:t>nagrody o wartości nawet do 10 000 zł!</w:t>
      </w:r>
      <w:r w:rsidRPr="00A87865">
        <w:rPr>
          <w:rFonts w:ascii="Helvetica Neue" w:hAnsi="Helvetica Neue"/>
          <w:color w:val="212121"/>
          <w:sz w:val="21"/>
          <w:szCs w:val="21"/>
          <w:shd w:val="clear" w:color="auto" w:fill="FFFFFF"/>
        </w:rPr>
        <w:t> Niezależnie od tego, czy jesteś rolnikiem, przedsiębiorcą, członkiem lokalnej organizacji, czy samorządu — to jest konkurs dla Ciebie.</w:t>
      </w:r>
    </w:p>
    <w:p w14:paraId="58C6A28B" w14:textId="57569346" w:rsidR="00A87865" w:rsidRDefault="00A87865" w:rsidP="00A87865">
      <w:pPr>
        <w:rPr>
          <w:rFonts w:ascii="Helvetica Neue" w:hAnsi="Helvetica Neue"/>
          <w:color w:val="212121"/>
          <w:sz w:val="21"/>
          <w:szCs w:val="21"/>
          <w:shd w:val="clear" w:color="auto" w:fill="FFFFFF"/>
        </w:rPr>
      </w:pPr>
    </w:p>
    <w:p w14:paraId="238DC66C" w14:textId="3D50A4BC" w:rsidR="00A87865" w:rsidRPr="00A87865" w:rsidRDefault="00A87865" w:rsidP="00A87865">
      <w:pPr>
        <w:shd w:val="clear" w:color="auto" w:fill="FFFFFF"/>
        <w:spacing w:after="100" w:afterAutospacing="1"/>
        <w:rPr>
          <w:rFonts w:ascii="Helvetica Neue" w:hAnsi="Helvetica Neue"/>
          <w:color w:val="212121"/>
          <w:sz w:val="21"/>
          <w:szCs w:val="21"/>
        </w:rPr>
      </w:pPr>
      <w:r w:rsidRPr="00A87865">
        <w:rPr>
          <w:rFonts w:ascii="Helvetica Neue" w:hAnsi="Helvetica Neue"/>
          <w:color w:val="212121"/>
          <w:sz w:val="21"/>
          <w:szCs w:val="21"/>
        </w:rPr>
        <w:t>"Przyjazna wieś" to konkurs, w którym atrakcyjne nagrody czekają na najciekawsze projekty zrealizowane dzięki wsparciu Europejskiego Funduszu Rolnego na rzecz Rozwoju Obszarów Wiejskich w okresie programowania 2014-2020</w:t>
      </w:r>
      <w:r>
        <w:rPr>
          <w:rFonts w:ascii="Helvetica Neue" w:hAnsi="Helvetica Neue"/>
          <w:color w:val="212121"/>
          <w:sz w:val="21"/>
          <w:szCs w:val="21"/>
          <w:lang w:val="pl-PL"/>
        </w:rPr>
        <w:t xml:space="preserve">. </w:t>
      </w:r>
      <w:r w:rsidRPr="00A87865">
        <w:rPr>
          <w:rFonts w:ascii="Helvetica Neue" w:hAnsi="Helvetica Neue"/>
          <w:color w:val="212121"/>
          <w:sz w:val="21"/>
          <w:szCs w:val="21"/>
        </w:rPr>
        <w:t>Poszukujemy oryginalnych projektów i inspirujących inicjatyw, które miały pozytywny wpływ na polskie gospodarstwa rolne, przyczyniły się do ochrony środowiska i klimatu, a także wspierały rozwój lokalnych społeczności. </w:t>
      </w:r>
    </w:p>
    <w:p w14:paraId="1101D4AF" w14:textId="77777777" w:rsidR="00A87865" w:rsidRPr="00A87865" w:rsidRDefault="00A87865" w:rsidP="00A87865">
      <w:pPr>
        <w:shd w:val="clear" w:color="auto" w:fill="FFFFFF"/>
        <w:spacing w:after="100" w:afterAutospacing="1"/>
        <w:rPr>
          <w:rFonts w:ascii="Helvetica Neue" w:hAnsi="Helvetica Neue"/>
          <w:color w:val="212121"/>
          <w:sz w:val="21"/>
          <w:szCs w:val="21"/>
        </w:rPr>
      </w:pPr>
      <w:r w:rsidRPr="00A87865">
        <w:rPr>
          <w:rFonts w:ascii="Helvetica Neue" w:hAnsi="Helvetica Neue"/>
          <w:color w:val="212121"/>
          <w:sz w:val="21"/>
          <w:szCs w:val="21"/>
        </w:rPr>
        <w:t>Na najlepsze projekty czekają atrakcyjne nagrody:</w:t>
      </w:r>
    </w:p>
    <w:p w14:paraId="0E4900F0" w14:textId="77777777" w:rsidR="00A87865" w:rsidRPr="00A87865" w:rsidRDefault="00A87865" w:rsidP="00A87865">
      <w:pPr>
        <w:numPr>
          <w:ilvl w:val="0"/>
          <w:numId w:val="1"/>
        </w:numPr>
        <w:shd w:val="clear" w:color="auto" w:fill="FFFFFF"/>
        <w:rPr>
          <w:rFonts w:ascii="Helvetica Neue" w:hAnsi="Helvetica Neue"/>
          <w:color w:val="212121"/>
          <w:sz w:val="21"/>
          <w:szCs w:val="21"/>
        </w:rPr>
      </w:pPr>
      <w:r w:rsidRPr="00A87865">
        <w:rPr>
          <w:rFonts w:ascii="Helvetica Neue" w:hAnsi="Helvetica Neue"/>
          <w:b/>
          <w:bCs/>
          <w:color w:val="212121"/>
          <w:sz w:val="21"/>
          <w:szCs w:val="21"/>
        </w:rPr>
        <w:t>Za miejsce I </w:t>
      </w:r>
      <w:r w:rsidRPr="00A87865">
        <w:rPr>
          <w:rFonts w:ascii="Helvetica Neue" w:hAnsi="Helvetica Neue"/>
          <w:color w:val="212121"/>
          <w:sz w:val="21"/>
          <w:szCs w:val="21"/>
        </w:rPr>
        <w:t>— nagroda w kwocie 10 000,00 zł brutto</w:t>
      </w:r>
    </w:p>
    <w:p w14:paraId="21B5B5FB" w14:textId="77777777" w:rsidR="00A87865" w:rsidRPr="00A87865" w:rsidRDefault="00A87865" w:rsidP="00A87865">
      <w:pPr>
        <w:numPr>
          <w:ilvl w:val="0"/>
          <w:numId w:val="1"/>
        </w:numPr>
        <w:shd w:val="clear" w:color="auto" w:fill="FFFFFF"/>
        <w:rPr>
          <w:rFonts w:ascii="Helvetica Neue" w:hAnsi="Helvetica Neue"/>
          <w:color w:val="212121"/>
          <w:sz w:val="21"/>
          <w:szCs w:val="21"/>
        </w:rPr>
      </w:pPr>
      <w:r w:rsidRPr="00A87865">
        <w:rPr>
          <w:rFonts w:ascii="Helvetica Neue" w:hAnsi="Helvetica Neue"/>
          <w:b/>
          <w:bCs/>
          <w:color w:val="212121"/>
          <w:sz w:val="21"/>
          <w:szCs w:val="21"/>
        </w:rPr>
        <w:t>Za miejsce II</w:t>
      </w:r>
      <w:r w:rsidRPr="00A87865">
        <w:rPr>
          <w:rFonts w:ascii="Helvetica Neue" w:hAnsi="Helvetica Neue"/>
          <w:color w:val="212121"/>
          <w:sz w:val="21"/>
          <w:szCs w:val="21"/>
        </w:rPr>
        <w:t> — nagroda w kwocie 8 000,00 zł brutto.</w:t>
      </w:r>
    </w:p>
    <w:p w14:paraId="531319E7" w14:textId="77777777" w:rsidR="00A87865" w:rsidRPr="00A87865" w:rsidRDefault="00A87865" w:rsidP="00A87865">
      <w:pPr>
        <w:numPr>
          <w:ilvl w:val="0"/>
          <w:numId w:val="1"/>
        </w:numPr>
        <w:shd w:val="clear" w:color="auto" w:fill="FFFFFF"/>
        <w:rPr>
          <w:rFonts w:ascii="Helvetica Neue" w:hAnsi="Helvetica Neue"/>
          <w:color w:val="212121"/>
          <w:sz w:val="21"/>
          <w:szCs w:val="21"/>
        </w:rPr>
      </w:pPr>
      <w:r w:rsidRPr="00A87865">
        <w:rPr>
          <w:rFonts w:ascii="Helvetica Neue" w:hAnsi="Helvetica Neue"/>
          <w:b/>
          <w:bCs/>
          <w:color w:val="212121"/>
          <w:sz w:val="21"/>
          <w:szCs w:val="21"/>
        </w:rPr>
        <w:t>Za miejsce III</w:t>
      </w:r>
      <w:r w:rsidRPr="00A87865">
        <w:rPr>
          <w:rFonts w:ascii="Helvetica Neue" w:hAnsi="Helvetica Neue"/>
          <w:color w:val="212121"/>
          <w:sz w:val="21"/>
          <w:szCs w:val="21"/>
        </w:rPr>
        <w:t> — nagroda w kwocie 6 000,00 zł brutto.</w:t>
      </w:r>
    </w:p>
    <w:p w14:paraId="1ED583D8" w14:textId="59CC8C20" w:rsidR="00A87865" w:rsidRDefault="00A87865" w:rsidP="00A87865"/>
    <w:p w14:paraId="225CF612" w14:textId="77777777" w:rsidR="00A87865" w:rsidRDefault="00A87865" w:rsidP="00A87865">
      <w:pPr>
        <w:pStyle w:val="NormalWeb"/>
        <w:shd w:val="clear" w:color="auto" w:fill="FFFFFF"/>
        <w:spacing w:before="0" w:beforeAutospacing="0"/>
        <w:rPr>
          <w:rFonts w:ascii="Helvetica Neue" w:hAnsi="Helvetica Neue"/>
          <w:color w:val="212121"/>
          <w:sz w:val="21"/>
          <w:szCs w:val="21"/>
        </w:rPr>
      </w:pPr>
      <w:r>
        <w:rPr>
          <w:rFonts w:ascii="Helvetica Neue" w:hAnsi="Helvetica Neue"/>
          <w:color w:val="212121"/>
          <w:sz w:val="21"/>
          <w:szCs w:val="21"/>
        </w:rPr>
        <w:t>Projekty można zgłaszać w trzech kategoriach:</w:t>
      </w:r>
    </w:p>
    <w:p w14:paraId="6497833F" w14:textId="4750C625" w:rsidR="00A87865" w:rsidRPr="00A87865" w:rsidRDefault="00A87865" w:rsidP="00A87865">
      <w:pPr>
        <w:numPr>
          <w:ilvl w:val="0"/>
          <w:numId w:val="2"/>
        </w:numPr>
        <w:shd w:val="clear" w:color="auto" w:fill="FFFFFF"/>
        <w:rPr>
          <w:rFonts w:ascii="Helvetica Neue" w:hAnsi="Helvetica Neue"/>
          <w:color w:val="212121"/>
          <w:sz w:val="21"/>
          <w:szCs w:val="21"/>
        </w:rPr>
      </w:pPr>
      <w:r>
        <w:rPr>
          <w:rStyle w:val="Strong"/>
          <w:rFonts w:ascii="Helvetica Neue" w:hAnsi="Helvetica Neue"/>
          <w:color w:val="212121"/>
          <w:sz w:val="21"/>
          <w:szCs w:val="21"/>
        </w:rPr>
        <w:t>Kategoria I</w:t>
      </w:r>
      <w:r>
        <w:rPr>
          <w:rFonts w:ascii="Helvetica Neue" w:hAnsi="Helvetica Neue"/>
          <w:color w:val="212121"/>
          <w:sz w:val="21"/>
          <w:szCs w:val="21"/>
          <w:lang w:val="pl-PL"/>
        </w:rPr>
        <w:t xml:space="preserve"> - </w:t>
      </w:r>
      <w:r w:rsidRPr="00A87865">
        <w:rPr>
          <w:rFonts w:ascii="Helvetica Neue" w:hAnsi="Helvetica Neue"/>
          <w:color w:val="212121"/>
          <w:sz w:val="21"/>
          <w:szCs w:val="21"/>
        </w:rPr>
        <w:t>Udoskonalenie konkurencyjności gospodarstw rolnych</w:t>
      </w:r>
    </w:p>
    <w:p w14:paraId="565D3D8F" w14:textId="1806749B" w:rsidR="00A87865" w:rsidRPr="00A87865" w:rsidRDefault="00A87865" w:rsidP="00A87865">
      <w:pPr>
        <w:numPr>
          <w:ilvl w:val="0"/>
          <w:numId w:val="2"/>
        </w:numPr>
        <w:shd w:val="clear" w:color="auto" w:fill="FFFFFF"/>
        <w:rPr>
          <w:rFonts w:ascii="Helvetica Neue" w:hAnsi="Helvetica Neue"/>
          <w:color w:val="212121"/>
          <w:sz w:val="21"/>
          <w:szCs w:val="21"/>
        </w:rPr>
      </w:pPr>
      <w:r>
        <w:rPr>
          <w:rStyle w:val="Strong"/>
          <w:rFonts w:ascii="Helvetica Neue" w:hAnsi="Helvetica Neue"/>
          <w:color w:val="212121"/>
          <w:sz w:val="21"/>
          <w:szCs w:val="21"/>
        </w:rPr>
        <w:t>Kategoria II</w:t>
      </w:r>
      <w:r>
        <w:rPr>
          <w:rFonts w:ascii="Helvetica Neue" w:hAnsi="Helvetica Neue"/>
          <w:color w:val="212121"/>
          <w:sz w:val="21"/>
          <w:szCs w:val="21"/>
          <w:lang w:val="pl-PL"/>
        </w:rPr>
        <w:t xml:space="preserve"> - </w:t>
      </w:r>
      <w:r w:rsidRPr="00A87865">
        <w:rPr>
          <w:rFonts w:ascii="Helvetica Neue" w:hAnsi="Helvetica Neue"/>
          <w:color w:val="212121"/>
          <w:sz w:val="21"/>
          <w:szCs w:val="21"/>
        </w:rPr>
        <w:t>Rozwój lokalny, aktywizacja społeczna i integracja</w:t>
      </w:r>
    </w:p>
    <w:p w14:paraId="17287A93" w14:textId="2B3F380D" w:rsidR="00A87865" w:rsidRPr="00A87865" w:rsidRDefault="00A87865" w:rsidP="00A87865">
      <w:pPr>
        <w:numPr>
          <w:ilvl w:val="0"/>
          <w:numId w:val="2"/>
        </w:numPr>
        <w:shd w:val="clear" w:color="auto" w:fill="FFFFFF"/>
        <w:rPr>
          <w:rFonts w:ascii="Helvetica Neue" w:hAnsi="Helvetica Neue"/>
          <w:color w:val="212121"/>
          <w:sz w:val="21"/>
          <w:szCs w:val="21"/>
        </w:rPr>
      </w:pPr>
      <w:r>
        <w:rPr>
          <w:rStyle w:val="Strong"/>
          <w:rFonts w:ascii="Helvetica Neue" w:hAnsi="Helvetica Neue"/>
          <w:color w:val="212121"/>
          <w:sz w:val="21"/>
          <w:szCs w:val="21"/>
        </w:rPr>
        <w:t>Kategoria III</w:t>
      </w:r>
      <w:r>
        <w:rPr>
          <w:rFonts w:ascii="Helvetica Neue" w:hAnsi="Helvetica Neue"/>
          <w:color w:val="212121"/>
          <w:sz w:val="21"/>
          <w:szCs w:val="21"/>
          <w:lang w:val="pl-PL"/>
        </w:rPr>
        <w:t xml:space="preserve"> - </w:t>
      </w:r>
      <w:r w:rsidRPr="00A87865">
        <w:rPr>
          <w:rFonts w:ascii="Helvetica Neue" w:hAnsi="Helvetica Neue"/>
          <w:color w:val="212121"/>
          <w:sz w:val="21"/>
          <w:szCs w:val="21"/>
        </w:rPr>
        <w:t>Ochrona środowiska i działania na rzecz klimatu</w:t>
      </w:r>
    </w:p>
    <w:p w14:paraId="35B2005E" w14:textId="77777777" w:rsidR="00A87865" w:rsidRDefault="00A87865" w:rsidP="00A87865"/>
    <w:p w14:paraId="54B86944" w14:textId="1C273DCC" w:rsidR="0058744F" w:rsidRDefault="00237962" w:rsidP="00A87865">
      <w:pPr>
        <w:rPr>
          <w:rFonts w:ascii="Helvetica Neue" w:hAnsi="Helvetica Neue"/>
          <w:color w:val="212121"/>
          <w:sz w:val="21"/>
          <w:szCs w:val="21"/>
          <w:lang w:val="pl-PL"/>
        </w:rPr>
      </w:pPr>
      <w:r>
        <w:rPr>
          <w:rFonts w:ascii="Helvetica Neue" w:hAnsi="Helvetica Neue"/>
          <w:color w:val="212121"/>
          <w:sz w:val="21"/>
          <w:szCs w:val="21"/>
          <w:lang w:val="pl-PL"/>
        </w:rPr>
        <w:t>Formularz zgłoszeniowy i więcej informacji na temat konkursu</w:t>
      </w:r>
      <w:r w:rsidR="00A87865">
        <w:rPr>
          <w:rFonts w:ascii="Helvetica Neue" w:hAnsi="Helvetica Neue"/>
          <w:color w:val="212121"/>
          <w:sz w:val="21"/>
          <w:szCs w:val="21"/>
          <w:lang w:val="pl-PL"/>
        </w:rPr>
        <w:t>:</w:t>
      </w:r>
    </w:p>
    <w:p w14:paraId="70BD9EC6" w14:textId="38BFFB6A" w:rsidR="00A87865" w:rsidRDefault="00237962" w:rsidP="00A87865">
      <w:pPr>
        <w:rPr>
          <w:lang w:val="pl-PL"/>
        </w:rPr>
      </w:pPr>
      <w:hyperlink r:id="rId5" w:history="1">
        <w:r w:rsidR="00A87865" w:rsidRPr="00B65F26">
          <w:rPr>
            <w:rStyle w:val="Hyperlink"/>
            <w:lang w:val="pl-PL"/>
          </w:rPr>
          <w:t>https://ksow.pl/przyjazna-wies</w:t>
        </w:r>
      </w:hyperlink>
    </w:p>
    <w:p w14:paraId="42768AEC" w14:textId="77777777" w:rsidR="00A87865" w:rsidRPr="00A87865" w:rsidRDefault="00A87865" w:rsidP="00A87865">
      <w:pPr>
        <w:rPr>
          <w:lang w:val="pl-PL"/>
        </w:rPr>
      </w:pPr>
    </w:p>
    <w:sectPr w:rsidR="00A87865" w:rsidRPr="00A87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3355"/>
    <w:multiLevelType w:val="multilevel"/>
    <w:tmpl w:val="222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E0F5D"/>
    <w:multiLevelType w:val="multilevel"/>
    <w:tmpl w:val="2124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4F"/>
    <w:rsid w:val="00237962"/>
    <w:rsid w:val="0058744F"/>
    <w:rsid w:val="00A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51DBCF"/>
  <w15:chartTrackingRefBased/>
  <w15:docId w15:val="{6388D9D2-26EF-9A4C-9305-4964B6A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4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78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86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8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1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1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0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6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15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ow.pl/przyjazna-w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Drygas</dc:creator>
  <cp:keywords/>
  <dc:description/>
  <cp:lastModifiedBy>Przemysław Drygas</cp:lastModifiedBy>
  <cp:revision>3</cp:revision>
  <dcterms:created xsi:type="dcterms:W3CDTF">2023-06-26T12:43:00Z</dcterms:created>
  <dcterms:modified xsi:type="dcterms:W3CDTF">2023-06-26T13:24:00Z</dcterms:modified>
</cp:coreProperties>
</file>