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52"/>
          <w:szCs w:val="52"/>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p w14:paraId="2B2E9418" w14:textId="2BA45607" w:rsidR="007F210C" w:rsidRPr="000D597A" w:rsidRDefault="00A4051B" w:rsidP="00A26204">
          <w:pPr>
            <w:spacing w:before="3000" w:after="840" w:line="276" w:lineRule="auto"/>
            <w:jc w:val="center"/>
            <w:rPr>
              <w:rStyle w:val="TytuZnak"/>
            </w:rPr>
          </w:pPr>
          <w:r w:rsidRPr="000D597A">
            <w:rPr>
              <w:rStyle w:val="TytuZnak"/>
            </w:rPr>
            <w:t xml:space="preserve">Program </w:t>
          </w:r>
          <w:r w:rsidRPr="00DE1717">
            <w:rPr>
              <w:rStyle w:val="TytuZnak"/>
            </w:rPr>
            <w:t xml:space="preserve">Ochrony Środowiska </w:t>
          </w:r>
          <w:r w:rsidR="00340A8C">
            <w:rPr>
              <w:rStyle w:val="TytuZnak"/>
            </w:rPr>
            <w:br/>
          </w:r>
          <w:r w:rsidRPr="00DE1717">
            <w:rPr>
              <w:rStyle w:val="TytuZnak"/>
            </w:rPr>
            <w:t xml:space="preserve">dla Gminy </w:t>
          </w:r>
          <w:r w:rsidR="006906B1">
            <w:rPr>
              <w:rStyle w:val="TytuZnak"/>
            </w:rPr>
            <w:t>Puszcza Mariańska</w:t>
          </w:r>
          <w:r w:rsidR="00CC3E9A">
            <w:rPr>
              <w:rStyle w:val="TytuZnak"/>
            </w:rPr>
            <w:t xml:space="preserve"> </w:t>
          </w:r>
          <w:r w:rsidR="006906B1">
            <w:rPr>
              <w:rStyle w:val="TytuZnak"/>
            </w:rPr>
            <w:br/>
          </w:r>
          <w:r w:rsidR="00CC3E9A">
            <w:rPr>
              <w:rStyle w:val="TytuZnak"/>
            </w:rPr>
            <w:t xml:space="preserve">na lata 2021-2024 </w:t>
          </w:r>
          <w:r w:rsidR="006906B1">
            <w:rPr>
              <w:rStyle w:val="TytuZnak"/>
            </w:rPr>
            <w:br/>
          </w:r>
          <w:r w:rsidR="00CC3E9A">
            <w:rPr>
              <w:rStyle w:val="TytuZnak"/>
            </w:rPr>
            <w:t xml:space="preserve">z perspektywą do </w:t>
          </w:r>
          <w:r w:rsidR="009D3EF4">
            <w:rPr>
              <w:rStyle w:val="TytuZnak"/>
            </w:rPr>
            <w:t>roku 2028</w:t>
          </w:r>
        </w:p>
      </w:sdtContent>
    </w:sdt>
    <w:p w14:paraId="224F6D5D" w14:textId="7D9FECFA" w:rsidR="00CE0BF4" w:rsidRDefault="006906B1" w:rsidP="00340A8C">
      <w:pPr>
        <w:spacing w:after="200" w:line="276" w:lineRule="auto"/>
        <w:jc w:val="center"/>
        <w:rPr>
          <w:b/>
          <w:color w:val="1F497D" w:themeColor="text2"/>
          <w:sz w:val="32"/>
          <w:szCs w:val="32"/>
        </w:rPr>
        <w:sectPr w:rsidR="00CE0BF4" w:rsidSect="00107D6E">
          <w:headerReference w:type="even" r:id="rId10"/>
          <w:headerReference w:type="default" r:id="rId11"/>
          <w:footerReference w:type="even" r:id="rId12"/>
          <w:footerReference w:type="default" r:id="rId13"/>
          <w:type w:val="continuous"/>
          <w:pgSz w:w="11906" w:h="16838"/>
          <w:pgMar w:top="1440" w:right="1440" w:bottom="1440" w:left="1800" w:header="680" w:footer="283" w:gutter="0"/>
          <w:cols w:space="708"/>
          <w:titlePg/>
          <w:docGrid w:linePitch="360"/>
        </w:sectPr>
      </w:pPr>
      <w:r>
        <w:rPr>
          <w:noProof/>
          <w:lang w:eastAsia="pl-PL"/>
        </w:rPr>
        <w:drawing>
          <wp:inline distT="0" distB="0" distL="0" distR="0" wp14:anchorId="5B8B490A" wp14:editId="5D192734">
            <wp:extent cx="2714625" cy="2933700"/>
            <wp:effectExtent l="0" t="0" r="9525" b="0"/>
            <wp:docPr id="12" name="Obraz 12" descr="Plik:POL gmina Puszcza Mariańska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gmina Puszcza Mariańska COA.svg – Wikipedia, wolna encyklo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647" cy="2939127"/>
                    </a:xfrm>
                    <a:prstGeom prst="rect">
                      <a:avLst/>
                    </a:prstGeom>
                    <a:noFill/>
                    <a:ln>
                      <a:noFill/>
                    </a:ln>
                  </pic:spPr>
                </pic:pic>
              </a:graphicData>
            </a:graphic>
          </wp:inline>
        </w:drawing>
      </w:r>
    </w:p>
    <w:p w14:paraId="71182FE7" w14:textId="77777777" w:rsidR="009961CB" w:rsidRDefault="009961CB" w:rsidP="00A04884">
      <w:pPr>
        <w:spacing w:before="240"/>
        <w:rPr>
          <w:b/>
          <w:color w:val="1F497D" w:themeColor="text2"/>
          <w:sz w:val="32"/>
          <w:szCs w:val="32"/>
        </w:rPr>
      </w:pPr>
    </w:p>
    <w:p w14:paraId="47F2A9A1" w14:textId="77777777" w:rsidR="009961CB" w:rsidRDefault="009961CB" w:rsidP="00A04884">
      <w:pPr>
        <w:spacing w:before="240"/>
        <w:rPr>
          <w:b/>
          <w:color w:val="1F497D" w:themeColor="text2"/>
          <w:sz w:val="32"/>
          <w:szCs w:val="32"/>
        </w:rPr>
      </w:pPr>
    </w:p>
    <w:p w14:paraId="436250F1" w14:textId="77777777" w:rsidR="009961CB" w:rsidRDefault="009961CB" w:rsidP="00A04884">
      <w:pPr>
        <w:spacing w:before="240"/>
        <w:rPr>
          <w:b/>
          <w:color w:val="1F497D" w:themeColor="text2"/>
          <w:sz w:val="32"/>
          <w:szCs w:val="32"/>
        </w:rPr>
      </w:pPr>
    </w:p>
    <w:p w14:paraId="2DC80405" w14:textId="77777777" w:rsidR="009961CB" w:rsidRDefault="009961CB" w:rsidP="00A04884">
      <w:pPr>
        <w:spacing w:before="240"/>
        <w:rPr>
          <w:b/>
          <w:color w:val="1F497D" w:themeColor="text2"/>
          <w:sz w:val="32"/>
          <w:szCs w:val="32"/>
        </w:rPr>
      </w:pPr>
    </w:p>
    <w:p w14:paraId="6D4EFED1" w14:textId="77777777" w:rsidR="009961CB" w:rsidRDefault="009961CB" w:rsidP="00A04884">
      <w:pPr>
        <w:spacing w:before="240"/>
        <w:rPr>
          <w:b/>
          <w:color w:val="1F497D" w:themeColor="text2"/>
          <w:sz w:val="32"/>
          <w:szCs w:val="32"/>
        </w:rPr>
      </w:pPr>
    </w:p>
    <w:p w14:paraId="0A929150" w14:textId="77777777" w:rsidR="009961CB" w:rsidRDefault="009961CB" w:rsidP="00A04884">
      <w:pPr>
        <w:spacing w:before="240"/>
        <w:rPr>
          <w:b/>
          <w:color w:val="1F497D" w:themeColor="text2"/>
          <w:sz w:val="32"/>
          <w:szCs w:val="32"/>
        </w:rPr>
      </w:pPr>
    </w:p>
    <w:p w14:paraId="33DD676E" w14:textId="77777777" w:rsidR="009961CB" w:rsidRDefault="009961CB" w:rsidP="00A04884">
      <w:pPr>
        <w:spacing w:before="240"/>
        <w:rPr>
          <w:b/>
          <w:color w:val="1F497D" w:themeColor="text2"/>
          <w:sz w:val="32"/>
          <w:szCs w:val="32"/>
        </w:rPr>
      </w:pPr>
    </w:p>
    <w:p w14:paraId="4FD5B7BC" w14:textId="77777777" w:rsidR="009961CB" w:rsidRDefault="009961CB" w:rsidP="00A04884">
      <w:pPr>
        <w:spacing w:before="240"/>
        <w:rPr>
          <w:b/>
          <w:color w:val="1F497D" w:themeColor="text2"/>
          <w:sz w:val="32"/>
          <w:szCs w:val="32"/>
        </w:rPr>
      </w:pPr>
    </w:p>
    <w:p w14:paraId="54F679CB" w14:textId="77777777" w:rsidR="009961CB" w:rsidRDefault="009961CB" w:rsidP="00A04884">
      <w:pPr>
        <w:spacing w:before="240"/>
        <w:rPr>
          <w:b/>
          <w:color w:val="1F497D" w:themeColor="text2"/>
          <w:sz w:val="32"/>
          <w:szCs w:val="32"/>
        </w:rPr>
      </w:pPr>
    </w:p>
    <w:p w14:paraId="0EAB3A10" w14:textId="77777777" w:rsidR="009961CB" w:rsidRDefault="009961CB" w:rsidP="00A04884">
      <w:pPr>
        <w:spacing w:before="240"/>
        <w:rPr>
          <w:b/>
          <w:color w:val="1F497D" w:themeColor="text2"/>
          <w:sz w:val="32"/>
          <w:szCs w:val="32"/>
        </w:rPr>
      </w:pPr>
    </w:p>
    <w:p w14:paraId="59DF3F11" w14:textId="77777777" w:rsidR="009961CB" w:rsidRDefault="009961CB" w:rsidP="00A04884">
      <w:pPr>
        <w:spacing w:before="240"/>
        <w:rPr>
          <w:b/>
          <w:color w:val="1F497D" w:themeColor="text2"/>
          <w:sz w:val="32"/>
          <w:szCs w:val="32"/>
        </w:rPr>
      </w:pPr>
    </w:p>
    <w:p w14:paraId="64836569" w14:textId="77777777" w:rsidR="009961CB" w:rsidRDefault="009961CB" w:rsidP="00A04884">
      <w:pPr>
        <w:spacing w:before="240"/>
        <w:rPr>
          <w:b/>
          <w:color w:val="1F497D" w:themeColor="text2"/>
          <w:sz w:val="32"/>
          <w:szCs w:val="32"/>
        </w:rPr>
      </w:pPr>
    </w:p>
    <w:p w14:paraId="1FD65F1D" w14:textId="77777777" w:rsidR="009961CB" w:rsidRDefault="009961CB" w:rsidP="00A04884">
      <w:pPr>
        <w:spacing w:before="240"/>
        <w:rPr>
          <w:b/>
          <w:color w:val="1F497D" w:themeColor="text2"/>
          <w:sz w:val="32"/>
          <w:szCs w:val="32"/>
        </w:rPr>
      </w:pPr>
    </w:p>
    <w:p w14:paraId="7E0B9993" w14:textId="77777777" w:rsidR="009961CB" w:rsidRDefault="009961CB" w:rsidP="00A04884">
      <w:pPr>
        <w:spacing w:before="240"/>
        <w:rPr>
          <w:b/>
          <w:color w:val="1F497D" w:themeColor="text2"/>
          <w:sz w:val="32"/>
          <w:szCs w:val="32"/>
        </w:rPr>
      </w:pPr>
    </w:p>
    <w:p w14:paraId="1E0F8587" w14:textId="77777777" w:rsidR="009961CB" w:rsidRDefault="009961CB" w:rsidP="00A04884">
      <w:pPr>
        <w:spacing w:before="240"/>
        <w:rPr>
          <w:b/>
          <w:color w:val="1F497D" w:themeColor="text2"/>
          <w:sz w:val="32"/>
          <w:szCs w:val="32"/>
        </w:rPr>
      </w:pPr>
    </w:p>
    <w:p w14:paraId="54825FE3" w14:textId="77777777" w:rsidR="009961CB" w:rsidRDefault="009961CB" w:rsidP="00A04884">
      <w:pPr>
        <w:spacing w:before="240"/>
        <w:rPr>
          <w:b/>
          <w:color w:val="1F497D" w:themeColor="text2"/>
          <w:sz w:val="32"/>
          <w:szCs w:val="32"/>
        </w:rPr>
      </w:pPr>
    </w:p>
    <w:p w14:paraId="28A56B1F" w14:textId="77777777" w:rsidR="009961CB" w:rsidRDefault="009961CB" w:rsidP="00A04884">
      <w:pPr>
        <w:spacing w:before="240"/>
        <w:rPr>
          <w:b/>
          <w:color w:val="1F497D" w:themeColor="text2"/>
          <w:sz w:val="32"/>
          <w:szCs w:val="32"/>
        </w:rPr>
      </w:pPr>
    </w:p>
    <w:p w14:paraId="77F4FC88" w14:textId="77777777" w:rsidR="00A04884" w:rsidRPr="000F5B8C" w:rsidRDefault="00A04884" w:rsidP="00A04884">
      <w:pPr>
        <w:spacing w:before="240"/>
        <w:rPr>
          <w:b/>
          <w:color w:val="1F497D" w:themeColor="text2"/>
          <w:sz w:val="32"/>
          <w:szCs w:val="32"/>
        </w:rPr>
      </w:pPr>
      <w:r w:rsidRPr="000F5B8C">
        <w:rPr>
          <w:b/>
          <w:color w:val="1F497D" w:themeColor="text2"/>
          <w:sz w:val="32"/>
          <w:szCs w:val="32"/>
        </w:rPr>
        <w:t>Autorzy opracowania:</w:t>
      </w:r>
    </w:p>
    <w:p w14:paraId="0C88EF1C" w14:textId="77777777" w:rsidR="00A04884" w:rsidRPr="000F5B8C" w:rsidRDefault="00A04884" w:rsidP="00A04884">
      <w:pPr>
        <w:spacing w:before="360" w:after="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14:paraId="02859547" w14:textId="35F30321" w:rsidR="00275259" w:rsidRPr="000F5B8C" w:rsidRDefault="00275259" w:rsidP="00A04884">
      <w:pPr>
        <w:tabs>
          <w:tab w:val="left" w:pos="5810"/>
        </w:tabs>
        <w:spacing w:before="360" w:after="0"/>
        <w:rPr>
          <w:rFonts w:ascii="Calibri" w:hAnsi="Calibri"/>
          <w:sz w:val="28"/>
          <w:szCs w:val="28"/>
        </w:rPr>
      </w:pPr>
      <w:r>
        <w:rPr>
          <w:rFonts w:ascii="Calibri" w:hAnsi="Calibri"/>
          <w:sz w:val="28"/>
          <w:szCs w:val="28"/>
        </w:rPr>
        <w:t>Monika Zaleska…………………………………………………………………………………………….</w:t>
      </w:r>
    </w:p>
    <w:p w14:paraId="664C6DBE" w14:textId="77777777" w:rsidR="00A04884" w:rsidRDefault="00A04884" w:rsidP="00A04884">
      <w:pPr>
        <w:jc w:val="center"/>
        <w:rPr>
          <w:rFonts w:ascii="Calibri" w:hAnsi="Calibri"/>
          <w:sz w:val="28"/>
          <w:szCs w:val="28"/>
        </w:rPr>
      </w:pPr>
    </w:p>
    <w:p w14:paraId="2DD163B5" w14:textId="77777777" w:rsidR="00A04884" w:rsidRDefault="00A04884" w:rsidP="00AA3761">
      <w:pPr>
        <w:rPr>
          <w:rFonts w:ascii="Calibri" w:hAnsi="Calibri"/>
          <w:sz w:val="28"/>
          <w:szCs w:val="28"/>
        </w:rPr>
      </w:pPr>
    </w:p>
    <w:p w14:paraId="54EAE2E1" w14:textId="77777777" w:rsidR="00A04884" w:rsidRDefault="00A04884" w:rsidP="00A04884">
      <w:pPr>
        <w:jc w:val="center"/>
        <w:rPr>
          <w:rFonts w:ascii="Calibri" w:hAnsi="Calibri"/>
          <w:sz w:val="28"/>
          <w:szCs w:val="28"/>
        </w:rPr>
      </w:pPr>
    </w:p>
    <w:p w14:paraId="520EC08E" w14:textId="77777777" w:rsidR="00A04884" w:rsidRDefault="00A04884" w:rsidP="00A04884">
      <w:pPr>
        <w:jc w:val="center"/>
        <w:rPr>
          <w:rFonts w:ascii="Calibri" w:hAnsi="Calibri"/>
          <w:sz w:val="28"/>
          <w:szCs w:val="28"/>
        </w:rPr>
      </w:pPr>
    </w:p>
    <w:p w14:paraId="1AFDFA3B" w14:textId="77777777" w:rsidR="00A04884" w:rsidRPr="00DE1717" w:rsidRDefault="00A04884" w:rsidP="00A04884">
      <w:pPr>
        <w:jc w:val="center"/>
        <w:rPr>
          <w:rFonts w:ascii="Calibri" w:hAnsi="Calibri"/>
          <w:color w:val="000000" w:themeColor="text1"/>
        </w:rPr>
      </w:pPr>
      <w:r>
        <w:rPr>
          <w:noProof/>
          <w:lang w:eastAsia="pl-PL"/>
        </w:rPr>
        <w:drawing>
          <wp:inline distT="0" distB="0" distL="0" distR="0" wp14:anchorId="1C08C817" wp14:editId="3520E129">
            <wp:extent cx="1934845" cy="702945"/>
            <wp:effectExtent l="0" t="0" r="8255" b="1905"/>
            <wp:docPr id="4"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14:paraId="1C755977" w14:textId="77777777" w:rsidR="00A04884" w:rsidRPr="00DE1717" w:rsidRDefault="00A04884" w:rsidP="00A04884">
      <w:pPr>
        <w:jc w:val="center"/>
        <w:rPr>
          <w:rFonts w:ascii="Calibri" w:hAnsi="Calibri"/>
          <w:color w:val="000000" w:themeColor="text1"/>
        </w:rPr>
      </w:pPr>
    </w:p>
    <w:p w14:paraId="5CF5EE44" w14:textId="77777777" w:rsidR="00A04884" w:rsidRPr="00DE1717" w:rsidRDefault="00A04884" w:rsidP="00A04884">
      <w:pPr>
        <w:jc w:val="center"/>
        <w:rPr>
          <w:rFonts w:ascii="Calibri" w:hAnsi="Calibri"/>
          <w:color w:val="000000" w:themeColor="text1"/>
        </w:rPr>
      </w:pPr>
    </w:p>
    <w:p w14:paraId="61C27DD8" w14:textId="77777777" w:rsidR="00A04884" w:rsidRPr="00DE1717" w:rsidRDefault="00A04884" w:rsidP="00A04884">
      <w:pPr>
        <w:jc w:val="center"/>
        <w:rPr>
          <w:rFonts w:ascii="Calibri" w:hAnsi="Calibri"/>
          <w:color w:val="000000" w:themeColor="text1"/>
        </w:rPr>
      </w:pPr>
    </w:p>
    <w:p w14:paraId="7D62AAD2" w14:textId="77777777" w:rsidR="00A04884" w:rsidRPr="00DE1717" w:rsidRDefault="00A04884" w:rsidP="00A04884">
      <w:pPr>
        <w:jc w:val="center"/>
        <w:rPr>
          <w:rFonts w:ascii="Calibri" w:hAnsi="Calibri"/>
          <w:color w:val="000000" w:themeColor="text1"/>
        </w:rPr>
      </w:pPr>
    </w:p>
    <w:p w14:paraId="4D4034F2" w14:textId="77777777"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Meritum Competence</w:t>
      </w:r>
    </w:p>
    <w:p w14:paraId="333C0F17" w14:textId="77777777" w:rsidR="00A04884" w:rsidRPr="00F4362F" w:rsidRDefault="00A04884" w:rsidP="00A04884">
      <w:pPr>
        <w:widowControl w:val="0"/>
        <w:spacing w:after="0" w:line="273" w:lineRule="auto"/>
        <w:jc w:val="center"/>
        <w:rPr>
          <w:rFonts w:cs="Arial"/>
          <w:bCs/>
          <w:szCs w:val="24"/>
          <w:lang w:val="en-GB"/>
        </w:rPr>
      </w:pPr>
      <w:proofErr w:type="spellStart"/>
      <w:r w:rsidRPr="00F4362F">
        <w:rPr>
          <w:rFonts w:cs="Arial"/>
          <w:bCs/>
          <w:szCs w:val="24"/>
          <w:lang w:val="en-GB"/>
        </w:rPr>
        <w:t>ul</w:t>
      </w:r>
      <w:proofErr w:type="spellEnd"/>
      <w:r w:rsidRPr="00F4362F">
        <w:rPr>
          <w:rFonts w:cs="Arial"/>
          <w:bCs/>
          <w:szCs w:val="24"/>
          <w:lang w:val="en-GB"/>
        </w:rPr>
        <w:t xml:space="preserve">. </w:t>
      </w:r>
      <w:proofErr w:type="spellStart"/>
      <w:r w:rsidRPr="00F4362F">
        <w:rPr>
          <w:rFonts w:cs="Arial"/>
          <w:bCs/>
          <w:szCs w:val="24"/>
          <w:lang w:val="en-GB"/>
        </w:rPr>
        <w:t>Syta</w:t>
      </w:r>
      <w:proofErr w:type="spellEnd"/>
      <w:r w:rsidRPr="00F4362F">
        <w:rPr>
          <w:rFonts w:cs="Arial"/>
          <w:bCs/>
          <w:szCs w:val="24"/>
          <w:lang w:val="en-GB"/>
        </w:rPr>
        <w:t xml:space="preserve"> 135, 02-987 Warszawa</w:t>
      </w:r>
    </w:p>
    <w:p w14:paraId="221BC3C4" w14:textId="77777777" w:rsidR="00A04884" w:rsidRPr="00F4362F" w:rsidRDefault="00A04884" w:rsidP="00A04884">
      <w:pPr>
        <w:widowControl w:val="0"/>
        <w:spacing w:after="0" w:line="273" w:lineRule="auto"/>
        <w:jc w:val="center"/>
        <w:rPr>
          <w:rStyle w:val="Hipercze"/>
          <w:rFonts w:cs="Arial"/>
          <w:color w:val="auto"/>
          <w:szCs w:val="24"/>
          <w:u w:val="none"/>
          <w:lang w:val="en-GB"/>
        </w:rPr>
      </w:pPr>
      <w:r w:rsidRPr="00F4362F">
        <w:rPr>
          <w:rStyle w:val="Hipercze"/>
          <w:rFonts w:cs="Arial"/>
          <w:color w:val="auto"/>
          <w:szCs w:val="24"/>
          <w:u w:val="none"/>
          <w:lang w:val="en-GB"/>
        </w:rPr>
        <w:t>szkolenia@meritumnet.pl, azbest@meritumnet.pl, audyt@meritumnet.pl</w:t>
      </w:r>
    </w:p>
    <w:p w14:paraId="1E320AF3" w14:textId="77777777" w:rsidR="00A04884" w:rsidRPr="000341AA" w:rsidRDefault="00D00347" w:rsidP="00A04884">
      <w:pPr>
        <w:widowControl w:val="0"/>
        <w:spacing w:after="0" w:line="273" w:lineRule="auto"/>
        <w:jc w:val="center"/>
        <w:rPr>
          <w:rStyle w:val="Hipercze"/>
          <w:rFonts w:cs="Arial"/>
          <w:bCs/>
          <w:color w:val="auto"/>
          <w:szCs w:val="24"/>
          <w:u w:val="none"/>
        </w:rPr>
      </w:pPr>
      <w:hyperlink r:id="rId16" w:history="1">
        <w:r w:rsidR="00A04884" w:rsidRPr="000341AA">
          <w:rPr>
            <w:rStyle w:val="Hipercze"/>
            <w:rFonts w:cs="Arial"/>
            <w:bCs/>
            <w:color w:val="auto"/>
            <w:szCs w:val="24"/>
            <w:u w:val="none"/>
          </w:rPr>
          <w:t>www.szkolenia.meritumnet.pl</w:t>
        </w:r>
      </w:hyperlink>
    </w:p>
    <w:p w14:paraId="00DAD077" w14:textId="77777777" w:rsidR="00A04884" w:rsidRPr="000341AA" w:rsidRDefault="00A04884" w:rsidP="00A04884">
      <w:pPr>
        <w:widowControl w:val="0"/>
        <w:spacing w:after="0" w:line="273" w:lineRule="auto"/>
        <w:jc w:val="center"/>
        <w:rPr>
          <w:rStyle w:val="Hipercze"/>
          <w:rFonts w:cs="Arial"/>
          <w:bCs/>
          <w:color w:val="auto"/>
          <w:szCs w:val="24"/>
          <w:u w:val="none"/>
        </w:rPr>
      </w:pPr>
    </w:p>
    <w:p w14:paraId="657C23F2" w14:textId="77777777" w:rsidR="00A04884" w:rsidRPr="000341AA" w:rsidRDefault="00A04884" w:rsidP="00A04884">
      <w:pPr>
        <w:widowControl w:val="0"/>
        <w:spacing w:after="0" w:line="273" w:lineRule="auto"/>
        <w:jc w:val="center"/>
        <w:rPr>
          <w:rStyle w:val="Hipercze"/>
          <w:rFonts w:cs="Arial"/>
          <w:bCs/>
          <w:color w:val="auto"/>
          <w:szCs w:val="24"/>
          <w:u w:val="none"/>
        </w:rPr>
      </w:pPr>
    </w:p>
    <w:p w14:paraId="667BD607" w14:textId="77777777" w:rsidR="00A04884" w:rsidRPr="000341AA" w:rsidRDefault="00A04884" w:rsidP="00A04884">
      <w:pPr>
        <w:widowControl w:val="0"/>
        <w:spacing w:after="0" w:line="273" w:lineRule="auto"/>
        <w:jc w:val="center"/>
        <w:rPr>
          <w:rStyle w:val="Hipercze"/>
          <w:rFonts w:cs="Arial"/>
          <w:bCs/>
          <w:color w:val="auto"/>
          <w:szCs w:val="24"/>
          <w:u w:val="none"/>
        </w:rPr>
      </w:pPr>
    </w:p>
    <w:p w14:paraId="37CEAB0D" w14:textId="77777777" w:rsidR="00A04884" w:rsidRPr="000341AA" w:rsidRDefault="00A04884" w:rsidP="00A04884">
      <w:pPr>
        <w:widowControl w:val="0"/>
        <w:spacing w:after="0" w:line="273" w:lineRule="auto"/>
        <w:jc w:val="center"/>
        <w:rPr>
          <w:rStyle w:val="Hipercze"/>
          <w:rFonts w:cs="Arial"/>
          <w:bCs/>
          <w:color w:val="auto"/>
          <w:szCs w:val="24"/>
          <w:u w:val="none"/>
        </w:rPr>
      </w:pPr>
    </w:p>
    <w:p w14:paraId="3B057DC3" w14:textId="77777777" w:rsidR="006B090C" w:rsidRPr="000341AA" w:rsidRDefault="006B090C" w:rsidP="00AA3761">
      <w:pPr>
        <w:spacing w:before="240"/>
        <w:jc w:val="center"/>
        <w:rPr>
          <w:b/>
          <w:color w:val="1F497D" w:themeColor="text2"/>
          <w:sz w:val="44"/>
          <w:szCs w:val="44"/>
        </w:rPr>
      </w:pPr>
    </w:p>
    <w:p w14:paraId="3C6E1AC4" w14:textId="012F3DBE" w:rsidR="0075520B" w:rsidRPr="000341AA" w:rsidRDefault="006906B1" w:rsidP="00AA3761">
      <w:pPr>
        <w:spacing w:before="240"/>
        <w:jc w:val="center"/>
        <w:rPr>
          <w:b/>
          <w:color w:val="1F497D" w:themeColor="text2"/>
          <w:sz w:val="44"/>
          <w:szCs w:val="44"/>
        </w:rPr>
      </w:pPr>
      <w:r w:rsidRPr="000341AA">
        <w:rPr>
          <w:b/>
          <w:color w:val="1F497D" w:themeColor="text2"/>
          <w:sz w:val="44"/>
          <w:szCs w:val="44"/>
        </w:rPr>
        <w:t>Puszcza Mariańska</w:t>
      </w:r>
      <w:r w:rsidR="00A04884" w:rsidRPr="000341AA">
        <w:rPr>
          <w:b/>
          <w:color w:val="1F497D" w:themeColor="text2"/>
          <w:sz w:val="44"/>
          <w:szCs w:val="44"/>
        </w:rPr>
        <w:t>, 20</w:t>
      </w:r>
      <w:r w:rsidR="00E459A0" w:rsidRPr="000341AA">
        <w:rPr>
          <w:b/>
          <w:color w:val="1F497D" w:themeColor="text2"/>
          <w:sz w:val="44"/>
          <w:szCs w:val="44"/>
        </w:rPr>
        <w:t>2</w:t>
      </w:r>
      <w:r w:rsidR="000A2356" w:rsidRPr="000341AA">
        <w:rPr>
          <w:b/>
          <w:color w:val="1F497D" w:themeColor="text2"/>
          <w:sz w:val="44"/>
          <w:szCs w:val="44"/>
        </w:rPr>
        <w:t>1</w:t>
      </w:r>
    </w:p>
    <w:sdt>
      <w:sdtPr>
        <w:rPr>
          <w:rFonts w:asciiTheme="minorHAnsi" w:eastAsia="Batang" w:hAnsiTheme="minorHAnsi" w:cstheme="minorBidi"/>
          <w:b w:val="0"/>
          <w:bCs w:val="0"/>
          <w:color w:val="auto"/>
          <w:sz w:val="24"/>
          <w:szCs w:val="22"/>
          <w:lang w:eastAsia="en-US"/>
        </w:rPr>
        <w:id w:val="1630821274"/>
        <w:docPartObj>
          <w:docPartGallery w:val="Table of Contents"/>
          <w:docPartUnique/>
        </w:docPartObj>
      </w:sdtPr>
      <w:sdtEndPr/>
      <w:sdtContent>
        <w:p w14:paraId="05D88C62" w14:textId="67BEEE00" w:rsidR="002E6F8F" w:rsidRPr="002E6F8F" w:rsidRDefault="00D53479" w:rsidP="002E6F8F">
          <w:pPr>
            <w:pStyle w:val="Nagwekspisutreci"/>
            <w:jc w:val="center"/>
            <w:rPr>
              <w:sz w:val="30"/>
              <w:szCs w:val="30"/>
            </w:rPr>
          </w:pPr>
          <w:r w:rsidRPr="00D53479">
            <w:rPr>
              <w:sz w:val="30"/>
              <w:szCs w:val="30"/>
            </w:rPr>
            <w:t>Spis treści</w:t>
          </w:r>
        </w:p>
        <w:p w14:paraId="296E7DDC" w14:textId="77777777" w:rsidR="007A2810" w:rsidRDefault="00D53479" w:rsidP="007A2810">
          <w:pPr>
            <w:pStyle w:val="Spistreci1"/>
            <w:tabs>
              <w:tab w:val="right" w:leader="dot" w:pos="9514"/>
            </w:tabs>
            <w:spacing w:before="0" w:after="0"/>
            <w:rPr>
              <w:rFonts w:eastAsiaTheme="minorEastAsia"/>
              <w:bCs w:val="0"/>
              <w:noProof/>
              <w:sz w:val="22"/>
              <w:szCs w:val="22"/>
              <w:lang w:eastAsia="pl-PL"/>
            </w:rPr>
          </w:pPr>
          <w:r>
            <w:fldChar w:fldCharType="begin"/>
          </w:r>
          <w:r>
            <w:instrText xml:space="preserve"> TOC \o "1-3" \h \z \u </w:instrText>
          </w:r>
          <w:r>
            <w:fldChar w:fldCharType="separate"/>
          </w:r>
          <w:hyperlink w:anchor="_Toc80254098" w:history="1">
            <w:r w:rsidR="007A2810" w:rsidRPr="002717C2">
              <w:rPr>
                <w:rStyle w:val="Hipercze"/>
                <w:noProof/>
              </w:rPr>
              <w:t>Wykaz skrótów</w:t>
            </w:r>
            <w:r w:rsidR="007A2810">
              <w:rPr>
                <w:noProof/>
                <w:webHidden/>
              </w:rPr>
              <w:tab/>
            </w:r>
            <w:r w:rsidR="007A2810">
              <w:rPr>
                <w:noProof/>
                <w:webHidden/>
              </w:rPr>
              <w:fldChar w:fldCharType="begin"/>
            </w:r>
            <w:r w:rsidR="007A2810">
              <w:rPr>
                <w:noProof/>
                <w:webHidden/>
              </w:rPr>
              <w:instrText xml:space="preserve"> PAGEREF _Toc80254098 \h </w:instrText>
            </w:r>
            <w:r w:rsidR="007A2810">
              <w:rPr>
                <w:noProof/>
                <w:webHidden/>
              </w:rPr>
            </w:r>
            <w:r w:rsidR="007A2810">
              <w:rPr>
                <w:noProof/>
                <w:webHidden/>
              </w:rPr>
              <w:fldChar w:fldCharType="separate"/>
            </w:r>
            <w:r w:rsidR="007E246B">
              <w:rPr>
                <w:noProof/>
                <w:webHidden/>
              </w:rPr>
              <w:t>6</w:t>
            </w:r>
            <w:r w:rsidR="007A2810">
              <w:rPr>
                <w:noProof/>
                <w:webHidden/>
              </w:rPr>
              <w:fldChar w:fldCharType="end"/>
            </w:r>
          </w:hyperlink>
        </w:p>
        <w:p w14:paraId="0EDF26C2"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099" w:history="1">
            <w:r w:rsidRPr="002717C2">
              <w:rPr>
                <w:rStyle w:val="Hipercze"/>
                <w:noProof/>
              </w:rPr>
              <w:t>1.</w:t>
            </w:r>
            <w:r>
              <w:rPr>
                <w:rFonts w:eastAsiaTheme="minorEastAsia"/>
                <w:bCs w:val="0"/>
                <w:noProof/>
                <w:sz w:val="22"/>
                <w:szCs w:val="22"/>
                <w:lang w:eastAsia="pl-PL"/>
              </w:rPr>
              <w:tab/>
            </w:r>
            <w:r w:rsidRPr="002717C2">
              <w:rPr>
                <w:rStyle w:val="Hipercze"/>
                <w:noProof/>
              </w:rPr>
              <w:t>Wstęp</w:t>
            </w:r>
            <w:r>
              <w:rPr>
                <w:noProof/>
                <w:webHidden/>
              </w:rPr>
              <w:tab/>
            </w:r>
            <w:r>
              <w:rPr>
                <w:noProof/>
                <w:webHidden/>
              </w:rPr>
              <w:fldChar w:fldCharType="begin"/>
            </w:r>
            <w:r>
              <w:rPr>
                <w:noProof/>
                <w:webHidden/>
              </w:rPr>
              <w:instrText xml:space="preserve"> PAGEREF _Toc80254099 \h </w:instrText>
            </w:r>
            <w:r>
              <w:rPr>
                <w:noProof/>
                <w:webHidden/>
              </w:rPr>
            </w:r>
            <w:r>
              <w:rPr>
                <w:noProof/>
                <w:webHidden/>
              </w:rPr>
              <w:fldChar w:fldCharType="separate"/>
            </w:r>
            <w:r w:rsidR="007E246B">
              <w:rPr>
                <w:noProof/>
                <w:webHidden/>
              </w:rPr>
              <w:t>7</w:t>
            </w:r>
            <w:r>
              <w:rPr>
                <w:noProof/>
                <w:webHidden/>
              </w:rPr>
              <w:fldChar w:fldCharType="end"/>
            </w:r>
          </w:hyperlink>
        </w:p>
        <w:p w14:paraId="21DE9F0B"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00" w:history="1">
            <w:r w:rsidRPr="002717C2">
              <w:rPr>
                <w:rStyle w:val="Hipercze"/>
                <w:noProof/>
              </w:rPr>
              <w:t>2.</w:t>
            </w:r>
            <w:r>
              <w:rPr>
                <w:rFonts w:eastAsiaTheme="minorEastAsia"/>
                <w:bCs w:val="0"/>
                <w:noProof/>
                <w:sz w:val="22"/>
                <w:szCs w:val="22"/>
                <w:lang w:eastAsia="pl-PL"/>
              </w:rPr>
              <w:tab/>
            </w:r>
            <w:r w:rsidRPr="002717C2">
              <w:rPr>
                <w:rStyle w:val="Hipercze"/>
                <w:noProof/>
              </w:rPr>
              <w:t>Streszczenie</w:t>
            </w:r>
            <w:r>
              <w:rPr>
                <w:noProof/>
                <w:webHidden/>
              </w:rPr>
              <w:tab/>
            </w:r>
            <w:r>
              <w:rPr>
                <w:noProof/>
                <w:webHidden/>
              </w:rPr>
              <w:fldChar w:fldCharType="begin"/>
            </w:r>
            <w:r>
              <w:rPr>
                <w:noProof/>
                <w:webHidden/>
              </w:rPr>
              <w:instrText xml:space="preserve"> PAGEREF _Toc80254100 \h </w:instrText>
            </w:r>
            <w:r>
              <w:rPr>
                <w:noProof/>
                <w:webHidden/>
              </w:rPr>
            </w:r>
            <w:r>
              <w:rPr>
                <w:noProof/>
                <w:webHidden/>
              </w:rPr>
              <w:fldChar w:fldCharType="separate"/>
            </w:r>
            <w:r w:rsidR="007E246B">
              <w:rPr>
                <w:noProof/>
                <w:webHidden/>
              </w:rPr>
              <w:t>8</w:t>
            </w:r>
            <w:r>
              <w:rPr>
                <w:noProof/>
                <w:webHidden/>
              </w:rPr>
              <w:fldChar w:fldCharType="end"/>
            </w:r>
          </w:hyperlink>
        </w:p>
        <w:p w14:paraId="7488362B"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01" w:history="1">
            <w:r w:rsidRPr="002717C2">
              <w:rPr>
                <w:rStyle w:val="Hipercze"/>
                <w:noProof/>
              </w:rPr>
              <w:t>3.</w:t>
            </w:r>
            <w:r>
              <w:rPr>
                <w:rFonts w:eastAsiaTheme="minorEastAsia"/>
                <w:bCs w:val="0"/>
                <w:noProof/>
                <w:sz w:val="22"/>
                <w:szCs w:val="22"/>
                <w:lang w:eastAsia="pl-PL"/>
              </w:rPr>
              <w:tab/>
            </w:r>
            <w:r w:rsidRPr="002717C2">
              <w:rPr>
                <w:rStyle w:val="Hipercze"/>
                <w:noProof/>
              </w:rPr>
              <w:t>Spójność z dokumentami strategicznymi i programowymi</w:t>
            </w:r>
            <w:r>
              <w:rPr>
                <w:noProof/>
                <w:webHidden/>
              </w:rPr>
              <w:tab/>
            </w:r>
            <w:r>
              <w:rPr>
                <w:noProof/>
                <w:webHidden/>
              </w:rPr>
              <w:fldChar w:fldCharType="begin"/>
            </w:r>
            <w:r>
              <w:rPr>
                <w:noProof/>
                <w:webHidden/>
              </w:rPr>
              <w:instrText xml:space="preserve"> PAGEREF _Toc80254101 \h </w:instrText>
            </w:r>
            <w:r>
              <w:rPr>
                <w:noProof/>
                <w:webHidden/>
              </w:rPr>
            </w:r>
            <w:r>
              <w:rPr>
                <w:noProof/>
                <w:webHidden/>
              </w:rPr>
              <w:fldChar w:fldCharType="separate"/>
            </w:r>
            <w:r w:rsidR="007E246B">
              <w:rPr>
                <w:noProof/>
                <w:webHidden/>
              </w:rPr>
              <w:t>9</w:t>
            </w:r>
            <w:r>
              <w:rPr>
                <w:noProof/>
                <w:webHidden/>
              </w:rPr>
              <w:fldChar w:fldCharType="end"/>
            </w:r>
          </w:hyperlink>
        </w:p>
        <w:p w14:paraId="28931346"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02" w:history="1">
            <w:r w:rsidRPr="002717C2">
              <w:rPr>
                <w:rStyle w:val="Hipercze"/>
                <w:noProof/>
              </w:rPr>
              <w:t>4.</w:t>
            </w:r>
            <w:r>
              <w:rPr>
                <w:rFonts w:eastAsiaTheme="minorEastAsia"/>
                <w:bCs w:val="0"/>
                <w:noProof/>
                <w:sz w:val="22"/>
                <w:szCs w:val="22"/>
                <w:lang w:eastAsia="pl-PL"/>
              </w:rPr>
              <w:tab/>
            </w:r>
            <w:r w:rsidRPr="002717C2">
              <w:rPr>
                <w:rStyle w:val="Hipercze"/>
                <w:noProof/>
              </w:rPr>
              <w:t>Charakterystyka obszaru gminy Puszcza Mariańska</w:t>
            </w:r>
            <w:r>
              <w:rPr>
                <w:noProof/>
                <w:webHidden/>
              </w:rPr>
              <w:tab/>
            </w:r>
            <w:r>
              <w:rPr>
                <w:noProof/>
                <w:webHidden/>
              </w:rPr>
              <w:fldChar w:fldCharType="begin"/>
            </w:r>
            <w:r>
              <w:rPr>
                <w:noProof/>
                <w:webHidden/>
              </w:rPr>
              <w:instrText xml:space="preserve"> PAGEREF _Toc80254102 \h </w:instrText>
            </w:r>
            <w:r>
              <w:rPr>
                <w:noProof/>
                <w:webHidden/>
              </w:rPr>
            </w:r>
            <w:r>
              <w:rPr>
                <w:noProof/>
                <w:webHidden/>
              </w:rPr>
              <w:fldChar w:fldCharType="separate"/>
            </w:r>
            <w:r w:rsidR="007E246B">
              <w:rPr>
                <w:noProof/>
                <w:webHidden/>
              </w:rPr>
              <w:t>12</w:t>
            </w:r>
            <w:r>
              <w:rPr>
                <w:noProof/>
                <w:webHidden/>
              </w:rPr>
              <w:fldChar w:fldCharType="end"/>
            </w:r>
          </w:hyperlink>
        </w:p>
        <w:p w14:paraId="2D571D74"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3" w:history="1">
            <w:r w:rsidRPr="002717C2">
              <w:rPr>
                <w:rStyle w:val="Hipercze"/>
                <w:noProof/>
              </w:rPr>
              <w:t>4.1</w:t>
            </w:r>
            <w:r>
              <w:rPr>
                <w:rFonts w:eastAsiaTheme="minorEastAsia"/>
                <w:noProof/>
                <w:sz w:val="22"/>
                <w:szCs w:val="22"/>
                <w:lang w:eastAsia="pl-PL"/>
              </w:rPr>
              <w:tab/>
            </w:r>
            <w:r w:rsidRPr="002717C2">
              <w:rPr>
                <w:rStyle w:val="Hipercze"/>
                <w:noProof/>
              </w:rPr>
              <w:t>Położenie</w:t>
            </w:r>
            <w:r>
              <w:rPr>
                <w:noProof/>
                <w:webHidden/>
              </w:rPr>
              <w:tab/>
            </w:r>
            <w:r>
              <w:rPr>
                <w:noProof/>
                <w:webHidden/>
              </w:rPr>
              <w:fldChar w:fldCharType="begin"/>
            </w:r>
            <w:r>
              <w:rPr>
                <w:noProof/>
                <w:webHidden/>
              </w:rPr>
              <w:instrText xml:space="preserve"> PAGEREF _Toc80254103 \h </w:instrText>
            </w:r>
            <w:r>
              <w:rPr>
                <w:noProof/>
                <w:webHidden/>
              </w:rPr>
            </w:r>
            <w:r>
              <w:rPr>
                <w:noProof/>
                <w:webHidden/>
              </w:rPr>
              <w:fldChar w:fldCharType="separate"/>
            </w:r>
            <w:r w:rsidR="007E246B">
              <w:rPr>
                <w:noProof/>
                <w:webHidden/>
              </w:rPr>
              <w:t>12</w:t>
            </w:r>
            <w:r>
              <w:rPr>
                <w:noProof/>
                <w:webHidden/>
              </w:rPr>
              <w:fldChar w:fldCharType="end"/>
            </w:r>
          </w:hyperlink>
        </w:p>
        <w:p w14:paraId="0211A763"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4" w:history="1">
            <w:r w:rsidRPr="002717C2">
              <w:rPr>
                <w:rStyle w:val="Hipercze"/>
                <w:noProof/>
              </w:rPr>
              <w:t>4.2</w:t>
            </w:r>
            <w:r>
              <w:rPr>
                <w:rFonts w:eastAsiaTheme="minorEastAsia"/>
                <w:noProof/>
                <w:sz w:val="22"/>
                <w:szCs w:val="22"/>
                <w:lang w:eastAsia="pl-PL"/>
              </w:rPr>
              <w:tab/>
            </w:r>
            <w:r w:rsidRPr="002717C2">
              <w:rPr>
                <w:rStyle w:val="Hipercze"/>
                <w:noProof/>
              </w:rPr>
              <w:t>Demografia</w:t>
            </w:r>
            <w:r>
              <w:rPr>
                <w:noProof/>
                <w:webHidden/>
              </w:rPr>
              <w:tab/>
            </w:r>
            <w:r>
              <w:rPr>
                <w:noProof/>
                <w:webHidden/>
              </w:rPr>
              <w:fldChar w:fldCharType="begin"/>
            </w:r>
            <w:r>
              <w:rPr>
                <w:noProof/>
                <w:webHidden/>
              </w:rPr>
              <w:instrText xml:space="preserve"> PAGEREF _Toc80254104 \h </w:instrText>
            </w:r>
            <w:r>
              <w:rPr>
                <w:noProof/>
                <w:webHidden/>
              </w:rPr>
            </w:r>
            <w:r>
              <w:rPr>
                <w:noProof/>
                <w:webHidden/>
              </w:rPr>
              <w:fldChar w:fldCharType="separate"/>
            </w:r>
            <w:r w:rsidR="007E246B">
              <w:rPr>
                <w:noProof/>
                <w:webHidden/>
              </w:rPr>
              <w:t>13</w:t>
            </w:r>
            <w:r>
              <w:rPr>
                <w:noProof/>
                <w:webHidden/>
              </w:rPr>
              <w:fldChar w:fldCharType="end"/>
            </w:r>
          </w:hyperlink>
        </w:p>
        <w:p w14:paraId="7A4F35F0"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5" w:history="1">
            <w:r w:rsidRPr="002717C2">
              <w:rPr>
                <w:rStyle w:val="Hipercze"/>
                <w:noProof/>
              </w:rPr>
              <w:t>4.3</w:t>
            </w:r>
            <w:r>
              <w:rPr>
                <w:rFonts w:eastAsiaTheme="minorEastAsia"/>
                <w:noProof/>
                <w:sz w:val="22"/>
                <w:szCs w:val="22"/>
                <w:lang w:eastAsia="pl-PL"/>
              </w:rPr>
              <w:tab/>
            </w:r>
            <w:r w:rsidRPr="002717C2">
              <w:rPr>
                <w:rStyle w:val="Hipercze"/>
                <w:noProof/>
              </w:rPr>
              <w:t>Rolnictwo</w:t>
            </w:r>
            <w:r>
              <w:rPr>
                <w:noProof/>
                <w:webHidden/>
              </w:rPr>
              <w:tab/>
            </w:r>
            <w:r>
              <w:rPr>
                <w:noProof/>
                <w:webHidden/>
              </w:rPr>
              <w:fldChar w:fldCharType="begin"/>
            </w:r>
            <w:r>
              <w:rPr>
                <w:noProof/>
                <w:webHidden/>
              </w:rPr>
              <w:instrText xml:space="preserve"> PAGEREF _Toc80254105 \h </w:instrText>
            </w:r>
            <w:r>
              <w:rPr>
                <w:noProof/>
                <w:webHidden/>
              </w:rPr>
            </w:r>
            <w:r>
              <w:rPr>
                <w:noProof/>
                <w:webHidden/>
              </w:rPr>
              <w:fldChar w:fldCharType="separate"/>
            </w:r>
            <w:r w:rsidR="007E246B">
              <w:rPr>
                <w:noProof/>
                <w:webHidden/>
              </w:rPr>
              <w:t>15</w:t>
            </w:r>
            <w:r>
              <w:rPr>
                <w:noProof/>
                <w:webHidden/>
              </w:rPr>
              <w:fldChar w:fldCharType="end"/>
            </w:r>
          </w:hyperlink>
        </w:p>
        <w:p w14:paraId="4BD52223"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6" w:history="1">
            <w:r w:rsidRPr="002717C2">
              <w:rPr>
                <w:rStyle w:val="Hipercze"/>
                <w:noProof/>
              </w:rPr>
              <w:t>4.4</w:t>
            </w:r>
            <w:r>
              <w:rPr>
                <w:rFonts w:eastAsiaTheme="minorEastAsia"/>
                <w:noProof/>
                <w:sz w:val="22"/>
                <w:szCs w:val="22"/>
                <w:lang w:eastAsia="pl-PL"/>
              </w:rPr>
              <w:tab/>
            </w:r>
            <w:r w:rsidRPr="002717C2">
              <w:rPr>
                <w:rStyle w:val="Hipercze"/>
                <w:noProof/>
              </w:rPr>
              <w:t>Przemysł</w:t>
            </w:r>
            <w:r>
              <w:rPr>
                <w:noProof/>
                <w:webHidden/>
              </w:rPr>
              <w:tab/>
            </w:r>
            <w:r>
              <w:rPr>
                <w:noProof/>
                <w:webHidden/>
              </w:rPr>
              <w:fldChar w:fldCharType="begin"/>
            </w:r>
            <w:r>
              <w:rPr>
                <w:noProof/>
                <w:webHidden/>
              </w:rPr>
              <w:instrText xml:space="preserve"> PAGEREF _Toc80254106 \h </w:instrText>
            </w:r>
            <w:r>
              <w:rPr>
                <w:noProof/>
                <w:webHidden/>
              </w:rPr>
            </w:r>
            <w:r>
              <w:rPr>
                <w:noProof/>
                <w:webHidden/>
              </w:rPr>
              <w:fldChar w:fldCharType="separate"/>
            </w:r>
            <w:r w:rsidR="007E246B">
              <w:rPr>
                <w:noProof/>
                <w:webHidden/>
              </w:rPr>
              <w:t>15</w:t>
            </w:r>
            <w:r>
              <w:rPr>
                <w:noProof/>
                <w:webHidden/>
              </w:rPr>
              <w:fldChar w:fldCharType="end"/>
            </w:r>
          </w:hyperlink>
        </w:p>
        <w:p w14:paraId="4A8B837D"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7" w:history="1">
            <w:r w:rsidRPr="002717C2">
              <w:rPr>
                <w:rStyle w:val="Hipercze"/>
                <w:noProof/>
              </w:rPr>
              <w:t>4.5</w:t>
            </w:r>
            <w:r>
              <w:rPr>
                <w:rFonts w:eastAsiaTheme="minorEastAsia"/>
                <w:noProof/>
                <w:sz w:val="22"/>
                <w:szCs w:val="22"/>
                <w:lang w:eastAsia="pl-PL"/>
              </w:rPr>
              <w:tab/>
            </w:r>
            <w:r w:rsidRPr="002717C2">
              <w:rPr>
                <w:rStyle w:val="Hipercze"/>
                <w:noProof/>
              </w:rPr>
              <w:t>Turystyka</w:t>
            </w:r>
            <w:r>
              <w:rPr>
                <w:noProof/>
                <w:webHidden/>
              </w:rPr>
              <w:tab/>
            </w:r>
            <w:r>
              <w:rPr>
                <w:noProof/>
                <w:webHidden/>
              </w:rPr>
              <w:fldChar w:fldCharType="begin"/>
            </w:r>
            <w:r>
              <w:rPr>
                <w:noProof/>
                <w:webHidden/>
              </w:rPr>
              <w:instrText xml:space="preserve"> PAGEREF _Toc80254107 \h </w:instrText>
            </w:r>
            <w:r>
              <w:rPr>
                <w:noProof/>
                <w:webHidden/>
              </w:rPr>
            </w:r>
            <w:r>
              <w:rPr>
                <w:noProof/>
                <w:webHidden/>
              </w:rPr>
              <w:fldChar w:fldCharType="separate"/>
            </w:r>
            <w:r w:rsidR="007E246B">
              <w:rPr>
                <w:noProof/>
                <w:webHidden/>
              </w:rPr>
              <w:t>17</w:t>
            </w:r>
            <w:r>
              <w:rPr>
                <w:noProof/>
                <w:webHidden/>
              </w:rPr>
              <w:fldChar w:fldCharType="end"/>
            </w:r>
          </w:hyperlink>
        </w:p>
        <w:p w14:paraId="65402607"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08" w:history="1">
            <w:r w:rsidRPr="002717C2">
              <w:rPr>
                <w:rStyle w:val="Hipercze"/>
                <w:noProof/>
              </w:rPr>
              <w:t>5.</w:t>
            </w:r>
            <w:r>
              <w:rPr>
                <w:rFonts w:eastAsiaTheme="minorEastAsia"/>
                <w:bCs w:val="0"/>
                <w:noProof/>
                <w:sz w:val="22"/>
                <w:szCs w:val="22"/>
                <w:lang w:eastAsia="pl-PL"/>
              </w:rPr>
              <w:tab/>
            </w:r>
            <w:r w:rsidRPr="002717C2">
              <w:rPr>
                <w:rStyle w:val="Hipercze"/>
                <w:noProof/>
              </w:rPr>
              <w:t>Ocena aktualnego stanu środowiska Gminy Puszcza Mariańska</w:t>
            </w:r>
            <w:r>
              <w:rPr>
                <w:noProof/>
                <w:webHidden/>
              </w:rPr>
              <w:tab/>
            </w:r>
            <w:r>
              <w:rPr>
                <w:noProof/>
                <w:webHidden/>
              </w:rPr>
              <w:fldChar w:fldCharType="begin"/>
            </w:r>
            <w:r>
              <w:rPr>
                <w:noProof/>
                <w:webHidden/>
              </w:rPr>
              <w:instrText xml:space="preserve"> PAGEREF _Toc80254108 \h </w:instrText>
            </w:r>
            <w:r>
              <w:rPr>
                <w:noProof/>
                <w:webHidden/>
              </w:rPr>
            </w:r>
            <w:r>
              <w:rPr>
                <w:noProof/>
                <w:webHidden/>
              </w:rPr>
              <w:fldChar w:fldCharType="separate"/>
            </w:r>
            <w:r w:rsidR="007E246B">
              <w:rPr>
                <w:noProof/>
                <w:webHidden/>
              </w:rPr>
              <w:t>18</w:t>
            </w:r>
            <w:r>
              <w:rPr>
                <w:noProof/>
                <w:webHidden/>
              </w:rPr>
              <w:fldChar w:fldCharType="end"/>
            </w:r>
          </w:hyperlink>
        </w:p>
        <w:p w14:paraId="68FFCFA7"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09" w:history="1">
            <w:r w:rsidRPr="002717C2">
              <w:rPr>
                <w:rStyle w:val="Hipercze"/>
                <w:rFonts w:cstheme="minorHAnsi"/>
                <w:noProof/>
              </w:rPr>
              <w:t>5.1</w:t>
            </w:r>
            <w:r>
              <w:rPr>
                <w:rFonts w:eastAsiaTheme="minorEastAsia"/>
                <w:noProof/>
                <w:sz w:val="22"/>
                <w:szCs w:val="22"/>
                <w:lang w:eastAsia="pl-PL"/>
              </w:rPr>
              <w:tab/>
            </w:r>
            <w:r w:rsidRPr="002717C2">
              <w:rPr>
                <w:rStyle w:val="Hipercze"/>
                <w:noProof/>
              </w:rPr>
              <w:t>Ochrona klimatu i jakości powietrza</w:t>
            </w:r>
            <w:r>
              <w:rPr>
                <w:noProof/>
                <w:webHidden/>
              </w:rPr>
              <w:tab/>
            </w:r>
            <w:r>
              <w:rPr>
                <w:noProof/>
                <w:webHidden/>
              </w:rPr>
              <w:fldChar w:fldCharType="begin"/>
            </w:r>
            <w:r>
              <w:rPr>
                <w:noProof/>
                <w:webHidden/>
              </w:rPr>
              <w:instrText xml:space="preserve"> PAGEREF _Toc80254109 \h </w:instrText>
            </w:r>
            <w:r>
              <w:rPr>
                <w:noProof/>
                <w:webHidden/>
              </w:rPr>
            </w:r>
            <w:r>
              <w:rPr>
                <w:noProof/>
                <w:webHidden/>
              </w:rPr>
              <w:fldChar w:fldCharType="separate"/>
            </w:r>
            <w:r w:rsidR="007E246B">
              <w:rPr>
                <w:noProof/>
                <w:webHidden/>
              </w:rPr>
              <w:t>18</w:t>
            </w:r>
            <w:r>
              <w:rPr>
                <w:noProof/>
                <w:webHidden/>
              </w:rPr>
              <w:fldChar w:fldCharType="end"/>
            </w:r>
          </w:hyperlink>
        </w:p>
        <w:p w14:paraId="38CE3633"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0" w:history="1">
            <w:r w:rsidRPr="002717C2">
              <w:rPr>
                <w:rStyle w:val="Hipercze"/>
                <w:rFonts w:cstheme="minorHAnsi"/>
                <w:noProof/>
              </w:rPr>
              <w:t>5.1.1</w:t>
            </w:r>
            <w:r>
              <w:rPr>
                <w:rFonts w:eastAsiaTheme="minorEastAsia"/>
                <w:iCs w:val="0"/>
                <w:noProof/>
                <w:sz w:val="22"/>
                <w:szCs w:val="22"/>
                <w:lang w:eastAsia="pl-PL"/>
              </w:rPr>
              <w:tab/>
            </w:r>
            <w:r w:rsidRPr="002717C2">
              <w:rPr>
                <w:rStyle w:val="Hipercze"/>
                <w:noProof/>
              </w:rPr>
              <w:t>Warunki klimatyczne</w:t>
            </w:r>
            <w:r>
              <w:rPr>
                <w:noProof/>
                <w:webHidden/>
              </w:rPr>
              <w:tab/>
            </w:r>
            <w:r>
              <w:rPr>
                <w:noProof/>
                <w:webHidden/>
              </w:rPr>
              <w:fldChar w:fldCharType="begin"/>
            </w:r>
            <w:r>
              <w:rPr>
                <w:noProof/>
                <w:webHidden/>
              </w:rPr>
              <w:instrText xml:space="preserve"> PAGEREF _Toc80254110 \h </w:instrText>
            </w:r>
            <w:r>
              <w:rPr>
                <w:noProof/>
                <w:webHidden/>
              </w:rPr>
            </w:r>
            <w:r>
              <w:rPr>
                <w:noProof/>
                <w:webHidden/>
              </w:rPr>
              <w:fldChar w:fldCharType="separate"/>
            </w:r>
            <w:r w:rsidR="007E246B">
              <w:rPr>
                <w:noProof/>
                <w:webHidden/>
              </w:rPr>
              <w:t>18</w:t>
            </w:r>
            <w:r>
              <w:rPr>
                <w:noProof/>
                <w:webHidden/>
              </w:rPr>
              <w:fldChar w:fldCharType="end"/>
            </w:r>
          </w:hyperlink>
        </w:p>
        <w:p w14:paraId="5A021805"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1" w:history="1">
            <w:r w:rsidRPr="002717C2">
              <w:rPr>
                <w:rStyle w:val="Hipercze"/>
                <w:rFonts w:cstheme="minorHAnsi"/>
                <w:noProof/>
              </w:rPr>
              <w:t>5.1.2</w:t>
            </w:r>
            <w:r>
              <w:rPr>
                <w:rFonts w:eastAsiaTheme="minorEastAsia"/>
                <w:iCs w:val="0"/>
                <w:noProof/>
                <w:sz w:val="22"/>
                <w:szCs w:val="22"/>
                <w:lang w:eastAsia="pl-PL"/>
              </w:rPr>
              <w:tab/>
            </w:r>
            <w:r w:rsidRPr="002717C2">
              <w:rPr>
                <w:rStyle w:val="Hipercze"/>
                <w:noProof/>
              </w:rPr>
              <w:t>Jakość powietrza atmosferycznego</w:t>
            </w:r>
            <w:r>
              <w:rPr>
                <w:noProof/>
                <w:webHidden/>
              </w:rPr>
              <w:tab/>
            </w:r>
            <w:r>
              <w:rPr>
                <w:noProof/>
                <w:webHidden/>
              </w:rPr>
              <w:fldChar w:fldCharType="begin"/>
            </w:r>
            <w:r>
              <w:rPr>
                <w:noProof/>
                <w:webHidden/>
              </w:rPr>
              <w:instrText xml:space="preserve"> PAGEREF _Toc80254111 \h </w:instrText>
            </w:r>
            <w:r>
              <w:rPr>
                <w:noProof/>
                <w:webHidden/>
              </w:rPr>
            </w:r>
            <w:r>
              <w:rPr>
                <w:noProof/>
                <w:webHidden/>
              </w:rPr>
              <w:fldChar w:fldCharType="separate"/>
            </w:r>
            <w:r w:rsidR="007E246B">
              <w:rPr>
                <w:noProof/>
                <w:webHidden/>
              </w:rPr>
              <w:t>18</w:t>
            </w:r>
            <w:r>
              <w:rPr>
                <w:noProof/>
                <w:webHidden/>
              </w:rPr>
              <w:fldChar w:fldCharType="end"/>
            </w:r>
          </w:hyperlink>
        </w:p>
        <w:p w14:paraId="1D605B53"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2" w:history="1">
            <w:r w:rsidRPr="002717C2">
              <w:rPr>
                <w:rStyle w:val="Hipercze"/>
                <w:rFonts w:cstheme="minorHAnsi"/>
                <w:noProof/>
              </w:rPr>
              <w:t>5.1.3</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_Toc80254112 \h </w:instrText>
            </w:r>
            <w:r>
              <w:rPr>
                <w:noProof/>
                <w:webHidden/>
              </w:rPr>
            </w:r>
            <w:r>
              <w:rPr>
                <w:noProof/>
                <w:webHidden/>
              </w:rPr>
              <w:fldChar w:fldCharType="separate"/>
            </w:r>
            <w:r w:rsidR="007E246B">
              <w:rPr>
                <w:noProof/>
                <w:webHidden/>
              </w:rPr>
              <w:t>25</w:t>
            </w:r>
            <w:r>
              <w:rPr>
                <w:noProof/>
                <w:webHidden/>
              </w:rPr>
              <w:fldChar w:fldCharType="end"/>
            </w:r>
          </w:hyperlink>
        </w:p>
        <w:p w14:paraId="149C3B06"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13" w:history="1">
            <w:r w:rsidRPr="002717C2">
              <w:rPr>
                <w:rStyle w:val="Hipercze"/>
                <w:rFonts w:cstheme="minorHAnsi"/>
                <w:noProof/>
              </w:rPr>
              <w:t>5.2</w:t>
            </w:r>
            <w:r>
              <w:rPr>
                <w:rFonts w:eastAsiaTheme="minorEastAsia"/>
                <w:noProof/>
                <w:sz w:val="22"/>
                <w:szCs w:val="22"/>
                <w:lang w:eastAsia="pl-PL"/>
              </w:rPr>
              <w:tab/>
            </w:r>
            <w:r w:rsidRPr="002717C2">
              <w:rPr>
                <w:rStyle w:val="Hipercze"/>
                <w:noProof/>
              </w:rPr>
              <w:t>Zagrożenia hałasem</w:t>
            </w:r>
            <w:r>
              <w:rPr>
                <w:noProof/>
                <w:webHidden/>
              </w:rPr>
              <w:tab/>
            </w:r>
            <w:r>
              <w:rPr>
                <w:noProof/>
                <w:webHidden/>
              </w:rPr>
              <w:fldChar w:fldCharType="begin"/>
            </w:r>
            <w:r>
              <w:rPr>
                <w:noProof/>
                <w:webHidden/>
              </w:rPr>
              <w:instrText xml:space="preserve"> PAGEREF _Toc80254113 \h </w:instrText>
            </w:r>
            <w:r>
              <w:rPr>
                <w:noProof/>
                <w:webHidden/>
              </w:rPr>
            </w:r>
            <w:r>
              <w:rPr>
                <w:noProof/>
                <w:webHidden/>
              </w:rPr>
              <w:fldChar w:fldCharType="separate"/>
            </w:r>
            <w:r w:rsidR="007E246B">
              <w:rPr>
                <w:noProof/>
                <w:webHidden/>
              </w:rPr>
              <w:t>26</w:t>
            </w:r>
            <w:r>
              <w:rPr>
                <w:noProof/>
                <w:webHidden/>
              </w:rPr>
              <w:fldChar w:fldCharType="end"/>
            </w:r>
          </w:hyperlink>
        </w:p>
        <w:p w14:paraId="48910DAD"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4" w:history="1">
            <w:r w:rsidRPr="002717C2">
              <w:rPr>
                <w:rStyle w:val="Hipercze"/>
                <w:rFonts w:cstheme="minorHAnsi"/>
                <w:noProof/>
              </w:rPr>
              <w:t>5.2.1</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_Toc80254114 \h </w:instrText>
            </w:r>
            <w:r>
              <w:rPr>
                <w:noProof/>
                <w:webHidden/>
              </w:rPr>
            </w:r>
            <w:r>
              <w:rPr>
                <w:noProof/>
                <w:webHidden/>
              </w:rPr>
              <w:fldChar w:fldCharType="separate"/>
            </w:r>
            <w:r w:rsidR="007E246B">
              <w:rPr>
                <w:noProof/>
                <w:webHidden/>
              </w:rPr>
              <w:t>27</w:t>
            </w:r>
            <w:r>
              <w:rPr>
                <w:noProof/>
                <w:webHidden/>
              </w:rPr>
              <w:fldChar w:fldCharType="end"/>
            </w:r>
          </w:hyperlink>
        </w:p>
        <w:p w14:paraId="7FC67E09"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5" w:history="1">
            <w:r w:rsidRPr="002717C2">
              <w:rPr>
                <w:rStyle w:val="Hipercze"/>
                <w:rFonts w:cstheme="minorHAnsi"/>
                <w:noProof/>
              </w:rPr>
              <w:t>5.2.2</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_Toc80254115 \h </w:instrText>
            </w:r>
            <w:r>
              <w:rPr>
                <w:noProof/>
                <w:webHidden/>
              </w:rPr>
            </w:r>
            <w:r>
              <w:rPr>
                <w:noProof/>
                <w:webHidden/>
              </w:rPr>
              <w:fldChar w:fldCharType="separate"/>
            </w:r>
            <w:r w:rsidR="007E246B">
              <w:rPr>
                <w:noProof/>
                <w:webHidden/>
              </w:rPr>
              <w:t>28</w:t>
            </w:r>
            <w:r>
              <w:rPr>
                <w:noProof/>
                <w:webHidden/>
              </w:rPr>
              <w:fldChar w:fldCharType="end"/>
            </w:r>
          </w:hyperlink>
        </w:p>
        <w:p w14:paraId="7CDE1773"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16" w:history="1">
            <w:r w:rsidRPr="002717C2">
              <w:rPr>
                <w:rStyle w:val="Hipercze"/>
                <w:rFonts w:cstheme="minorHAnsi"/>
                <w:noProof/>
              </w:rPr>
              <w:t>5.3</w:t>
            </w:r>
            <w:r>
              <w:rPr>
                <w:rFonts w:eastAsiaTheme="minorEastAsia"/>
                <w:noProof/>
                <w:sz w:val="22"/>
                <w:szCs w:val="22"/>
                <w:lang w:eastAsia="pl-PL"/>
              </w:rPr>
              <w:tab/>
            </w:r>
            <w:r w:rsidRPr="002717C2">
              <w:rPr>
                <w:rStyle w:val="Hipercze"/>
                <w:noProof/>
              </w:rPr>
              <w:t>Pola elektromagnetyczne</w:t>
            </w:r>
            <w:r>
              <w:rPr>
                <w:noProof/>
                <w:webHidden/>
              </w:rPr>
              <w:tab/>
            </w:r>
            <w:r>
              <w:rPr>
                <w:noProof/>
                <w:webHidden/>
              </w:rPr>
              <w:fldChar w:fldCharType="begin"/>
            </w:r>
            <w:r>
              <w:rPr>
                <w:noProof/>
                <w:webHidden/>
              </w:rPr>
              <w:instrText xml:space="preserve"> PAGEREF _Toc80254116 \h </w:instrText>
            </w:r>
            <w:r>
              <w:rPr>
                <w:noProof/>
                <w:webHidden/>
              </w:rPr>
            </w:r>
            <w:r>
              <w:rPr>
                <w:noProof/>
                <w:webHidden/>
              </w:rPr>
              <w:fldChar w:fldCharType="separate"/>
            </w:r>
            <w:r w:rsidR="007E246B">
              <w:rPr>
                <w:noProof/>
                <w:webHidden/>
              </w:rPr>
              <w:t>28</w:t>
            </w:r>
            <w:r>
              <w:rPr>
                <w:noProof/>
                <w:webHidden/>
              </w:rPr>
              <w:fldChar w:fldCharType="end"/>
            </w:r>
          </w:hyperlink>
        </w:p>
        <w:p w14:paraId="6F36A477"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7" w:history="1">
            <w:r w:rsidRPr="002717C2">
              <w:rPr>
                <w:rStyle w:val="Hipercze"/>
                <w:rFonts w:cstheme="minorHAnsi"/>
                <w:noProof/>
              </w:rPr>
              <w:t>5.3.1</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_Toc80254117 \h </w:instrText>
            </w:r>
            <w:r>
              <w:rPr>
                <w:noProof/>
                <w:webHidden/>
              </w:rPr>
            </w:r>
            <w:r>
              <w:rPr>
                <w:noProof/>
                <w:webHidden/>
              </w:rPr>
              <w:fldChar w:fldCharType="separate"/>
            </w:r>
            <w:r w:rsidR="007E246B">
              <w:rPr>
                <w:noProof/>
                <w:webHidden/>
              </w:rPr>
              <w:t>31</w:t>
            </w:r>
            <w:r>
              <w:rPr>
                <w:noProof/>
                <w:webHidden/>
              </w:rPr>
              <w:fldChar w:fldCharType="end"/>
            </w:r>
          </w:hyperlink>
        </w:p>
        <w:p w14:paraId="1E5055A7"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18" w:history="1">
            <w:r w:rsidRPr="002717C2">
              <w:rPr>
                <w:rStyle w:val="Hipercze"/>
                <w:rFonts w:cstheme="minorHAnsi"/>
                <w:noProof/>
              </w:rPr>
              <w:t>5.3.2</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_Toc80254118 \h </w:instrText>
            </w:r>
            <w:r>
              <w:rPr>
                <w:noProof/>
                <w:webHidden/>
              </w:rPr>
            </w:r>
            <w:r>
              <w:rPr>
                <w:noProof/>
                <w:webHidden/>
              </w:rPr>
              <w:fldChar w:fldCharType="separate"/>
            </w:r>
            <w:r w:rsidR="007E246B">
              <w:rPr>
                <w:noProof/>
                <w:webHidden/>
              </w:rPr>
              <w:t>31</w:t>
            </w:r>
            <w:r>
              <w:rPr>
                <w:noProof/>
                <w:webHidden/>
              </w:rPr>
              <w:fldChar w:fldCharType="end"/>
            </w:r>
          </w:hyperlink>
        </w:p>
        <w:p w14:paraId="0AF2BB37"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19" w:history="1">
            <w:r w:rsidRPr="002717C2">
              <w:rPr>
                <w:rStyle w:val="Hipercze"/>
                <w:rFonts w:cstheme="minorHAnsi"/>
                <w:noProof/>
              </w:rPr>
              <w:t>5.4</w:t>
            </w:r>
            <w:r>
              <w:rPr>
                <w:rFonts w:eastAsiaTheme="minorEastAsia"/>
                <w:noProof/>
                <w:sz w:val="22"/>
                <w:szCs w:val="22"/>
                <w:lang w:eastAsia="pl-PL"/>
              </w:rPr>
              <w:tab/>
            </w:r>
            <w:r w:rsidRPr="002717C2">
              <w:rPr>
                <w:rStyle w:val="Hipercze"/>
                <w:noProof/>
              </w:rPr>
              <w:t>Gospodarowanie wodami</w:t>
            </w:r>
            <w:r>
              <w:rPr>
                <w:noProof/>
                <w:webHidden/>
              </w:rPr>
              <w:tab/>
            </w:r>
            <w:r>
              <w:rPr>
                <w:noProof/>
                <w:webHidden/>
              </w:rPr>
              <w:fldChar w:fldCharType="begin"/>
            </w:r>
            <w:r>
              <w:rPr>
                <w:noProof/>
                <w:webHidden/>
              </w:rPr>
              <w:instrText xml:space="preserve"> PAGEREF _Toc80254119 \h </w:instrText>
            </w:r>
            <w:r>
              <w:rPr>
                <w:noProof/>
                <w:webHidden/>
              </w:rPr>
            </w:r>
            <w:r>
              <w:rPr>
                <w:noProof/>
                <w:webHidden/>
              </w:rPr>
              <w:fldChar w:fldCharType="separate"/>
            </w:r>
            <w:r w:rsidR="007E246B">
              <w:rPr>
                <w:noProof/>
                <w:webHidden/>
              </w:rPr>
              <w:t>32</w:t>
            </w:r>
            <w:r>
              <w:rPr>
                <w:noProof/>
                <w:webHidden/>
              </w:rPr>
              <w:fldChar w:fldCharType="end"/>
            </w:r>
          </w:hyperlink>
        </w:p>
        <w:p w14:paraId="1D04F4C4"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0" w:history="1">
            <w:r w:rsidRPr="002717C2">
              <w:rPr>
                <w:rStyle w:val="Hipercze"/>
                <w:rFonts w:cstheme="minorHAnsi"/>
                <w:noProof/>
              </w:rPr>
              <w:t>5.4.1</w:t>
            </w:r>
            <w:r>
              <w:rPr>
                <w:rFonts w:eastAsiaTheme="minorEastAsia"/>
                <w:iCs w:val="0"/>
                <w:noProof/>
                <w:sz w:val="22"/>
                <w:szCs w:val="22"/>
                <w:lang w:eastAsia="pl-PL"/>
              </w:rPr>
              <w:tab/>
            </w:r>
            <w:r w:rsidRPr="002717C2">
              <w:rPr>
                <w:rStyle w:val="Hipercze"/>
                <w:noProof/>
              </w:rPr>
              <w:t>Wody powierzchniowe</w:t>
            </w:r>
            <w:r>
              <w:rPr>
                <w:noProof/>
                <w:webHidden/>
              </w:rPr>
              <w:tab/>
            </w:r>
            <w:r>
              <w:rPr>
                <w:noProof/>
                <w:webHidden/>
              </w:rPr>
              <w:fldChar w:fldCharType="begin"/>
            </w:r>
            <w:r>
              <w:rPr>
                <w:noProof/>
                <w:webHidden/>
              </w:rPr>
              <w:instrText xml:space="preserve"> PAGEREF _Toc80254120 \h </w:instrText>
            </w:r>
            <w:r>
              <w:rPr>
                <w:noProof/>
                <w:webHidden/>
              </w:rPr>
            </w:r>
            <w:r>
              <w:rPr>
                <w:noProof/>
                <w:webHidden/>
              </w:rPr>
              <w:fldChar w:fldCharType="separate"/>
            </w:r>
            <w:r w:rsidR="007E246B">
              <w:rPr>
                <w:noProof/>
                <w:webHidden/>
              </w:rPr>
              <w:t>32</w:t>
            </w:r>
            <w:r>
              <w:rPr>
                <w:noProof/>
                <w:webHidden/>
              </w:rPr>
              <w:fldChar w:fldCharType="end"/>
            </w:r>
          </w:hyperlink>
        </w:p>
        <w:p w14:paraId="622EB720"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1" w:history="1">
            <w:r w:rsidRPr="002717C2">
              <w:rPr>
                <w:rStyle w:val="Hipercze"/>
                <w:rFonts w:cstheme="minorHAnsi"/>
                <w:noProof/>
              </w:rPr>
              <w:t>5.4.2</w:t>
            </w:r>
            <w:r>
              <w:rPr>
                <w:rFonts w:eastAsiaTheme="minorEastAsia"/>
                <w:iCs w:val="0"/>
                <w:noProof/>
                <w:sz w:val="22"/>
                <w:szCs w:val="22"/>
                <w:lang w:eastAsia="pl-PL"/>
              </w:rPr>
              <w:tab/>
            </w:r>
            <w:r w:rsidRPr="002717C2">
              <w:rPr>
                <w:rStyle w:val="Hipercze"/>
                <w:noProof/>
              </w:rPr>
              <w:t>Wody podziemne</w:t>
            </w:r>
            <w:r>
              <w:rPr>
                <w:noProof/>
                <w:webHidden/>
              </w:rPr>
              <w:tab/>
            </w:r>
            <w:r>
              <w:rPr>
                <w:noProof/>
                <w:webHidden/>
              </w:rPr>
              <w:fldChar w:fldCharType="begin"/>
            </w:r>
            <w:r>
              <w:rPr>
                <w:noProof/>
                <w:webHidden/>
              </w:rPr>
              <w:instrText xml:space="preserve"> PAGEREF _Toc80254121 \h </w:instrText>
            </w:r>
            <w:r>
              <w:rPr>
                <w:noProof/>
                <w:webHidden/>
              </w:rPr>
            </w:r>
            <w:r>
              <w:rPr>
                <w:noProof/>
                <w:webHidden/>
              </w:rPr>
              <w:fldChar w:fldCharType="separate"/>
            </w:r>
            <w:r w:rsidR="007E246B">
              <w:rPr>
                <w:noProof/>
                <w:webHidden/>
              </w:rPr>
              <w:t>37</w:t>
            </w:r>
            <w:r>
              <w:rPr>
                <w:noProof/>
                <w:webHidden/>
              </w:rPr>
              <w:fldChar w:fldCharType="end"/>
            </w:r>
          </w:hyperlink>
        </w:p>
        <w:p w14:paraId="3534421C"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2" w:history="1">
            <w:r w:rsidRPr="002717C2">
              <w:rPr>
                <w:rStyle w:val="Hipercze"/>
                <w:rFonts w:cstheme="minorHAnsi"/>
                <w:noProof/>
              </w:rPr>
              <w:t>5.4.3</w:t>
            </w:r>
            <w:r>
              <w:rPr>
                <w:rFonts w:eastAsiaTheme="minorEastAsia"/>
                <w:iCs w:val="0"/>
                <w:noProof/>
                <w:sz w:val="22"/>
                <w:szCs w:val="22"/>
                <w:lang w:eastAsia="pl-PL"/>
              </w:rPr>
              <w:tab/>
            </w:r>
            <w:r w:rsidRPr="002717C2">
              <w:rPr>
                <w:rStyle w:val="Hipercze"/>
                <w:noProof/>
              </w:rPr>
              <w:t>Jakość wód podziemnych</w:t>
            </w:r>
            <w:r>
              <w:rPr>
                <w:noProof/>
                <w:webHidden/>
              </w:rPr>
              <w:tab/>
            </w:r>
            <w:r>
              <w:rPr>
                <w:noProof/>
                <w:webHidden/>
              </w:rPr>
              <w:fldChar w:fldCharType="begin"/>
            </w:r>
            <w:r>
              <w:rPr>
                <w:noProof/>
                <w:webHidden/>
              </w:rPr>
              <w:instrText xml:space="preserve"> PAGEREF _Toc80254122 \h </w:instrText>
            </w:r>
            <w:r>
              <w:rPr>
                <w:noProof/>
                <w:webHidden/>
              </w:rPr>
            </w:r>
            <w:r>
              <w:rPr>
                <w:noProof/>
                <w:webHidden/>
              </w:rPr>
              <w:fldChar w:fldCharType="separate"/>
            </w:r>
            <w:r w:rsidR="007E246B">
              <w:rPr>
                <w:noProof/>
                <w:webHidden/>
              </w:rPr>
              <w:t>38</w:t>
            </w:r>
            <w:r>
              <w:rPr>
                <w:noProof/>
                <w:webHidden/>
              </w:rPr>
              <w:fldChar w:fldCharType="end"/>
            </w:r>
          </w:hyperlink>
        </w:p>
        <w:p w14:paraId="30D8ECD6"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3" w:history="1">
            <w:r w:rsidRPr="002717C2">
              <w:rPr>
                <w:rStyle w:val="Hipercze"/>
                <w:rFonts w:cstheme="minorHAnsi"/>
                <w:noProof/>
              </w:rPr>
              <w:t>5.4.4</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_Toc80254123 \h </w:instrText>
            </w:r>
            <w:r>
              <w:rPr>
                <w:noProof/>
                <w:webHidden/>
              </w:rPr>
            </w:r>
            <w:r>
              <w:rPr>
                <w:noProof/>
                <w:webHidden/>
              </w:rPr>
              <w:fldChar w:fldCharType="separate"/>
            </w:r>
            <w:r w:rsidR="007E246B">
              <w:rPr>
                <w:noProof/>
                <w:webHidden/>
              </w:rPr>
              <w:t>39</w:t>
            </w:r>
            <w:r>
              <w:rPr>
                <w:noProof/>
                <w:webHidden/>
              </w:rPr>
              <w:fldChar w:fldCharType="end"/>
            </w:r>
          </w:hyperlink>
        </w:p>
        <w:p w14:paraId="0D029E38"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4" w:history="1">
            <w:r w:rsidRPr="002717C2">
              <w:rPr>
                <w:rStyle w:val="Hipercze"/>
                <w:rFonts w:cstheme="minorHAnsi"/>
                <w:noProof/>
              </w:rPr>
              <w:t>5.4.5</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_Toc80254124 \h </w:instrText>
            </w:r>
            <w:r>
              <w:rPr>
                <w:noProof/>
                <w:webHidden/>
              </w:rPr>
            </w:r>
            <w:r>
              <w:rPr>
                <w:noProof/>
                <w:webHidden/>
              </w:rPr>
              <w:fldChar w:fldCharType="separate"/>
            </w:r>
            <w:r w:rsidR="007E246B">
              <w:rPr>
                <w:noProof/>
                <w:webHidden/>
              </w:rPr>
              <w:t>39</w:t>
            </w:r>
            <w:r>
              <w:rPr>
                <w:noProof/>
                <w:webHidden/>
              </w:rPr>
              <w:fldChar w:fldCharType="end"/>
            </w:r>
          </w:hyperlink>
        </w:p>
        <w:p w14:paraId="387C80F8"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25" w:history="1">
            <w:r w:rsidRPr="002717C2">
              <w:rPr>
                <w:rStyle w:val="Hipercze"/>
                <w:rFonts w:cstheme="minorHAnsi"/>
                <w:noProof/>
              </w:rPr>
              <w:t>5.5</w:t>
            </w:r>
            <w:r>
              <w:rPr>
                <w:rFonts w:eastAsiaTheme="minorEastAsia"/>
                <w:noProof/>
                <w:sz w:val="22"/>
                <w:szCs w:val="22"/>
                <w:lang w:eastAsia="pl-PL"/>
              </w:rPr>
              <w:tab/>
            </w:r>
            <w:r w:rsidRPr="002717C2">
              <w:rPr>
                <w:rStyle w:val="Hipercze"/>
                <w:noProof/>
              </w:rPr>
              <w:t>Gospodarka wodno-ściekowa</w:t>
            </w:r>
            <w:r>
              <w:rPr>
                <w:noProof/>
                <w:webHidden/>
              </w:rPr>
              <w:tab/>
            </w:r>
            <w:r>
              <w:rPr>
                <w:noProof/>
                <w:webHidden/>
              </w:rPr>
              <w:fldChar w:fldCharType="begin"/>
            </w:r>
            <w:r>
              <w:rPr>
                <w:noProof/>
                <w:webHidden/>
              </w:rPr>
              <w:instrText xml:space="preserve"> PAGEREF _Toc80254125 \h </w:instrText>
            </w:r>
            <w:r>
              <w:rPr>
                <w:noProof/>
                <w:webHidden/>
              </w:rPr>
            </w:r>
            <w:r>
              <w:rPr>
                <w:noProof/>
                <w:webHidden/>
              </w:rPr>
              <w:fldChar w:fldCharType="separate"/>
            </w:r>
            <w:r w:rsidR="007E246B">
              <w:rPr>
                <w:noProof/>
                <w:webHidden/>
              </w:rPr>
              <w:t>40</w:t>
            </w:r>
            <w:r>
              <w:rPr>
                <w:noProof/>
                <w:webHidden/>
              </w:rPr>
              <w:fldChar w:fldCharType="end"/>
            </w:r>
          </w:hyperlink>
        </w:p>
        <w:p w14:paraId="1B6C6D88"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6" w:history="1">
            <w:r w:rsidRPr="002717C2">
              <w:rPr>
                <w:rStyle w:val="Hipercze"/>
                <w:rFonts w:cstheme="minorHAnsi"/>
                <w:noProof/>
              </w:rPr>
              <w:t>5.5.1</w:t>
            </w:r>
            <w:r>
              <w:rPr>
                <w:rFonts w:eastAsiaTheme="minorEastAsia"/>
                <w:iCs w:val="0"/>
                <w:noProof/>
                <w:sz w:val="22"/>
                <w:szCs w:val="22"/>
                <w:lang w:eastAsia="pl-PL"/>
              </w:rPr>
              <w:tab/>
            </w:r>
            <w:r w:rsidRPr="002717C2">
              <w:rPr>
                <w:rStyle w:val="Hipercze"/>
                <w:noProof/>
              </w:rPr>
              <w:t>Sieć wodociągowa</w:t>
            </w:r>
            <w:r>
              <w:rPr>
                <w:noProof/>
                <w:webHidden/>
              </w:rPr>
              <w:tab/>
            </w:r>
            <w:r>
              <w:rPr>
                <w:noProof/>
                <w:webHidden/>
              </w:rPr>
              <w:fldChar w:fldCharType="begin"/>
            </w:r>
            <w:r>
              <w:rPr>
                <w:noProof/>
                <w:webHidden/>
              </w:rPr>
              <w:instrText xml:space="preserve"> PAGEREF _Toc80254126 \h </w:instrText>
            </w:r>
            <w:r>
              <w:rPr>
                <w:noProof/>
                <w:webHidden/>
              </w:rPr>
            </w:r>
            <w:r>
              <w:rPr>
                <w:noProof/>
                <w:webHidden/>
              </w:rPr>
              <w:fldChar w:fldCharType="separate"/>
            </w:r>
            <w:r w:rsidR="007E246B">
              <w:rPr>
                <w:noProof/>
                <w:webHidden/>
              </w:rPr>
              <w:t>40</w:t>
            </w:r>
            <w:r>
              <w:rPr>
                <w:noProof/>
                <w:webHidden/>
              </w:rPr>
              <w:fldChar w:fldCharType="end"/>
            </w:r>
          </w:hyperlink>
        </w:p>
        <w:p w14:paraId="29B2C02B"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7" w:history="1">
            <w:r w:rsidRPr="002717C2">
              <w:rPr>
                <w:rStyle w:val="Hipercze"/>
                <w:rFonts w:cstheme="minorHAnsi"/>
                <w:noProof/>
              </w:rPr>
              <w:t>5.5.2</w:t>
            </w:r>
            <w:r>
              <w:rPr>
                <w:rFonts w:eastAsiaTheme="minorEastAsia"/>
                <w:iCs w:val="0"/>
                <w:noProof/>
                <w:sz w:val="22"/>
                <w:szCs w:val="22"/>
                <w:lang w:eastAsia="pl-PL"/>
              </w:rPr>
              <w:tab/>
            </w:r>
            <w:r w:rsidRPr="002717C2">
              <w:rPr>
                <w:rStyle w:val="Hipercze"/>
                <w:noProof/>
              </w:rPr>
              <w:t>Sieć kanalizacyjna</w:t>
            </w:r>
            <w:r>
              <w:rPr>
                <w:noProof/>
                <w:webHidden/>
              </w:rPr>
              <w:tab/>
            </w:r>
            <w:r>
              <w:rPr>
                <w:noProof/>
                <w:webHidden/>
              </w:rPr>
              <w:fldChar w:fldCharType="begin"/>
            </w:r>
            <w:r>
              <w:rPr>
                <w:noProof/>
                <w:webHidden/>
              </w:rPr>
              <w:instrText xml:space="preserve"> PAGEREF _Toc80254127 \h </w:instrText>
            </w:r>
            <w:r>
              <w:rPr>
                <w:noProof/>
                <w:webHidden/>
              </w:rPr>
            </w:r>
            <w:r>
              <w:rPr>
                <w:noProof/>
                <w:webHidden/>
              </w:rPr>
              <w:fldChar w:fldCharType="separate"/>
            </w:r>
            <w:r w:rsidR="007E246B">
              <w:rPr>
                <w:noProof/>
                <w:webHidden/>
              </w:rPr>
              <w:t>42</w:t>
            </w:r>
            <w:r>
              <w:rPr>
                <w:noProof/>
                <w:webHidden/>
              </w:rPr>
              <w:fldChar w:fldCharType="end"/>
            </w:r>
          </w:hyperlink>
        </w:p>
        <w:p w14:paraId="4982E938"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8" w:history="1">
            <w:r w:rsidRPr="002717C2">
              <w:rPr>
                <w:rStyle w:val="Hipercze"/>
                <w:rFonts w:cstheme="minorHAnsi"/>
                <w:noProof/>
              </w:rPr>
              <w:t>5.5.3</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_Toc80254128 \h </w:instrText>
            </w:r>
            <w:r>
              <w:rPr>
                <w:noProof/>
                <w:webHidden/>
              </w:rPr>
            </w:r>
            <w:r>
              <w:rPr>
                <w:noProof/>
                <w:webHidden/>
              </w:rPr>
              <w:fldChar w:fldCharType="separate"/>
            </w:r>
            <w:r w:rsidR="007E246B">
              <w:rPr>
                <w:noProof/>
                <w:webHidden/>
              </w:rPr>
              <w:t>45</w:t>
            </w:r>
            <w:r>
              <w:rPr>
                <w:noProof/>
                <w:webHidden/>
              </w:rPr>
              <w:fldChar w:fldCharType="end"/>
            </w:r>
          </w:hyperlink>
        </w:p>
        <w:p w14:paraId="3E39DAA4"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29" w:history="1">
            <w:r w:rsidRPr="002717C2">
              <w:rPr>
                <w:rStyle w:val="Hipercze"/>
                <w:rFonts w:cstheme="minorHAnsi"/>
                <w:noProof/>
              </w:rPr>
              <w:t>5.5.4</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_Toc80254129 \h </w:instrText>
            </w:r>
            <w:r>
              <w:rPr>
                <w:noProof/>
                <w:webHidden/>
              </w:rPr>
            </w:r>
            <w:r>
              <w:rPr>
                <w:noProof/>
                <w:webHidden/>
              </w:rPr>
              <w:fldChar w:fldCharType="separate"/>
            </w:r>
            <w:r w:rsidR="007E246B">
              <w:rPr>
                <w:noProof/>
                <w:webHidden/>
              </w:rPr>
              <w:t>45</w:t>
            </w:r>
            <w:r>
              <w:rPr>
                <w:noProof/>
                <w:webHidden/>
              </w:rPr>
              <w:fldChar w:fldCharType="end"/>
            </w:r>
          </w:hyperlink>
        </w:p>
        <w:p w14:paraId="4C85A27D"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30" w:history="1">
            <w:r w:rsidRPr="002717C2">
              <w:rPr>
                <w:rStyle w:val="Hipercze"/>
                <w:rFonts w:cstheme="minorHAnsi"/>
                <w:noProof/>
              </w:rPr>
              <w:t>5.6</w:t>
            </w:r>
            <w:r>
              <w:rPr>
                <w:rFonts w:eastAsiaTheme="minorEastAsia"/>
                <w:noProof/>
                <w:sz w:val="22"/>
                <w:szCs w:val="22"/>
                <w:lang w:eastAsia="pl-PL"/>
              </w:rPr>
              <w:tab/>
            </w:r>
            <w:r w:rsidRPr="002717C2">
              <w:rPr>
                <w:rStyle w:val="Hipercze"/>
                <w:noProof/>
              </w:rPr>
              <w:t>Zasoby geologiczne</w:t>
            </w:r>
            <w:r>
              <w:rPr>
                <w:noProof/>
                <w:webHidden/>
              </w:rPr>
              <w:tab/>
            </w:r>
            <w:r>
              <w:rPr>
                <w:noProof/>
                <w:webHidden/>
              </w:rPr>
              <w:fldChar w:fldCharType="begin"/>
            </w:r>
            <w:r>
              <w:rPr>
                <w:noProof/>
                <w:webHidden/>
              </w:rPr>
              <w:instrText xml:space="preserve"> PAGEREF _Toc80254130 \h </w:instrText>
            </w:r>
            <w:r>
              <w:rPr>
                <w:noProof/>
                <w:webHidden/>
              </w:rPr>
            </w:r>
            <w:r>
              <w:rPr>
                <w:noProof/>
                <w:webHidden/>
              </w:rPr>
              <w:fldChar w:fldCharType="separate"/>
            </w:r>
            <w:r w:rsidR="007E246B">
              <w:rPr>
                <w:noProof/>
                <w:webHidden/>
              </w:rPr>
              <w:t>46</w:t>
            </w:r>
            <w:r>
              <w:rPr>
                <w:noProof/>
                <w:webHidden/>
              </w:rPr>
              <w:fldChar w:fldCharType="end"/>
            </w:r>
          </w:hyperlink>
        </w:p>
        <w:p w14:paraId="3DB7783E"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1" w:history="1">
            <w:r w:rsidRPr="002717C2">
              <w:rPr>
                <w:rStyle w:val="Hipercze"/>
                <w:rFonts w:cstheme="minorHAnsi"/>
                <w:noProof/>
              </w:rPr>
              <w:t>5.6.1</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_Toc80254131 \h </w:instrText>
            </w:r>
            <w:r>
              <w:rPr>
                <w:noProof/>
                <w:webHidden/>
              </w:rPr>
            </w:r>
            <w:r>
              <w:rPr>
                <w:noProof/>
                <w:webHidden/>
              </w:rPr>
              <w:fldChar w:fldCharType="separate"/>
            </w:r>
            <w:r w:rsidR="007E246B">
              <w:rPr>
                <w:noProof/>
                <w:webHidden/>
              </w:rPr>
              <w:t>46</w:t>
            </w:r>
            <w:r>
              <w:rPr>
                <w:noProof/>
                <w:webHidden/>
              </w:rPr>
              <w:fldChar w:fldCharType="end"/>
            </w:r>
          </w:hyperlink>
        </w:p>
        <w:p w14:paraId="428CAC67"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32" w:history="1">
            <w:r w:rsidRPr="002717C2">
              <w:rPr>
                <w:rStyle w:val="Hipercze"/>
                <w:rFonts w:cstheme="minorHAnsi"/>
                <w:noProof/>
              </w:rPr>
              <w:t>5.7</w:t>
            </w:r>
            <w:r>
              <w:rPr>
                <w:rFonts w:eastAsiaTheme="minorEastAsia"/>
                <w:noProof/>
                <w:sz w:val="22"/>
                <w:szCs w:val="22"/>
                <w:lang w:eastAsia="pl-PL"/>
              </w:rPr>
              <w:tab/>
            </w:r>
            <w:r w:rsidRPr="002717C2">
              <w:rPr>
                <w:rStyle w:val="Hipercze"/>
                <w:noProof/>
              </w:rPr>
              <w:t>Gleby</w:t>
            </w:r>
            <w:r>
              <w:rPr>
                <w:noProof/>
                <w:webHidden/>
              </w:rPr>
              <w:tab/>
            </w:r>
            <w:r>
              <w:rPr>
                <w:noProof/>
                <w:webHidden/>
              </w:rPr>
              <w:fldChar w:fldCharType="begin"/>
            </w:r>
            <w:r>
              <w:rPr>
                <w:noProof/>
                <w:webHidden/>
              </w:rPr>
              <w:instrText xml:space="preserve"> PAGEREF _Toc80254132 \h </w:instrText>
            </w:r>
            <w:r>
              <w:rPr>
                <w:noProof/>
                <w:webHidden/>
              </w:rPr>
            </w:r>
            <w:r>
              <w:rPr>
                <w:noProof/>
                <w:webHidden/>
              </w:rPr>
              <w:fldChar w:fldCharType="separate"/>
            </w:r>
            <w:r w:rsidR="007E246B">
              <w:rPr>
                <w:noProof/>
                <w:webHidden/>
              </w:rPr>
              <w:t>47</w:t>
            </w:r>
            <w:r>
              <w:rPr>
                <w:noProof/>
                <w:webHidden/>
              </w:rPr>
              <w:fldChar w:fldCharType="end"/>
            </w:r>
          </w:hyperlink>
        </w:p>
        <w:p w14:paraId="29BEC901"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3" w:history="1">
            <w:r w:rsidRPr="002717C2">
              <w:rPr>
                <w:rStyle w:val="Hipercze"/>
                <w:rFonts w:cstheme="minorHAnsi"/>
                <w:noProof/>
              </w:rPr>
              <w:t>5.7.1</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_Toc80254133 \h </w:instrText>
            </w:r>
            <w:r>
              <w:rPr>
                <w:noProof/>
                <w:webHidden/>
              </w:rPr>
            </w:r>
            <w:r>
              <w:rPr>
                <w:noProof/>
                <w:webHidden/>
              </w:rPr>
              <w:fldChar w:fldCharType="separate"/>
            </w:r>
            <w:r w:rsidR="007E246B">
              <w:rPr>
                <w:noProof/>
                <w:webHidden/>
              </w:rPr>
              <w:t>49</w:t>
            </w:r>
            <w:r>
              <w:rPr>
                <w:noProof/>
                <w:webHidden/>
              </w:rPr>
              <w:fldChar w:fldCharType="end"/>
            </w:r>
          </w:hyperlink>
        </w:p>
        <w:p w14:paraId="1732002F"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4" w:history="1">
            <w:r w:rsidRPr="002717C2">
              <w:rPr>
                <w:rStyle w:val="Hipercze"/>
                <w:rFonts w:cstheme="minorHAnsi"/>
                <w:noProof/>
              </w:rPr>
              <w:t>5.7.2</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_Toc80254134 \h </w:instrText>
            </w:r>
            <w:r>
              <w:rPr>
                <w:noProof/>
                <w:webHidden/>
              </w:rPr>
            </w:r>
            <w:r>
              <w:rPr>
                <w:noProof/>
                <w:webHidden/>
              </w:rPr>
              <w:fldChar w:fldCharType="separate"/>
            </w:r>
            <w:r w:rsidR="007E246B">
              <w:rPr>
                <w:noProof/>
                <w:webHidden/>
              </w:rPr>
              <w:t>49</w:t>
            </w:r>
            <w:r>
              <w:rPr>
                <w:noProof/>
                <w:webHidden/>
              </w:rPr>
              <w:fldChar w:fldCharType="end"/>
            </w:r>
          </w:hyperlink>
        </w:p>
        <w:p w14:paraId="743DD639"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35" w:history="1">
            <w:r w:rsidRPr="002717C2">
              <w:rPr>
                <w:rStyle w:val="Hipercze"/>
                <w:rFonts w:cstheme="minorHAnsi"/>
                <w:noProof/>
              </w:rPr>
              <w:t>5.8</w:t>
            </w:r>
            <w:r>
              <w:rPr>
                <w:rFonts w:eastAsiaTheme="minorEastAsia"/>
                <w:noProof/>
                <w:sz w:val="22"/>
                <w:szCs w:val="22"/>
                <w:lang w:eastAsia="pl-PL"/>
              </w:rPr>
              <w:tab/>
            </w:r>
            <w:r w:rsidRPr="002717C2">
              <w:rPr>
                <w:rStyle w:val="Hipercze"/>
                <w:noProof/>
              </w:rPr>
              <w:t>Gospodarka odpadami i zapobieganie powstawaniu odpadów</w:t>
            </w:r>
            <w:r>
              <w:rPr>
                <w:noProof/>
                <w:webHidden/>
              </w:rPr>
              <w:tab/>
            </w:r>
            <w:r>
              <w:rPr>
                <w:noProof/>
                <w:webHidden/>
              </w:rPr>
              <w:fldChar w:fldCharType="begin"/>
            </w:r>
            <w:r>
              <w:rPr>
                <w:noProof/>
                <w:webHidden/>
              </w:rPr>
              <w:instrText xml:space="preserve"> PAGEREF _Toc80254135 \h </w:instrText>
            </w:r>
            <w:r>
              <w:rPr>
                <w:noProof/>
                <w:webHidden/>
              </w:rPr>
            </w:r>
            <w:r>
              <w:rPr>
                <w:noProof/>
                <w:webHidden/>
              </w:rPr>
              <w:fldChar w:fldCharType="separate"/>
            </w:r>
            <w:r w:rsidR="007E246B">
              <w:rPr>
                <w:noProof/>
                <w:webHidden/>
              </w:rPr>
              <w:t>50</w:t>
            </w:r>
            <w:r>
              <w:rPr>
                <w:noProof/>
                <w:webHidden/>
              </w:rPr>
              <w:fldChar w:fldCharType="end"/>
            </w:r>
          </w:hyperlink>
        </w:p>
        <w:p w14:paraId="03505008"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6" w:history="1">
            <w:r w:rsidRPr="002717C2">
              <w:rPr>
                <w:rStyle w:val="Hipercze"/>
                <w:rFonts w:cstheme="minorHAnsi"/>
                <w:noProof/>
              </w:rPr>
              <w:t>5.8.1</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_Toc80254136 \h </w:instrText>
            </w:r>
            <w:r>
              <w:rPr>
                <w:noProof/>
                <w:webHidden/>
              </w:rPr>
            </w:r>
            <w:r>
              <w:rPr>
                <w:noProof/>
                <w:webHidden/>
              </w:rPr>
              <w:fldChar w:fldCharType="separate"/>
            </w:r>
            <w:r w:rsidR="007E246B">
              <w:rPr>
                <w:noProof/>
                <w:webHidden/>
              </w:rPr>
              <w:t>52</w:t>
            </w:r>
            <w:r>
              <w:rPr>
                <w:noProof/>
                <w:webHidden/>
              </w:rPr>
              <w:fldChar w:fldCharType="end"/>
            </w:r>
          </w:hyperlink>
        </w:p>
        <w:p w14:paraId="3B1AF82E"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7" w:history="1">
            <w:r w:rsidRPr="002717C2">
              <w:rPr>
                <w:rStyle w:val="Hipercze"/>
                <w:rFonts w:cstheme="minorHAnsi"/>
                <w:noProof/>
              </w:rPr>
              <w:t>5.8.2</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_Toc80254137 \h </w:instrText>
            </w:r>
            <w:r>
              <w:rPr>
                <w:noProof/>
                <w:webHidden/>
              </w:rPr>
            </w:r>
            <w:r>
              <w:rPr>
                <w:noProof/>
                <w:webHidden/>
              </w:rPr>
              <w:fldChar w:fldCharType="separate"/>
            </w:r>
            <w:r w:rsidR="007E246B">
              <w:rPr>
                <w:noProof/>
                <w:webHidden/>
              </w:rPr>
              <w:t>52</w:t>
            </w:r>
            <w:r>
              <w:rPr>
                <w:noProof/>
                <w:webHidden/>
              </w:rPr>
              <w:fldChar w:fldCharType="end"/>
            </w:r>
          </w:hyperlink>
        </w:p>
        <w:p w14:paraId="14AFDC2D"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38" w:history="1">
            <w:r w:rsidRPr="002717C2">
              <w:rPr>
                <w:rStyle w:val="Hipercze"/>
                <w:rFonts w:cstheme="minorHAnsi"/>
                <w:noProof/>
              </w:rPr>
              <w:t>5.9</w:t>
            </w:r>
            <w:r>
              <w:rPr>
                <w:rFonts w:eastAsiaTheme="minorEastAsia"/>
                <w:noProof/>
                <w:sz w:val="22"/>
                <w:szCs w:val="22"/>
                <w:lang w:eastAsia="pl-PL"/>
              </w:rPr>
              <w:tab/>
            </w:r>
            <w:r w:rsidRPr="002717C2">
              <w:rPr>
                <w:rStyle w:val="Hipercze"/>
                <w:noProof/>
              </w:rPr>
              <w:t>Zasoby przyrodnicze</w:t>
            </w:r>
            <w:r>
              <w:rPr>
                <w:noProof/>
                <w:webHidden/>
              </w:rPr>
              <w:tab/>
            </w:r>
            <w:r>
              <w:rPr>
                <w:noProof/>
                <w:webHidden/>
              </w:rPr>
              <w:fldChar w:fldCharType="begin"/>
            </w:r>
            <w:r>
              <w:rPr>
                <w:noProof/>
                <w:webHidden/>
              </w:rPr>
              <w:instrText xml:space="preserve"> PAGEREF _Toc80254138 \h </w:instrText>
            </w:r>
            <w:r>
              <w:rPr>
                <w:noProof/>
                <w:webHidden/>
              </w:rPr>
            </w:r>
            <w:r>
              <w:rPr>
                <w:noProof/>
                <w:webHidden/>
              </w:rPr>
              <w:fldChar w:fldCharType="separate"/>
            </w:r>
            <w:r w:rsidR="007E246B">
              <w:rPr>
                <w:noProof/>
                <w:webHidden/>
              </w:rPr>
              <w:t>53</w:t>
            </w:r>
            <w:r>
              <w:rPr>
                <w:noProof/>
                <w:webHidden/>
              </w:rPr>
              <w:fldChar w:fldCharType="end"/>
            </w:r>
          </w:hyperlink>
        </w:p>
        <w:p w14:paraId="399E5E33"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39" w:history="1">
            <w:r w:rsidRPr="002717C2">
              <w:rPr>
                <w:rStyle w:val="Hipercze"/>
                <w:rFonts w:cstheme="minorHAnsi"/>
                <w:noProof/>
              </w:rPr>
              <w:t>5.9.1</w:t>
            </w:r>
            <w:r>
              <w:rPr>
                <w:rFonts w:eastAsiaTheme="minorEastAsia"/>
                <w:iCs w:val="0"/>
                <w:noProof/>
                <w:sz w:val="22"/>
                <w:szCs w:val="22"/>
                <w:lang w:eastAsia="pl-PL"/>
              </w:rPr>
              <w:tab/>
            </w:r>
            <w:r w:rsidRPr="002717C2">
              <w:rPr>
                <w:rStyle w:val="Hipercze"/>
                <w:noProof/>
              </w:rPr>
              <w:t>Formy Ochrony Przyrody</w:t>
            </w:r>
            <w:r>
              <w:rPr>
                <w:noProof/>
                <w:webHidden/>
              </w:rPr>
              <w:tab/>
            </w:r>
            <w:r>
              <w:rPr>
                <w:noProof/>
                <w:webHidden/>
              </w:rPr>
              <w:fldChar w:fldCharType="begin"/>
            </w:r>
            <w:r>
              <w:rPr>
                <w:noProof/>
                <w:webHidden/>
              </w:rPr>
              <w:instrText xml:space="preserve"> PAGEREF _Toc80254139 \h </w:instrText>
            </w:r>
            <w:r>
              <w:rPr>
                <w:noProof/>
                <w:webHidden/>
              </w:rPr>
            </w:r>
            <w:r>
              <w:rPr>
                <w:noProof/>
                <w:webHidden/>
              </w:rPr>
              <w:fldChar w:fldCharType="separate"/>
            </w:r>
            <w:r w:rsidR="007E246B">
              <w:rPr>
                <w:noProof/>
                <w:webHidden/>
              </w:rPr>
              <w:t>54</w:t>
            </w:r>
            <w:r>
              <w:rPr>
                <w:noProof/>
                <w:webHidden/>
              </w:rPr>
              <w:fldChar w:fldCharType="end"/>
            </w:r>
          </w:hyperlink>
        </w:p>
        <w:p w14:paraId="0B9098AE"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40" w:history="1">
            <w:r w:rsidRPr="002717C2">
              <w:rPr>
                <w:rStyle w:val="Hipercze"/>
                <w:rFonts w:cstheme="minorHAnsi"/>
                <w:noProof/>
              </w:rPr>
              <w:t>5.9.2</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_Toc80254140 \h </w:instrText>
            </w:r>
            <w:r>
              <w:rPr>
                <w:noProof/>
                <w:webHidden/>
              </w:rPr>
            </w:r>
            <w:r>
              <w:rPr>
                <w:noProof/>
                <w:webHidden/>
              </w:rPr>
              <w:fldChar w:fldCharType="separate"/>
            </w:r>
            <w:r w:rsidR="007E246B">
              <w:rPr>
                <w:noProof/>
                <w:webHidden/>
              </w:rPr>
              <w:t>61</w:t>
            </w:r>
            <w:r>
              <w:rPr>
                <w:noProof/>
                <w:webHidden/>
              </w:rPr>
              <w:fldChar w:fldCharType="end"/>
            </w:r>
          </w:hyperlink>
        </w:p>
        <w:p w14:paraId="453E0FFF" w14:textId="77777777" w:rsidR="007A2810" w:rsidRDefault="007A2810" w:rsidP="007A2810">
          <w:pPr>
            <w:pStyle w:val="Spistreci3"/>
            <w:tabs>
              <w:tab w:val="left" w:pos="1200"/>
              <w:tab w:val="right" w:leader="dot" w:pos="9514"/>
            </w:tabs>
            <w:rPr>
              <w:rFonts w:eastAsiaTheme="minorEastAsia"/>
              <w:iCs w:val="0"/>
              <w:noProof/>
              <w:sz w:val="22"/>
              <w:szCs w:val="22"/>
              <w:lang w:eastAsia="pl-PL"/>
            </w:rPr>
          </w:pPr>
          <w:hyperlink w:anchor="_Toc80254141" w:history="1">
            <w:r w:rsidRPr="002717C2">
              <w:rPr>
                <w:rStyle w:val="Hipercze"/>
                <w:rFonts w:cstheme="minorHAnsi"/>
                <w:noProof/>
              </w:rPr>
              <w:t>5.9.3</w:t>
            </w:r>
            <w:r>
              <w:rPr>
                <w:rFonts w:eastAsiaTheme="minorEastAsia"/>
                <w:iCs w:val="0"/>
                <w:noProof/>
                <w:sz w:val="22"/>
                <w:szCs w:val="22"/>
                <w:lang w:eastAsia="pl-PL"/>
              </w:rPr>
              <w:tab/>
            </w:r>
            <w:r w:rsidRPr="002717C2">
              <w:rPr>
                <w:rStyle w:val="Hipercze"/>
                <w:noProof/>
              </w:rPr>
              <w:t>Podsumowanie</w:t>
            </w:r>
            <w:r>
              <w:rPr>
                <w:noProof/>
                <w:webHidden/>
              </w:rPr>
              <w:tab/>
            </w:r>
            <w:r>
              <w:rPr>
                <w:noProof/>
                <w:webHidden/>
              </w:rPr>
              <w:fldChar w:fldCharType="begin"/>
            </w:r>
            <w:r>
              <w:rPr>
                <w:noProof/>
                <w:webHidden/>
              </w:rPr>
              <w:instrText xml:space="preserve"> PAGEREF _Toc80254141 \h </w:instrText>
            </w:r>
            <w:r>
              <w:rPr>
                <w:noProof/>
                <w:webHidden/>
              </w:rPr>
            </w:r>
            <w:r>
              <w:rPr>
                <w:noProof/>
                <w:webHidden/>
              </w:rPr>
              <w:fldChar w:fldCharType="separate"/>
            </w:r>
            <w:r w:rsidR="007E246B">
              <w:rPr>
                <w:noProof/>
                <w:webHidden/>
              </w:rPr>
              <w:t>61</w:t>
            </w:r>
            <w:r>
              <w:rPr>
                <w:noProof/>
                <w:webHidden/>
              </w:rPr>
              <w:fldChar w:fldCharType="end"/>
            </w:r>
          </w:hyperlink>
        </w:p>
        <w:p w14:paraId="78F879BB" w14:textId="77777777" w:rsidR="007A2810" w:rsidRDefault="007A2810" w:rsidP="007A2810">
          <w:pPr>
            <w:pStyle w:val="Spistreci2"/>
            <w:tabs>
              <w:tab w:val="left" w:pos="960"/>
              <w:tab w:val="right" w:leader="dot" w:pos="9514"/>
            </w:tabs>
            <w:rPr>
              <w:rFonts w:eastAsiaTheme="minorEastAsia"/>
              <w:noProof/>
              <w:sz w:val="22"/>
              <w:szCs w:val="22"/>
              <w:lang w:eastAsia="pl-PL"/>
            </w:rPr>
          </w:pPr>
          <w:hyperlink w:anchor="_Toc80254142" w:history="1">
            <w:r w:rsidRPr="002717C2">
              <w:rPr>
                <w:rStyle w:val="Hipercze"/>
                <w:rFonts w:cstheme="minorHAnsi"/>
                <w:noProof/>
              </w:rPr>
              <w:t>5.10</w:t>
            </w:r>
            <w:r>
              <w:rPr>
                <w:rFonts w:eastAsiaTheme="minorEastAsia"/>
                <w:noProof/>
                <w:sz w:val="22"/>
                <w:szCs w:val="22"/>
                <w:lang w:eastAsia="pl-PL"/>
              </w:rPr>
              <w:tab/>
            </w:r>
            <w:r w:rsidRPr="002717C2">
              <w:rPr>
                <w:rStyle w:val="Hipercze"/>
                <w:noProof/>
              </w:rPr>
              <w:t>Zagrożenia poważnymi awariami</w:t>
            </w:r>
            <w:r>
              <w:rPr>
                <w:noProof/>
                <w:webHidden/>
              </w:rPr>
              <w:tab/>
            </w:r>
            <w:r>
              <w:rPr>
                <w:noProof/>
                <w:webHidden/>
              </w:rPr>
              <w:fldChar w:fldCharType="begin"/>
            </w:r>
            <w:r>
              <w:rPr>
                <w:noProof/>
                <w:webHidden/>
              </w:rPr>
              <w:instrText xml:space="preserve"> PAGEREF _Toc80254142 \h </w:instrText>
            </w:r>
            <w:r>
              <w:rPr>
                <w:noProof/>
                <w:webHidden/>
              </w:rPr>
            </w:r>
            <w:r>
              <w:rPr>
                <w:noProof/>
                <w:webHidden/>
              </w:rPr>
              <w:fldChar w:fldCharType="separate"/>
            </w:r>
            <w:r w:rsidR="007E246B">
              <w:rPr>
                <w:noProof/>
                <w:webHidden/>
              </w:rPr>
              <w:t>62</w:t>
            </w:r>
            <w:r>
              <w:rPr>
                <w:noProof/>
                <w:webHidden/>
              </w:rPr>
              <w:fldChar w:fldCharType="end"/>
            </w:r>
          </w:hyperlink>
        </w:p>
        <w:p w14:paraId="6F6301CD" w14:textId="77777777" w:rsidR="007A2810" w:rsidRDefault="007A2810" w:rsidP="007A2810">
          <w:pPr>
            <w:pStyle w:val="Spistreci3"/>
            <w:tabs>
              <w:tab w:val="left" w:pos="1440"/>
              <w:tab w:val="right" w:leader="dot" w:pos="9514"/>
            </w:tabs>
            <w:rPr>
              <w:rFonts w:eastAsiaTheme="minorEastAsia"/>
              <w:iCs w:val="0"/>
              <w:noProof/>
              <w:sz w:val="22"/>
              <w:szCs w:val="22"/>
              <w:lang w:eastAsia="pl-PL"/>
            </w:rPr>
          </w:pPr>
          <w:hyperlink w:anchor="_Toc80254143" w:history="1">
            <w:r w:rsidRPr="002717C2">
              <w:rPr>
                <w:rStyle w:val="Hipercze"/>
                <w:rFonts w:cstheme="minorHAnsi"/>
                <w:noProof/>
              </w:rPr>
              <w:t>5.10.1</w:t>
            </w:r>
            <w:r>
              <w:rPr>
                <w:rFonts w:eastAsiaTheme="minorEastAsia"/>
                <w:iCs w:val="0"/>
                <w:noProof/>
                <w:sz w:val="22"/>
                <w:szCs w:val="22"/>
                <w:lang w:eastAsia="pl-PL"/>
              </w:rPr>
              <w:tab/>
            </w:r>
            <w:r w:rsidRPr="002717C2">
              <w:rPr>
                <w:rStyle w:val="Hipercze"/>
                <w:noProof/>
              </w:rPr>
              <w:t>Zagadnienia horyzontalne</w:t>
            </w:r>
            <w:r>
              <w:rPr>
                <w:noProof/>
                <w:webHidden/>
              </w:rPr>
              <w:tab/>
            </w:r>
            <w:r>
              <w:rPr>
                <w:noProof/>
                <w:webHidden/>
              </w:rPr>
              <w:fldChar w:fldCharType="begin"/>
            </w:r>
            <w:r>
              <w:rPr>
                <w:noProof/>
                <w:webHidden/>
              </w:rPr>
              <w:instrText xml:space="preserve"> PAGEREF _Toc80254143 \h </w:instrText>
            </w:r>
            <w:r>
              <w:rPr>
                <w:noProof/>
                <w:webHidden/>
              </w:rPr>
            </w:r>
            <w:r>
              <w:rPr>
                <w:noProof/>
                <w:webHidden/>
              </w:rPr>
              <w:fldChar w:fldCharType="separate"/>
            </w:r>
            <w:r w:rsidR="007E246B">
              <w:rPr>
                <w:noProof/>
                <w:webHidden/>
              </w:rPr>
              <w:t>62</w:t>
            </w:r>
            <w:r>
              <w:rPr>
                <w:noProof/>
                <w:webHidden/>
              </w:rPr>
              <w:fldChar w:fldCharType="end"/>
            </w:r>
          </w:hyperlink>
        </w:p>
        <w:p w14:paraId="444913E0"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44" w:history="1">
            <w:r w:rsidRPr="002717C2">
              <w:rPr>
                <w:rStyle w:val="Hipercze"/>
                <w:noProof/>
              </w:rPr>
              <w:t>6.</w:t>
            </w:r>
            <w:r>
              <w:rPr>
                <w:rFonts w:eastAsiaTheme="minorEastAsia"/>
                <w:bCs w:val="0"/>
                <w:noProof/>
                <w:sz w:val="22"/>
                <w:szCs w:val="22"/>
                <w:lang w:eastAsia="pl-PL"/>
              </w:rPr>
              <w:tab/>
            </w:r>
            <w:r w:rsidRPr="002717C2">
              <w:rPr>
                <w:rStyle w:val="Hipercze"/>
                <w:noProof/>
              </w:rPr>
              <w:t>Podsumowanie efektów realizacji dotychczasowego POŚ</w:t>
            </w:r>
            <w:r>
              <w:rPr>
                <w:noProof/>
                <w:webHidden/>
              </w:rPr>
              <w:tab/>
            </w:r>
            <w:r>
              <w:rPr>
                <w:noProof/>
                <w:webHidden/>
              </w:rPr>
              <w:fldChar w:fldCharType="begin"/>
            </w:r>
            <w:r>
              <w:rPr>
                <w:noProof/>
                <w:webHidden/>
              </w:rPr>
              <w:instrText xml:space="preserve"> PAGEREF _Toc80254144 \h </w:instrText>
            </w:r>
            <w:r>
              <w:rPr>
                <w:noProof/>
                <w:webHidden/>
              </w:rPr>
            </w:r>
            <w:r>
              <w:rPr>
                <w:noProof/>
                <w:webHidden/>
              </w:rPr>
              <w:fldChar w:fldCharType="separate"/>
            </w:r>
            <w:r w:rsidR="007E246B">
              <w:rPr>
                <w:noProof/>
                <w:webHidden/>
              </w:rPr>
              <w:t>63</w:t>
            </w:r>
            <w:r>
              <w:rPr>
                <w:noProof/>
                <w:webHidden/>
              </w:rPr>
              <w:fldChar w:fldCharType="end"/>
            </w:r>
          </w:hyperlink>
        </w:p>
        <w:p w14:paraId="428C62B3"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45" w:history="1">
            <w:r w:rsidRPr="002717C2">
              <w:rPr>
                <w:rStyle w:val="Hipercze"/>
                <w:noProof/>
              </w:rPr>
              <w:t>7.</w:t>
            </w:r>
            <w:r>
              <w:rPr>
                <w:rFonts w:eastAsiaTheme="minorEastAsia"/>
                <w:bCs w:val="0"/>
                <w:noProof/>
                <w:sz w:val="22"/>
                <w:szCs w:val="22"/>
                <w:lang w:eastAsia="pl-PL"/>
              </w:rPr>
              <w:tab/>
            </w:r>
            <w:r w:rsidRPr="002717C2">
              <w:rPr>
                <w:rStyle w:val="Hipercze"/>
                <w:noProof/>
              </w:rPr>
              <w:t>Cele programu ochrony środowiska, zadania i ich finansowanie</w:t>
            </w:r>
            <w:r>
              <w:rPr>
                <w:noProof/>
                <w:webHidden/>
              </w:rPr>
              <w:tab/>
            </w:r>
            <w:r>
              <w:rPr>
                <w:noProof/>
                <w:webHidden/>
              </w:rPr>
              <w:fldChar w:fldCharType="begin"/>
            </w:r>
            <w:r>
              <w:rPr>
                <w:noProof/>
                <w:webHidden/>
              </w:rPr>
              <w:instrText xml:space="preserve"> PAGEREF _Toc80254145 \h </w:instrText>
            </w:r>
            <w:r>
              <w:rPr>
                <w:noProof/>
                <w:webHidden/>
              </w:rPr>
            </w:r>
            <w:r>
              <w:rPr>
                <w:noProof/>
                <w:webHidden/>
              </w:rPr>
              <w:fldChar w:fldCharType="separate"/>
            </w:r>
            <w:r w:rsidR="007E246B">
              <w:rPr>
                <w:noProof/>
                <w:webHidden/>
              </w:rPr>
              <w:t>63</w:t>
            </w:r>
            <w:r>
              <w:rPr>
                <w:noProof/>
                <w:webHidden/>
              </w:rPr>
              <w:fldChar w:fldCharType="end"/>
            </w:r>
          </w:hyperlink>
        </w:p>
        <w:p w14:paraId="1EB33D34"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46" w:history="1">
            <w:r w:rsidRPr="002717C2">
              <w:rPr>
                <w:rStyle w:val="Hipercze"/>
                <w:noProof/>
                <w:lang w:eastAsia="pl-PL"/>
              </w:rPr>
              <w:t>8.</w:t>
            </w:r>
            <w:r>
              <w:rPr>
                <w:rFonts w:eastAsiaTheme="minorEastAsia"/>
                <w:bCs w:val="0"/>
                <w:noProof/>
                <w:sz w:val="22"/>
                <w:szCs w:val="22"/>
                <w:lang w:eastAsia="pl-PL"/>
              </w:rPr>
              <w:tab/>
            </w:r>
            <w:r w:rsidRPr="002717C2">
              <w:rPr>
                <w:rStyle w:val="Hipercze"/>
                <w:noProof/>
              </w:rPr>
              <w:t xml:space="preserve">Monitoring, ewaluacja i sprawozdawczość z realizacji Programu </w:t>
            </w:r>
            <w:r w:rsidRPr="002717C2">
              <w:rPr>
                <w:rStyle w:val="Hipercze"/>
                <w:noProof/>
                <w:lang w:eastAsia="pl-PL"/>
              </w:rPr>
              <w:t>Ochrony Środowiska</w:t>
            </w:r>
            <w:r>
              <w:rPr>
                <w:noProof/>
                <w:webHidden/>
              </w:rPr>
              <w:tab/>
            </w:r>
            <w:r>
              <w:rPr>
                <w:noProof/>
                <w:webHidden/>
              </w:rPr>
              <w:fldChar w:fldCharType="begin"/>
            </w:r>
            <w:r>
              <w:rPr>
                <w:noProof/>
                <w:webHidden/>
              </w:rPr>
              <w:instrText xml:space="preserve"> PAGEREF _Toc80254146 \h </w:instrText>
            </w:r>
            <w:r>
              <w:rPr>
                <w:noProof/>
                <w:webHidden/>
              </w:rPr>
            </w:r>
            <w:r>
              <w:rPr>
                <w:noProof/>
                <w:webHidden/>
              </w:rPr>
              <w:fldChar w:fldCharType="separate"/>
            </w:r>
            <w:r w:rsidR="007E246B">
              <w:rPr>
                <w:noProof/>
                <w:webHidden/>
              </w:rPr>
              <w:t>67</w:t>
            </w:r>
            <w:r>
              <w:rPr>
                <w:noProof/>
                <w:webHidden/>
              </w:rPr>
              <w:fldChar w:fldCharType="end"/>
            </w:r>
          </w:hyperlink>
        </w:p>
        <w:p w14:paraId="5D3FB500" w14:textId="77777777" w:rsidR="007A2810" w:rsidRDefault="007A2810" w:rsidP="007A2810">
          <w:pPr>
            <w:pStyle w:val="Spistreci1"/>
            <w:tabs>
              <w:tab w:val="left" w:pos="480"/>
              <w:tab w:val="right" w:leader="dot" w:pos="9514"/>
            </w:tabs>
            <w:spacing w:before="0" w:after="0"/>
            <w:rPr>
              <w:rFonts w:eastAsiaTheme="minorEastAsia"/>
              <w:bCs w:val="0"/>
              <w:noProof/>
              <w:sz w:val="22"/>
              <w:szCs w:val="22"/>
              <w:lang w:eastAsia="pl-PL"/>
            </w:rPr>
          </w:pPr>
          <w:hyperlink w:anchor="_Toc80254147" w:history="1">
            <w:r w:rsidRPr="002717C2">
              <w:rPr>
                <w:rStyle w:val="Hipercze"/>
                <w:noProof/>
              </w:rPr>
              <w:t>9.</w:t>
            </w:r>
            <w:r>
              <w:rPr>
                <w:rFonts w:eastAsiaTheme="minorEastAsia"/>
                <w:bCs w:val="0"/>
                <w:noProof/>
                <w:sz w:val="22"/>
                <w:szCs w:val="22"/>
                <w:lang w:eastAsia="pl-PL"/>
              </w:rPr>
              <w:tab/>
            </w:r>
            <w:r w:rsidRPr="002717C2">
              <w:rPr>
                <w:rStyle w:val="Hipercze"/>
                <w:noProof/>
              </w:rPr>
              <w:t>Spis tabel</w:t>
            </w:r>
            <w:r>
              <w:rPr>
                <w:noProof/>
                <w:webHidden/>
              </w:rPr>
              <w:tab/>
            </w:r>
            <w:r>
              <w:rPr>
                <w:noProof/>
                <w:webHidden/>
              </w:rPr>
              <w:fldChar w:fldCharType="begin"/>
            </w:r>
            <w:r>
              <w:rPr>
                <w:noProof/>
                <w:webHidden/>
              </w:rPr>
              <w:instrText xml:space="preserve"> PAGEREF _Toc80254147 \h </w:instrText>
            </w:r>
            <w:r>
              <w:rPr>
                <w:noProof/>
                <w:webHidden/>
              </w:rPr>
            </w:r>
            <w:r>
              <w:rPr>
                <w:noProof/>
                <w:webHidden/>
              </w:rPr>
              <w:fldChar w:fldCharType="separate"/>
            </w:r>
            <w:r w:rsidR="007E246B">
              <w:rPr>
                <w:noProof/>
                <w:webHidden/>
              </w:rPr>
              <w:t>68</w:t>
            </w:r>
            <w:r>
              <w:rPr>
                <w:noProof/>
                <w:webHidden/>
              </w:rPr>
              <w:fldChar w:fldCharType="end"/>
            </w:r>
          </w:hyperlink>
        </w:p>
        <w:p w14:paraId="700FBB48" w14:textId="77777777" w:rsidR="007A2810" w:rsidRDefault="007A2810" w:rsidP="007A2810">
          <w:pPr>
            <w:pStyle w:val="Spistreci1"/>
            <w:tabs>
              <w:tab w:val="left" w:pos="720"/>
              <w:tab w:val="right" w:leader="dot" w:pos="9514"/>
            </w:tabs>
            <w:spacing w:before="0" w:after="0"/>
            <w:rPr>
              <w:rFonts w:eastAsiaTheme="minorEastAsia"/>
              <w:bCs w:val="0"/>
              <w:noProof/>
              <w:sz w:val="22"/>
              <w:szCs w:val="22"/>
              <w:lang w:eastAsia="pl-PL"/>
            </w:rPr>
          </w:pPr>
          <w:hyperlink w:anchor="_Toc80254148" w:history="1">
            <w:r w:rsidRPr="002717C2">
              <w:rPr>
                <w:rStyle w:val="Hipercze"/>
                <w:noProof/>
              </w:rPr>
              <w:t>10.</w:t>
            </w:r>
            <w:r>
              <w:rPr>
                <w:rFonts w:eastAsiaTheme="minorEastAsia"/>
                <w:bCs w:val="0"/>
                <w:noProof/>
                <w:sz w:val="22"/>
                <w:szCs w:val="22"/>
                <w:lang w:eastAsia="pl-PL"/>
              </w:rPr>
              <w:tab/>
            </w:r>
            <w:r w:rsidRPr="002717C2">
              <w:rPr>
                <w:rStyle w:val="Hipercze"/>
                <w:noProof/>
              </w:rPr>
              <w:t>Spis wykresów</w:t>
            </w:r>
            <w:r>
              <w:rPr>
                <w:noProof/>
                <w:webHidden/>
              </w:rPr>
              <w:tab/>
            </w:r>
            <w:r>
              <w:rPr>
                <w:noProof/>
                <w:webHidden/>
              </w:rPr>
              <w:fldChar w:fldCharType="begin"/>
            </w:r>
            <w:r>
              <w:rPr>
                <w:noProof/>
                <w:webHidden/>
              </w:rPr>
              <w:instrText xml:space="preserve"> PAGEREF _Toc80254148 \h </w:instrText>
            </w:r>
            <w:r>
              <w:rPr>
                <w:noProof/>
                <w:webHidden/>
              </w:rPr>
            </w:r>
            <w:r>
              <w:rPr>
                <w:noProof/>
                <w:webHidden/>
              </w:rPr>
              <w:fldChar w:fldCharType="separate"/>
            </w:r>
            <w:r w:rsidR="007E246B">
              <w:rPr>
                <w:noProof/>
                <w:webHidden/>
              </w:rPr>
              <w:t>68</w:t>
            </w:r>
            <w:r>
              <w:rPr>
                <w:noProof/>
                <w:webHidden/>
              </w:rPr>
              <w:fldChar w:fldCharType="end"/>
            </w:r>
          </w:hyperlink>
        </w:p>
        <w:p w14:paraId="2690A3C8" w14:textId="77777777" w:rsidR="007A2810" w:rsidRDefault="007A2810" w:rsidP="007A2810">
          <w:pPr>
            <w:pStyle w:val="Spistreci1"/>
            <w:tabs>
              <w:tab w:val="left" w:pos="720"/>
              <w:tab w:val="right" w:leader="dot" w:pos="9514"/>
            </w:tabs>
            <w:spacing w:before="0" w:after="0"/>
            <w:rPr>
              <w:rFonts w:eastAsiaTheme="minorEastAsia"/>
              <w:bCs w:val="0"/>
              <w:noProof/>
              <w:sz w:val="22"/>
              <w:szCs w:val="22"/>
              <w:lang w:eastAsia="pl-PL"/>
            </w:rPr>
          </w:pPr>
          <w:hyperlink w:anchor="_Toc80254149" w:history="1">
            <w:r w:rsidRPr="002717C2">
              <w:rPr>
                <w:rStyle w:val="Hipercze"/>
                <w:noProof/>
              </w:rPr>
              <w:t>11.</w:t>
            </w:r>
            <w:r>
              <w:rPr>
                <w:rFonts w:eastAsiaTheme="minorEastAsia"/>
                <w:bCs w:val="0"/>
                <w:noProof/>
                <w:sz w:val="22"/>
                <w:szCs w:val="22"/>
                <w:lang w:eastAsia="pl-PL"/>
              </w:rPr>
              <w:tab/>
            </w:r>
            <w:r w:rsidRPr="002717C2">
              <w:rPr>
                <w:rStyle w:val="Hipercze"/>
                <w:noProof/>
              </w:rPr>
              <w:t>Spis rysunków</w:t>
            </w:r>
            <w:r>
              <w:rPr>
                <w:noProof/>
                <w:webHidden/>
              </w:rPr>
              <w:tab/>
            </w:r>
            <w:r>
              <w:rPr>
                <w:noProof/>
                <w:webHidden/>
              </w:rPr>
              <w:fldChar w:fldCharType="begin"/>
            </w:r>
            <w:r>
              <w:rPr>
                <w:noProof/>
                <w:webHidden/>
              </w:rPr>
              <w:instrText xml:space="preserve"> PAGEREF _Toc80254149 \h </w:instrText>
            </w:r>
            <w:r>
              <w:rPr>
                <w:noProof/>
                <w:webHidden/>
              </w:rPr>
            </w:r>
            <w:r>
              <w:rPr>
                <w:noProof/>
                <w:webHidden/>
              </w:rPr>
              <w:fldChar w:fldCharType="separate"/>
            </w:r>
            <w:r w:rsidR="007E246B">
              <w:rPr>
                <w:noProof/>
                <w:webHidden/>
              </w:rPr>
              <w:t>69</w:t>
            </w:r>
            <w:r>
              <w:rPr>
                <w:noProof/>
                <w:webHidden/>
              </w:rPr>
              <w:fldChar w:fldCharType="end"/>
            </w:r>
          </w:hyperlink>
        </w:p>
        <w:p w14:paraId="30675DF9" w14:textId="011B4311" w:rsidR="00D53479" w:rsidRDefault="00D53479" w:rsidP="007A2810">
          <w:pPr>
            <w:spacing w:after="0"/>
          </w:pPr>
          <w:r>
            <w:rPr>
              <w:b/>
              <w:bCs/>
            </w:rPr>
            <w:fldChar w:fldCharType="end"/>
          </w:r>
        </w:p>
      </w:sdtContent>
    </w:sdt>
    <w:p w14:paraId="0F228E24" w14:textId="77777777" w:rsidR="00047F09" w:rsidRDefault="00047F09" w:rsidP="00AA3761">
      <w:pPr>
        <w:spacing w:before="240"/>
        <w:jc w:val="center"/>
        <w:rPr>
          <w:b/>
          <w:color w:val="1F497D" w:themeColor="text2"/>
          <w:sz w:val="44"/>
          <w:szCs w:val="44"/>
        </w:rPr>
      </w:pPr>
    </w:p>
    <w:p w14:paraId="014FD3FC" w14:textId="5EC84F1C" w:rsidR="00047F09" w:rsidRDefault="00047F09" w:rsidP="00047F09">
      <w:pPr>
        <w:spacing w:before="120"/>
        <w:rPr>
          <w:b/>
          <w:color w:val="1F497D" w:themeColor="text2"/>
          <w:sz w:val="32"/>
          <w:szCs w:val="32"/>
        </w:rPr>
      </w:pPr>
    </w:p>
    <w:p w14:paraId="2E88AA6A" w14:textId="77777777" w:rsidR="00E83E6E" w:rsidRDefault="00E83E6E" w:rsidP="00047F09">
      <w:pPr>
        <w:pStyle w:val="Nagwek1"/>
        <w:numPr>
          <w:ilvl w:val="0"/>
          <w:numId w:val="0"/>
        </w:numPr>
        <w:ind w:left="709"/>
        <w:jc w:val="center"/>
      </w:pPr>
    </w:p>
    <w:p w14:paraId="4BFE8251" w14:textId="77777777" w:rsidR="00E83E6E" w:rsidRPr="00E83E6E" w:rsidRDefault="00E83E6E" w:rsidP="00E83E6E"/>
    <w:p w14:paraId="1B594BC7" w14:textId="6E842690" w:rsidR="00E1402F" w:rsidRPr="00E1402F" w:rsidRDefault="00E1402F" w:rsidP="00047F09">
      <w:pPr>
        <w:pStyle w:val="Nagwek1"/>
        <w:numPr>
          <w:ilvl w:val="0"/>
          <w:numId w:val="0"/>
        </w:numPr>
        <w:ind w:left="709"/>
        <w:jc w:val="center"/>
      </w:pPr>
      <w:bookmarkStart w:id="0" w:name="_Toc80254098"/>
      <w:r w:rsidRPr="00E1402F">
        <w:t>Wykaz skrótów</w:t>
      </w:r>
      <w:bookmarkEnd w:id="0"/>
    </w:p>
    <w:p w14:paraId="58D927CD" w14:textId="5CD651D7" w:rsidR="00803037" w:rsidRPr="00803037" w:rsidRDefault="00803037" w:rsidP="00803037">
      <w:pPr>
        <w:spacing w:before="120"/>
        <w:rPr>
          <w:b/>
          <w:szCs w:val="24"/>
        </w:rPr>
      </w:pPr>
      <w:r w:rsidRPr="00803037">
        <w:rPr>
          <w:b/>
          <w:szCs w:val="24"/>
        </w:rPr>
        <w:t xml:space="preserve">POŚ – </w:t>
      </w:r>
      <w:r w:rsidRPr="00803037">
        <w:rPr>
          <w:szCs w:val="24"/>
        </w:rPr>
        <w:t>Program Ochrony Środowiska</w:t>
      </w:r>
    </w:p>
    <w:p w14:paraId="53D0379A" w14:textId="77777777" w:rsidR="00A13285" w:rsidRPr="00803037" w:rsidRDefault="00A13285" w:rsidP="00803037">
      <w:pPr>
        <w:spacing w:before="120"/>
        <w:rPr>
          <w:b/>
          <w:szCs w:val="24"/>
        </w:rPr>
      </w:pPr>
      <w:proofErr w:type="spellStart"/>
      <w:r w:rsidRPr="00803037">
        <w:rPr>
          <w:b/>
          <w:szCs w:val="24"/>
        </w:rPr>
        <w:t>WFOŚiGW</w:t>
      </w:r>
      <w:proofErr w:type="spellEnd"/>
      <w:r w:rsidRPr="00803037">
        <w:rPr>
          <w:b/>
          <w:szCs w:val="24"/>
        </w:rPr>
        <w:t xml:space="preserve"> – </w:t>
      </w:r>
      <w:r w:rsidRPr="00803037">
        <w:rPr>
          <w:szCs w:val="24"/>
        </w:rPr>
        <w:t>Wojewódzki Fundusz Ochrony Środowiska i Gospodarki Wodnej</w:t>
      </w:r>
    </w:p>
    <w:p w14:paraId="2E1A2C29" w14:textId="77777777" w:rsidR="00752E0A" w:rsidRDefault="00752E0A" w:rsidP="00185F78">
      <w:pPr>
        <w:shd w:val="clear" w:color="auto" w:fill="FFFFFF"/>
        <w:spacing w:before="120"/>
        <w:rPr>
          <w:lang w:eastAsia="pl-PL"/>
        </w:rPr>
      </w:pPr>
      <w:r w:rsidRPr="001B46C5">
        <w:rPr>
          <w:b/>
          <w:szCs w:val="24"/>
          <w:lang w:eastAsia="pl-PL"/>
        </w:rPr>
        <w:t xml:space="preserve">JST </w:t>
      </w:r>
      <w:r w:rsidRPr="001B46C5">
        <w:rPr>
          <w:szCs w:val="24"/>
        </w:rPr>
        <w:t>–</w:t>
      </w:r>
      <w:r w:rsidRPr="001B46C5">
        <w:rPr>
          <w:szCs w:val="24"/>
          <w:lang w:eastAsia="pl-PL"/>
        </w:rPr>
        <w:t xml:space="preserve"> Jednostka/i samorządu terytorialnego</w:t>
      </w:r>
    </w:p>
    <w:p w14:paraId="3D1CF3C4" w14:textId="77777777" w:rsidR="00185F78" w:rsidRPr="001B46C5" w:rsidRDefault="00185F78" w:rsidP="00185F78">
      <w:pPr>
        <w:spacing w:before="120"/>
        <w:rPr>
          <w:szCs w:val="24"/>
          <w:lang w:eastAsia="pl-PL"/>
        </w:rPr>
      </w:pPr>
      <w:r w:rsidRPr="001B46C5">
        <w:rPr>
          <w:b/>
          <w:szCs w:val="24"/>
          <w:lang w:eastAsia="pl-PL"/>
        </w:rPr>
        <w:t>WIOŚ –</w:t>
      </w:r>
      <w:r w:rsidRPr="001B46C5">
        <w:rPr>
          <w:szCs w:val="24"/>
          <w:lang w:eastAsia="pl-PL"/>
        </w:rPr>
        <w:t xml:space="preserve"> Wojewódzki Inspektorat Ochrony Środowiska</w:t>
      </w:r>
    </w:p>
    <w:p w14:paraId="1AC07C00" w14:textId="77777777" w:rsidR="00A13285" w:rsidRDefault="00A13285" w:rsidP="00363A72">
      <w:pPr>
        <w:spacing w:before="120"/>
        <w:rPr>
          <w:szCs w:val="24"/>
          <w:lang w:eastAsia="pl-PL"/>
        </w:rPr>
      </w:pPr>
      <w:r w:rsidRPr="001B46C5">
        <w:rPr>
          <w:b/>
          <w:szCs w:val="24"/>
          <w:lang w:eastAsia="pl-PL"/>
        </w:rPr>
        <w:t>GUS</w:t>
      </w:r>
      <w:r>
        <w:rPr>
          <w:b/>
          <w:szCs w:val="24"/>
          <w:lang w:eastAsia="pl-PL"/>
        </w:rPr>
        <w:t xml:space="preserve"> </w:t>
      </w:r>
      <w:r w:rsidRPr="001B46C5">
        <w:rPr>
          <w:szCs w:val="24"/>
        </w:rPr>
        <w:t>–</w:t>
      </w:r>
      <w:r w:rsidRPr="001B46C5">
        <w:rPr>
          <w:szCs w:val="24"/>
          <w:lang w:eastAsia="pl-PL"/>
        </w:rPr>
        <w:t xml:space="preserve"> Główny Urząd Statystyczny</w:t>
      </w:r>
    </w:p>
    <w:p w14:paraId="6561BEA6" w14:textId="77777777" w:rsidR="00752E0A" w:rsidRDefault="00752E0A" w:rsidP="00752E0A">
      <w:pPr>
        <w:pStyle w:val="Lista"/>
        <w:spacing w:before="120" w:after="120" w:line="360" w:lineRule="auto"/>
        <w:ind w:left="0" w:firstLine="0"/>
        <w:rPr>
          <w:lang w:eastAsia="pl-PL"/>
        </w:rPr>
      </w:pPr>
      <w:r w:rsidRPr="00125755">
        <w:rPr>
          <w:b/>
          <w:lang w:eastAsia="pl-PL"/>
        </w:rPr>
        <w:t>PKD</w:t>
      </w:r>
      <w:r>
        <w:rPr>
          <w:lang w:eastAsia="pl-PL"/>
        </w:rPr>
        <w:t xml:space="preserve"> – </w:t>
      </w:r>
      <w:r w:rsidRPr="00125755">
        <w:rPr>
          <w:lang w:eastAsia="pl-PL"/>
        </w:rPr>
        <w:t>Polska Klasyfikacja Działalności</w:t>
      </w:r>
    </w:p>
    <w:p w14:paraId="13F3D6E8" w14:textId="77777777" w:rsidR="00363A72" w:rsidRPr="00962EFD" w:rsidRDefault="00363A72" w:rsidP="00363A72">
      <w:pPr>
        <w:shd w:val="clear" w:color="auto" w:fill="FFFFFF"/>
        <w:spacing w:before="120"/>
        <w:rPr>
          <w:szCs w:val="24"/>
        </w:rPr>
      </w:pPr>
      <w:r w:rsidRPr="00125755">
        <w:rPr>
          <w:b/>
          <w:lang w:eastAsia="pl-PL"/>
        </w:rPr>
        <w:t>JCWP</w:t>
      </w:r>
      <w:r>
        <w:rPr>
          <w:lang w:eastAsia="pl-PL"/>
        </w:rPr>
        <w:t xml:space="preserve"> – Jednolita Część Wód Powierzchniowych</w:t>
      </w:r>
    </w:p>
    <w:p w14:paraId="0C8835FC" w14:textId="77777777" w:rsidR="00962EFD" w:rsidRDefault="00962EFD" w:rsidP="00363A72">
      <w:pPr>
        <w:shd w:val="clear" w:color="auto" w:fill="FFFFFF"/>
        <w:spacing w:before="120"/>
        <w:rPr>
          <w:szCs w:val="24"/>
        </w:rPr>
      </w:pPr>
      <w:proofErr w:type="spellStart"/>
      <w:r w:rsidRPr="00962EFD">
        <w:rPr>
          <w:b/>
          <w:szCs w:val="24"/>
        </w:rPr>
        <w:t>JCWPd</w:t>
      </w:r>
      <w:proofErr w:type="spellEnd"/>
      <w:r w:rsidRPr="00962EFD">
        <w:rPr>
          <w:b/>
          <w:szCs w:val="24"/>
        </w:rPr>
        <w:t xml:space="preserve"> </w:t>
      </w:r>
      <w:r w:rsidRPr="00962EFD">
        <w:rPr>
          <w:szCs w:val="24"/>
        </w:rPr>
        <w:t>– Jednolite Części Wód Podziemnych</w:t>
      </w:r>
    </w:p>
    <w:p w14:paraId="608BC4C2" w14:textId="77777777" w:rsidR="00962EFD" w:rsidRDefault="00363A72" w:rsidP="00752E0A">
      <w:pPr>
        <w:pStyle w:val="Lista"/>
        <w:spacing w:before="120" w:after="120" w:line="360" w:lineRule="auto"/>
        <w:ind w:left="0" w:firstLine="0"/>
        <w:contextualSpacing w:val="0"/>
        <w:rPr>
          <w:lang w:eastAsia="pl-PL"/>
        </w:rPr>
      </w:pPr>
      <w:r w:rsidRPr="00125755">
        <w:rPr>
          <w:b/>
          <w:lang w:eastAsia="pl-PL"/>
        </w:rPr>
        <w:t>PEM</w:t>
      </w:r>
      <w:r w:rsidR="00185F78">
        <w:rPr>
          <w:lang w:eastAsia="pl-PL"/>
        </w:rPr>
        <w:t xml:space="preserve"> – Promieniowanie e</w:t>
      </w:r>
      <w:r>
        <w:rPr>
          <w:lang w:eastAsia="pl-PL"/>
        </w:rPr>
        <w:t>l</w:t>
      </w:r>
      <w:r w:rsidR="00752E0A">
        <w:rPr>
          <w:lang w:eastAsia="pl-PL"/>
        </w:rPr>
        <w:t>ektromagnetyczne</w:t>
      </w:r>
    </w:p>
    <w:p w14:paraId="6C8123C5" w14:textId="77777777" w:rsidR="00B67936" w:rsidRDefault="00D83DE3" w:rsidP="00C8315E">
      <w:pPr>
        <w:pStyle w:val="Lista"/>
        <w:spacing w:after="120" w:line="360" w:lineRule="auto"/>
        <w:ind w:left="0" w:firstLine="0"/>
        <w:contextualSpacing w:val="0"/>
        <w:rPr>
          <w:lang w:eastAsia="pl-PL"/>
        </w:rPr>
      </w:pPr>
      <w:r w:rsidRPr="002F08F4">
        <w:rPr>
          <w:b/>
          <w:lang w:eastAsia="pl-PL"/>
        </w:rPr>
        <w:t>PSZOK</w:t>
      </w:r>
      <w:r>
        <w:rPr>
          <w:lang w:eastAsia="pl-PL"/>
        </w:rPr>
        <w:t xml:space="preserve"> – Punkt Selektywnej Zbiórki Odpadów Komunalnych</w:t>
      </w:r>
    </w:p>
    <w:p w14:paraId="5A96CD75" w14:textId="77777777" w:rsidR="00B67936" w:rsidRDefault="00B67936" w:rsidP="00C8315E">
      <w:pPr>
        <w:pStyle w:val="Lista"/>
        <w:spacing w:after="120" w:line="360" w:lineRule="auto"/>
        <w:ind w:left="0" w:firstLine="0"/>
        <w:contextualSpacing w:val="0"/>
        <w:rPr>
          <w:lang w:eastAsia="pl-PL"/>
        </w:rPr>
      </w:pPr>
      <w:r w:rsidRPr="00B67936">
        <w:rPr>
          <w:b/>
          <w:lang w:eastAsia="pl-PL"/>
        </w:rPr>
        <w:t xml:space="preserve">GIOŚ </w:t>
      </w:r>
      <w:r>
        <w:rPr>
          <w:lang w:eastAsia="pl-PL"/>
        </w:rPr>
        <w:t>– Główny Inspektorat Ochrony Środowiska w Warszawie</w:t>
      </w:r>
    </w:p>
    <w:p w14:paraId="7C7F1355" w14:textId="77777777" w:rsidR="00B67936" w:rsidRDefault="00B67936" w:rsidP="00C8315E">
      <w:pPr>
        <w:pStyle w:val="Lista"/>
        <w:spacing w:after="120" w:line="360" w:lineRule="auto"/>
        <w:ind w:left="0" w:firstLine="0"/>
        <w:contextualSpacing w:val="0"/>
      </w:pPr>
      <w:r w:rsidRPr="00B67936">
        <w:rPr>
          <w:b/>
        </w:rPr>
        <w:t xml:space="preserve">SWOT </w:t>
      </w:r>
      <w:r>
        <w:t xml:space="preserve">- </w:t>
      </w:r>
      <w:r w:rsidRPr="00B67936">
        <w:t>technika służąca do porządkowania i analizy informacji</w:t>
      </w:r>
    </w:p>
    <w:p w14:paraId="064BC644" w14:textId="0579919C" w:rsidR="00257385" w:rsidRPr="00B67936" w:rsidRDefault="00B67936" w:rsidP="00C8315E">
      <w:pPr>
        <w:pStyle w:val="Lista"/>
        <w:spacing w:after="120" w:line="360" w:lineRule="auto"/>
        <w:ind w:left="0" w:firstLine="0"/>
        <w:contextualSpacing w:val="0"/>
      </w:pPr>
      <w:r w:rsidRPr="00B67936">
        <w:rPr>
          <w:b/>
        </w:rPr>
        <w:t>OZE</w:t>
      </w:r>
      <w:r>
        <w:t xml:space="preserve"> – Odnawialne źródła energii</w:t>
      </w:r>
      <w:r w:rsidR="00257385" w:rsidRPr="00B67936">
        <w:rPr>
          <w:szCs w:val="24"/>
        </w:rPr>
        <w:br w:type="page"/>
      </w:r>
    </w:p>
    <w:p w14:paraId="19B746E1" w14:textId="43413EA4" w:rsidR="00765A37" w:rsidRPr="00765A37" w:rsidRDefault="00986EED" w:rsidP="00894122">
      <w:pPr>
        <w:pStyle w:val="Nagwek1"/>
        <w:numPr>
          <w:ilvl w:val="0"/>
          <w:numId w:val="35"/>
        </w:numPr>
      </w:pPr>
      <w:bookmarkStart w:id="1" w:name="_Toc464197764"/>
      <w:bookmarkStart w:id="2" w:name="_Toc491156066"/>
      <w:bookmarkStart w:id="3" w:name="_Toc37407850"/>
      <w:bookmarkStart w:id="4" w:name="_Toc54768040"/>
      <w:bookmarkStart w:id="5" w:name="_Toc80254099"/>
      <w:r>
        <w:t>W</w:t>
      </w:r>
      <w:r w:rsidR="00197009">
        <w:t>stęp</w:t>
      </w:r>
      <w:bookmarkEnd w:id="1"/>
      <w:bookmarkEnd w:id="2"/>
      <w:bookmarkEnd w:id="3"/>
      <w:bookmarkEnd w:id="4"/>
      <w:bookmarkEnd w:id="5"/>
    </w:p>
    <w:p w14:paraId="761F726A" w14:textId="5F1CE0F3" w:rsidR="00492806" w:rsidRPr="00344EDC" w:rsidRDefault="00492806" w:rsidP="00492806">
      <w:pPr>
        <w:ind w:firstLine="709"/>
        <w:rPr>
          <w:szCs w:val="24"/>
        </w:rPr>
      </w:pPr>
      <w:r w:rsidRPr="00344EDC">
        <w:rPr>
          <w:szCs w:val="24"/>
        </w:rPr>
        <w:t xml:space="preserve">Niniejszy dokument, został opracowany zgodnie z art. 17 ustawy </w:t>
      </w:r>
      <w:r w:rsidRPr="00344EDC">
        <w:rPr>
          <w:szCs w:val="24"/>
          <w:shd w:val="clear" w:color="auto" w:fill="FFFFFF"/>
        </w:rPr>
        <w:t xml:space="preserve">z dnia 27 kwietnia </w:t>
      </w:r>
      <w:r w:rsidR="00554271">
        <w:rPr>
          <w:szCs w:val="24"/>
          <w:shd w:val="clear" w:color="auto" w:fill="FFFFFF"/>
        </w:rPr>
        <w:br/>
      </w:r>
      <w:r w:rsidRPr="00344EDC">
        <w:rPr>
          <w:szCs w:val="24"/>
          <w:shd w:val="clear" w:color="auto" w:fill="FFFFFF"/>
        </w:rPr>
        <w:t xml:space="preserve">2001 r. </w:t>
      </w:r>
      <w:r w:rsidRPr="00344EDC">
        <w:rPr>
          <w:i/>
          <w:szCs w:val="24"/>
          <w:shd w:val="clear" w:color="auto" w:fill="FFFFFF"/>
        </w:rPr>
        <w:t>Prawo ochrony środowiska</w:t>
      </w:r>
      <w:r w:rsidRPr="00344EDC">
        <w:rPr>
          <w:szCs w:val="24"/>
          <w:shd w:val="clear" w:color="auto" w:fill="FFFFFF"/>
        </w:rPr>
        <w:t xml:space="preserve"> </w:t>
      </w:r>
      <w:r w:rsidR="00BE2DE2" w:rsidRPr="00A86782">
        <w:rPr>
          <w:szCs w:val="24"/>
          <w:shd w:val="clear" w:color="auto" w:fill="FFFFFF"/>
        </w:rPr>
        <w:t xml:space="preserve">(tj. Dz.U. 2020 poz. 1219 z </w:t>
      </w:r>
      <w:proofErr w:type="spellStart"/>
      <w:r w:rsidR="00BE2DE2" w:rsidRPr="00A86782">
        <w:rPr>
          <w:szCs w:val="24"/>
          <w:shd w:val="clear" w:color="auto" w:fill="FFFFFF"/>
        </w:rPr>
        <w:t>późn</w:t>
      </w:r>
      <w:proofErr w:type="spellEnd"/>
      <w:r w:rsidR="00BE2DE2" w:rsidRPr="00A86782">
        <w:rPr>
          <w:szCs w:val="24"/>
          <w:shd w:val="clear" w:color="auto" w:fill="FFFFFF"/>
        </w:rPr>
        <w:t>. zm.)</w:t>
      </w:r>
      <w:r w:rsidR="00BE2DE2">
        <w:rPr>
          <w:szCs w:val="24"/>
          <w:shd w:val="clear" w:color="auto" w:fill="FFFFFF"/>
        </w:rPr>
        <w:t xml:space="preserve"> </w:t>
      </w:r>
      <w:r w:rsidRPr="00344EDC">
        <w:rPr>
          <w:szCs w:val="24"/>
        </w:rPr>
        <w:t xml:space="preserve">uwzględniając część strategii „Bezpieczeństwo Energetyczne i Środowisko” dotyczących Ochrony Środowiska. </w:t>
      </w:r>
      <w:r w:rsidRPr="0039080A">
        <w:rPr>
          <w:szCs w:val="24"/>
        </w:rPr>
        <w:t>Progra</w:t>
      </w:r>
      <w:r>
        <w:rPr>
          <w:szCs w:val="24"/>
        </w:rPr>
        <w:t xml:space="preserve">m Ochrony Środowiska dla Gminy </w:t>
      </w:r>
      <w:r w:rsidR="006906B1">
        <w:rPr>
          <w:szCs w:val="24"/>
        </w:rPr>
        <w:t>Puszcza Mariańska</w:t>
      </w:r>
      <w:r w:rsidR="00275259">
        <w:rPr>
          <w:szCs w:val="24"/>
        </w:rPr>
        <w:t xml:space="preserve"> </w:t>
      </w:r>
      <w:r w:rsidRPr="0039080A">
        <w:rPr>
          <w:szCs w:val="24"/>
        </w:rPr>
        <w:t>jest</w:t>
      </w:r>
      <w:r w:rsidRPr="00344EDC">
        <w:rPr>
          <w:szCs w:val="24"/>
        </w:rPr>
        <w:t xml:space="preserve"> podstawowym dokumentem koordynującym działania na rzecz ochrony środowiska na terenie </w:t>
      </w:r>
      <w:r>
        <w:rPr>
          <w:szCs w:val="24"/>
        </w:rPr>
        <w:t>gminy</w:t>
      </w:r>
      <w:r w:rsidRPr="00344EDC">
        <w:rPr>
          <w:szCs w:val="24"/>
        </w:rPr>
        <w:t>. Zawier</w:t>
      </w:r>
      <w:r w:rsidR="001B2EB3">
        <w:rPr>
          <w:szCs w:val="24"/>
        </w:rPr>
        <w:t xml:space="preserve">a cele i </w:t>
      </w:r>
      <w:r>
        <w:rPr>
          <w:szCs w:val="24"/>
        </w:rPr>
        <w:t>zadania, które powinna</w:t>
      </w:r>
      <w:r w:rsidR="009961CB">
        <w:rPr>
          <w:szCs w:val="24"/>
        </w:rPr>
        <w:t xml:space="preserve"> </w:t>
      </w:r>
      <w:r w:rsidRPr="00344EDC">
        <w:rPr>
          <w:szCs w:val="24"/>
        </w:rPr>
        <w:t xml:space="preserve">realizować </w:t>
      </w:r>
      <w:r>
        <w:rPr>
          <w:szCs w:val="24"/>
        </w:rPr>
        <w:t>gmina</w:t>
      </w:r>
      <w:r w:rsidRPr="00344EDC">
        <w:rPr>
          <w:szCs w:val="24"/>
        </w:rPr>
        <w:t xml:space="preserve"> jak i inne podmioty w celu ochrony</w:t>
      </w:r>
      <w:r w:rsidR="009961CB">
        <w:rPr>
          <w:szCs w:val="24"/>
        </w:rPr>
        <w:t xml:space="preserve"> środowiska w jej granicach </w:t>
      </w:r>
      <w:r>
        <w:rPr>
          <w:szCs w:val="24"/>
        </w:rPr>
        <w:t>administracyjnych.</w:t>
      </w:r>
    </w:p>
    <w:p w14:paraId="2F75352F" w14:textId="2CE4C476"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sidR="001B2EB3">
        <w:rPr>
          <w:i/>
          <w:szCs w:val="24"/>
        </w:rPr>
        <w:t xml:space="preserve"> </w:t>
      </w:r>
      <w:r w:rsidRPr="00344EDC">
        <w:rPr>
          <w:i/>
          <w:szCs w:val="24"/>
        </w:rPr>
        <w:t>gminnych programów ochrony środowiska, Warszawa 2 września 2015</w:t>
      </w:r>
      <w:r w:rsidR="003B3927">
        <w:rPr>
          <w:i/>
          <w:szCs w:val="24"/>
        </w:rPr>
        <w:t xml:space="preserve"> oraz Zaktualizowane załączniki do wytycznych do opracowania programów ochrony środowiska.</w:t>
      </w:r>
    </w:p>
    <w:p w14:paraId="3E861C79" w14:textId="5EA6F474" w:rsidR="00492806" w:rsidRPr="00344EDC" w:rsidRDefault="00492806" w:rsidP="00492806">
      <w:pPr>
        <w:ind w:firstLine="709"/>
        <w:rPr>
          <w:szCs w:val="24"/>
        </w:rPr>
      </w:pPr>
      <w:r w:rsidRPr="00344EDC">
        <w:rPr>
          <w:szCs w:val="24"/>
        </w:rPr>
        <w:t xml:space="preserve">Program podsumowuje stan środowiska </w:t>
      </w:r>
      <w:r w:rsidR="00030CA0">
        <w:rPr>
          <w:szCs w:val="24"/>
        </w:rPr>
        <w:t>gminy</w:t>
      </w:r>
      <w:r w:rsidRPr="00344EDC">
        <w:rPr>
          <w:szCs w:val="24"/>
        </w:rPr>
        <w:t xml:space="preserve"> oraz z</w:t>
      </w:r>
      <w:r w:rsidR="001B2EB3">
        <w:rPr>
          <w:szCs w:val="24"/>
        </w:rPr>
        <w:t>awiera zestawienie jego słabych</w:t>
      </w:r>
      <w:r w:rsidR="001B2EB3">
        <w:rPr>
          <w:szCs w:val="24"/>
        </w:rPr>
        <w:br/>
      </w:r>
      <w:r w:rsidRPr="00344EDC">
        <w:rPr>
          <w:szCs w:val="24"/>
        </w:rPr>
        <w:t>i mocnych stron (analiza SWOT).</w:t>
      </w:r>
    </w:p>
    <w:p w14:paraId="39FF23FA" w14:textId="754C9673" w:rsidR="00492806" w:rsidRDefault="00492806" w:rsidP="00492806">
      <w:pPr>
        <w:ind w:firstLine="709"/>
        <w:rPr>
          <w:szCs w:val="24"/>
        </w:rPr>
      </w:pPr>
      <w:r w:rsidRPr="00344EDC">
        <w:rPr>
          <w:szCs w:val="24"/>
        </w:rPr>
        <w:t xml:space="preserve">Dzięki kompleksowemu ujęciu stanu środowiska na terenie </w:t>
      </w:r>
      <w:r w:rsidR="00030CA0">
        <w:rPr>
          <w:szCs w:val="24"/>
        </w:rPr>
        <w:t>gminy</w:t>
      </w:r>
      <w:r>
        <w:rPr>
          <w:szCs w:val="24"/>
        </w:rPr>
        <w:t xml:space="preserve">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14:paraId="0C13F561" w14:textId="02FDACC1" w:rsidR="00492806" w:rsidRDefault="00492806" w:rsidP="00492806">
      <w:pPr>
        <w:pStyle w:val="Akapity"/>
      </w:pPr>
      <w:r>
        <w:t xml:space="preserve">Uregulowania prawne obligują do opracowania Programów Ochrony Środowiska na wszystkich szczeblach samorządowych. Ich celem jest określenie polityki ochrony środowiska </w:t>
      </w:r>
      <w:r w:rsidR="004558B6">
        <w:br/>
      </w:r>
      <w:r>
        <w:t>w regionie, przy założeniu harmonijnego i zrównoważonego rozwoju. Podstawowym zadanie</w:t>
      </w:r>
      <w:r w:rsidR="00803037">
        <w:t>m Programów O</w:t>
      </w:r>
      <w:r>
        <w:t>c</w:t>
      </w:r>
      <w:r w:rsidR="00803037">
        <w:t>hrony Ś</w:t>
      </w:r>
      <w:r w:rsidR="001B2EB3">
        <w:t xml:space="preserve">rodowiska ma być pomoc w </w:t>
      </w:r>
      <w:r>
        <w:t xml:space="preserve">rozwiązywaniu istniejących problemów, jak również przeciwdziałanie zagrożeniom, które mogą pojawić się w przyszłości. Opracowane na wszystkich szczeblach „Programy Ochrony Środowiska” winny </w:t>
      </w:r>
      <w:r w:rsidR="001B2EB3">
        <w:t xml:space="preserve">uwzględniać aktualną sytuacje </w:t>
      </w:r>
      <w:r w:rsidR="001B2EB3">
        <w:br/>
        <w:t xml:space="preserve">i </w:t>
      </w:r>
      <w:r>
        <w:t xml:space="preserve">specyfikę jednostek wchodzących w ich skład. </w:t>
      </w:r>
    </w:p>
    <w:p w14:paraId="0430683F" w14:textId="500113C2" w:rsidR="0019459E" w:rsidRPr="00D5633E" w:rsidRDefault="00492806" w:rsidP="00D5633E">
      <w:pPr>
        <w:spacing w:before="120"/>
        <w:ind w:firstLine="708"/>
        <w:rPr>
          <w:rFonts w:ascii="Calibri" w:hAnsi="Calibri"/>
          <w:szCs w:val="24"/>
        </w:rPr>
      </w:pPr>
      <w:r>
        <w:t xml:space="preserve">Opracowany dla </w:t>
      </w:r>
      <w:r w:rsidR="00E1402F">
        <w:t>G</w:t>
      </w:r>
      <w:r>
        <w:t xml:space="preserve">miny </w:t>
      </w:r>
      <w:r w:rsidR="006906B1">
        <w:t>Puszcza Mariańska</w:t>
      </w:r>
      <w:r w:rsidR="00275259">
        <w:t xml:space="preserve"> </w:t>
      </w:r>
      <w:r w:rsidR="00917EDB">
        <w:t>P</w:t>
      </w:r>
      <w:r>
        <w:t xml:space="preserve">rogram </w:t>
      </w:r>
      <w:r w:rsidR="00917EDB">
        <w:t>O</w:t>
      </w:r>
      <w:r>
        <w:t xml:space="preserve">chrony </w:t>
      </w:r>
      <w:r w:rsidR="00917EDB">
        <w:t>Ś</w:t>
      </w:r>
      <w:r>
        <w:t>rodowiska, zgodnie z obowiązującymi wymogami, inwentaryzuje aktualny stan środowiska oraz określa niezbędne dzi</w:t>
      </w:r>
      <w:r w:rsidR="001B2EB3">
        <w:t xml:space="preserve">ałania dla ochrony środowiska w </w:t>
      </w:r>
      <w:r>
        <w:t>ścisłym powiązaniu z głównymi kierunkami rozwoju województwa</w:t>
      </w:r>
      <w:r w:rsidR="00F348A2">
        <w:t xml:space="preserve"> </w:t>
      </w:r>
      <w:r w:rsidR="00275259">
        <w:t>mazowieckiego</w:t>
      </w:r>
      <w:r>
        <w:t xml:space="preserve">. </w:t>
      </w:r>
    </w:p>
    <w:p w14:paraId="501BF880" w14:textId="394BF64C" w:rsidR="00C04FC4" w:rsidRDefault="0019459E" w:rsidP="00894122">
      <w:pPr>
        <w:pStyle w:val="Nagwek1"/>
        <w:numPr>
          <w:ilvl w:val="0"/>
          <w:numId w:val="35"/>
        </w:numPr>
      </w:pPr>
      <w:bookmarkStart w:id="6" w:name="_Toc453914079"/>
      <w:bookmarkStart w:id="7" w:name="_Toc464197765"/>
      <w:bookmarkStart w:id="8" w:name="_Toc491156067"/>
      <w:bookmarkStart w:id="9" w:name="_Toc37407851"/>
      <w:bookmarkStart w:id="10" w:name="_Toc54768041"/>
      <w:bookmarkStart w:id="11" w:name="_Toc80254100"/>
      <w:r>
        <w:t>Streszczenie</w:t>
      </w:r>
      <w:bookmarkEnd w:id="6"/>
      <w:bookmarkEnd w:id="7"/>
      <w:bookmarkEnd w:id="8"/>
      <w:bookmarkEnd w:id="9"/>
      <w:bookmarkEnd w:id="10"/>
      <w:bookmarkEnd w:id="11"/>
    </w:p>
    <w:p w14:paraId="5C192881" w14:textId="30D8E33F"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w:t>
      </w:r>
      <w:r w:rsidR="001B2EB3">
        <w:t xml:space="preserve">yki ochrony środowiska zbieżnej </w:t>
      </w:r>
      <w:r w:rsidR="001B2EB3">
        <w:br/>
      </w:r>
      <w:r w:rsidRPr="002053B0">
        <w:t>z założeniami najważniejsz</w:t>
      </w:r>
      <w:r w:rsidR="00B4211D">
        <w:t>ych dokumentów strategicz</w:t>
      </w:r>
      <w:r w:rsidR="001B2EB3">
        <w:t xml:space="preserve">nych i </w:t>
      </w:r>
      <w:r w:rsidRPr="002053B0">
        <w:t xml:space="preserve">programowych. POŚ stanowi podstawę funkcjonowania systemu zarządzania środowiskiem </w:t>
      </w:r>
      <w:r w:rsidR="001B2EB3">
        <w:t xml:space="preserve">spajającą wszystkie działania </w:t>
      </w:r>
      <w:r w:rsidR="001B2EB3">
        <w:br/>
        <w:t xml:space="preserve">i </w:t>
      </w:r>
      <w:r w:rsidRPr="002053B0">
        <w:t>dokumenty dot</w:t>
      </w:r>
      <w:r w:rsidR="001B2EB3">
        <w:t xml:space="preserve">yczące ochrony środowiska i </w:t>
      </w:r>
      <w:r w:rsidRPr="002053B0">
        <w:t>przyrody na szczeblu JST.</w:t>
      </w:r>
    </w:p>
    <w:p w14:paraId="4C33CD2E" w14:textId="32C6B000"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w:t>
      </w:r>
      <w:r w:rsidR="00542FC9">
        <w:t>G</w:t>
      </w:r>
      <w:r w:rsidRPr="002053B0">
        <w:t xml:space="preserve">miny </w:t>
      </w:r>
      <w:r w:rsidR="006906B1">
        <w:t>Puszcza Mariańska</w:t>
      </w:r>
      <w:r w:rsidR="00DD2ADC">
        <w:t xml:space="preserve"> </w:t>
      </w:r>
      <w:r w:rsidR="001B2EB3">
        <w:t xml:space="preserve">z </w:t>
      </w:r>
      <w:r w:rsidRPr="002053B0">
        <w:t xml:space="preserve">uwzględnieniem dziesięciu obszarów interwencji: </w:t>
      </w:r>
    </w:p>
    <w:p w14:paraId="7A534243" w14:textId="77777777"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14:paraId="6721FB66" w14:textId="77777777" w:rsidR="00BE5CBB" w:rsidRDefault="00BE5CBB" w:rsidP="00A57BE3">
      <w:pPr>
        <w:numPr>
          <w:ilvl w:val="0"/>
          <w:numId w:val="2"/>
        </w:numPr>
        <w:spacing w:after="0"/>
        <w:ind w:left="1276" w:hanging="283"/>
      </w:pPr>
      <w:r w:rsidRPr="002053B0">
        <w:t>Zagrożenia hałasem</w:t>
      </w:r>
      <w:r>
        <w:t xml:space="preserve"> (5.2),</w:t>
      </w:r>
    </w:p>
    <w:p w14:paraId="1DB66A06" w14:textId="77777777" w:rsidR="00BE5CBB" w:rsidRDefault="00BE5CBB" w:rsidP="00BE5CBB">
      <w:pPr>
        <w:numPr>
          <w:ilvl w:val="0"/>
          <w:numId w:val="2"/>
        </w:numPr>
        <w:spacing w:after="0"/>
        <w:ind w:left="1276" w:hanging="283"/>
      </w:pPr>
      <w:r w:rsidRPr="002053B0">
        <w:t>Pole elektromagnetyczne</w:t>
      </w:r>
      <w:r>
        <w:t xml:space="preserve"> (5.3)</w:t>
      </w:r>
      <w:r w:rsidRPr="002053B0">
        <w:t>,</w:t>
      </w:r>
    </w:p>
    <w:p w14:paraId="7A0E2638" w14:textId="76B26DD9" w:rsidR="00BE5CBB" w:rsidRDefault="00C10EFC" w:rsidP="00A57BE3">
      <w:pPr>
        <w:numPr>
          <w:ilvl w:val="0"/>
          <w:numId w:val="2"/>
        </w:numPr>
        <w:spacing w:after="0"/>
        <w:ind w:left="1276" w:hanging="283"/>
      </w:pPr>
      <w:r w:rsidRPr="002053B0">
        <w:t>Gospodarowanie wodami</w:t>
      </w:r>
      <w:r w:rsidR="002E4FDE">
        <w:t xml:space="preserve"> </w:t>
      </w:r>
      <w:r>
        <w:t>(5.4),</w:t>
      </w:r>
    </w:p>
    <w:p w14:paraId="0BDD1B79" w14:textId="362D0A67" w:rsidR="00C10EFC" w:rsidRDefault="00C10EFC" w:rsidP="00A57BE3">
      <w:pPr>
        <w:numPr>
          <w:ilvl w:val="0"/>
          <w:numId w:val="2"/>
        </w:numPr>
        <w:spacing w:after="0"/>
        <w:ind w:left="1276" w:hanging="283"/>
      </w:pPr>
      <w:r w:rsidRPr="002053B0">
        <w:t>Gospodarka wodno-ściekowa</w:t>
      </w:r>
      <w:r w:rsidR="002E4FDE">
        <w:t xml:space="preserve"> </w:t>
      </w:r>
      <w:r>
        <w:t>(5.5),</w:t>
      </w:r>
    </w:p>
    <w:p w14:paraId="3C739E70" w14:textId="77777777" w:rsidR="00A57BE3" w:rsidRDefault="00C10EFC" w:rsidP="00A57BE3">
      <w:pPr>
        <w:numPr>
          <w:ilvl w:val="0"/>
          <w:numId w:val="2"/>
        </w:numPr>
        <w:spacing w:after="0"/>
        <w:ind w:left="1276" w:hanging="283"/>
      </w:pPr>
      <w:r w:rsidRPr="002053B0">
        <w:t>Zasoby geologiczne</w:t>
      </w:r>
      <w:r>
        <w:t xml:space="preserve"> (5.6),</w:t>
      </w:r>
    </w:p>
    <w:p w14:paraId="3A921258" w14:textId="77777777" w:rsidR="002543C7" w:rsidRDefault="002543C7" w:rsidP="002543C7">
      <w:pPr>
        <w:numPr>
          <w:ilvl w:val="0"/>
          <w:numId w:val="2"/>
        </w:numPr>
        <w:spacing w:after="0"/>
        <w:ind w:left="1276" w:hanging="283"/>
      </w:pPr>
      <w:r w:rsidRPr="002053B0">
        <w:t>Gleby</w:t>
      </w:r>
      <w:r>
        <w:t xml:space="preserve"> (5.</w:t>
      </w:r>
      <w:r w:rsidR="00C10EFC">
        <w:t>7</w:t>
      </w:r>
      <w:r>
        <w:t>)</w:t>
      </w:r>
      <w:r w:rsidRPr="002053B0">
        <w:t>,</w:t>
      </w:r>
    </w:p>
    <w:p w14:paraId="10D683C7" w14:textId="77777777" w:rsidR="0019459E" w:rsidRDefault="0019459E" w:rsidP="00923C02">
      <w:pPr>
        <w:numPr>
          <w:ilvl w:val="0"/>
          <w:numId w:val="2"/>
        </w:numPr>
        <w:spacing w:after="0"/>
        <w:ind w:left="1276" w:hanging="283"/>
      </w:pPr>
      <w:r w:rsidRPr="002053B0">
        <w:t>Gospodarka odpadami</w:t>
      </w:r>
      <w:r w:rsidR="00C10EFC">
        <w:t xml:space="preserve"> i zapobieganie powstawaniu odpadów (5.8</w:t>
      </w:r>
      <w:r w:rsidR="005A395C">
        <w:t>)</w:t>
      </w:r>
      <w:r w:rsidRPr="002053B0">
        <w:t>,</w:t>
      </w:r>
    </w:p>
    <w:p w14:paraId="108A198D" w14:textId="77777777" w:rsidR="00C10EFC" w:rsidRPr="002053B0" w:rsidRDefault="00C10EFC" w:rsidP="00923C02">
      <w:pPr>
        <w:numPr>
          <w:ilvl w:val="0"/>
          <w:numId w:val="2"/>
        </w:numPr>
        <w:spacing w:after="0"/>
        <w:ind w:left="1276" w:hanging="283"/>
      </w:pPr>
      <w:r>
        <w:t>Zasoby przyrodnicze (5.9),</w:t>
      </w:r>
    </w:p>
    <w:p w14:paraId="1D02E8CD" w14:textId="77777777"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14:paraId="13A9CB41" w14:textId="35BB512E" w:rsidR="00DB26FE" w:rsidRPr="00344EDC" w:rsidRDefault="00DB26FE" w:rsidP="00FD311F">
      <w:pPr>
        <w:pStyle w:val="AKAPITY0"/>
      </w:pPr>
      <w:r w:rsidRPr="00344EDC">
        <w:t xml:space="preserve">Każdy z dziesięciu wyżej wymienionych </w:t>
      </w:r>
      <w:r w:rsidR="00B4211D">
        <w:t>obszarów zawiera</w:t>
      </w:r>
      <w:r w:rsidR="001B2EB3">
        <w:t xml:space="preserve"> podsumowanie i </w:t>
      </w:r>
      <w:r w:rsidRPr="00344EDC">
        <w:t xml:space="preserve">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14:paraId="73E73ABA" w14:textId="66E15A52" w:rsidR="0019459E" w:rsidRDefault="00DB26FE" w:rsidP="00DB26FE">
      <w:pPr>
        <w:pStyle w:val="AKAPITY0"/>
      </w:pPr>
      <w:r w:rsidRPr="00DB26FE">
        <w:t xml:space="preserve">Na terenie </w:t>
      </w:r>
      <w:r w:rsidR="00542FC9">
        <w:t>G</w:t>
      </w:r>
      <w:r w:rsidRPr="00DB26FE">
        <w:t xml:space="preserve">miny </w:t>
      </w:r>
      <w:r w:rsidR="006906B1">
        <w:t>Puszcza Mariańska</w:t>
      </w:r>
      <w:r w:rsidR="000B0716">
        <w:t xml:space="preserve"> </w:t>
      </w:r>
      <w:r w:rsidRPr="00DB26FE">
        <w:t xml:space="preserve">planowane jest </w:t>
      </w:r>
      <w:r w:rsidRPr="00B67936">
        <w:rPr>
          <w:color w:val="000000" w:themeColor="text1"/>
        </w:rPr>
        <w:t>wykonanie</w:t>
      </w:r>
      <w:r w:rsidR="005E158C">
        <w:rPr>
          <w:color w:val="000000" w:themeColor="text1"/>
        </w:rPr>
        <w:t xml:space="preserve"> </w:t>
      </w:r>
      <w:r w:rsidR="006906B1">
        <w:rPr>
          <w:color w:val="000000" w:themeColor="text1"/>
        </w:rPr>
        <w:t>3</w:t>
      </w:r>
      <w:r w:rsidR="008A7357">
        <w:rPr>
          <w:color w:val="000000" w:themeColor="text1"/>
        </w:rPr>
        <w:t xml:space="preserve"> </w:t>
      </w:r>
      <w:r w:rsidRPr="00D960C8">
        <w:rPr>
          <w:color w:val="000000" w:themeColor="text1"/>
        </w:rPr>
        <w:t>zada</w:t>
      </w:r>
      <w:r w:rsidR="00930731" w:rsidRPr="00D960C8">
        <w:rPr>
          <w:color w:val="000000" w:themeColor="text1"/>
        </w:rPr>
        <w:t>ń</w:t>
      </w:r>
      <w:r w:rsidRPr="00D960C8">
        <w:rPr>
          <w:color w:val="000000" w:themeColor="text1"/>
        </w:rPr>
        <w:t>,</w:t>
      </w:r>
      <w:r w:rsidRPr="00126B62">
        <w:rPr>
          <w:color w:val="000000" w:themeColor="text1"/>
        </w:rPr>
        <w:t xml:space="preserve">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w:t>
      </w:r>
      <w:r w:rsidR="001B2EB3">
        <w:t xml:space="preserve">stawę przygotowywania raportu z </w:t>
      </w:r>
      <w:r w:rsidRPr="002053B0">
        <w:t xml:space="preserve">jego </w:t>
      </w:r>
      <w:r>
        <w:t>wykonania.</w:t>
      </w:r>
    </w:p>
    <w:p w14:paraId="08C4E1AB" w14:textId="77777777" w:rsidR="0019459E" w:rsidRDefault="0019459E">
      <w:r>
        <w:br w:type="page"/>
      </w:r>
    </w:p>
    <w:p w14:paraId="04120669" w14:textId="6854E0F3" w:rsidR="0019459E" w:rsidRDefault="0019459E" w:rsidP="00894122">
      <w:pPr>
        <w:pStyle w:val="Nagwek1"/>
        <w:numPr>
          <w:ilvl w:val="0"/>
          <w:numId w:val="35"/>
        </w:numPr>
      </w:pPr>
      <w:bookmarkStart w:id="12" w:name="_Toc453914080"/>
      <w:bookmarkStart w:id="13" w:name="_Toc464197766"/>
      <w:bookmarkStart w:id="14" w:name="_Toc491156068"/>
      <w:bookmarkStart w:id="15" w:name="_Toc37407852"/>
      <w:bookmarkStart w:id="16" w:name="_Toc54768042"/>
      <w:bookmarkStart w:id="17" w:name="_Toc80254101"/>
      <w:r w:rsidRPr="00197009">
        <w:t>Spójność z dokumentami strategicznymi i programowymi</w:t>
      </w:r>
      <w:bookmarkEnd w:id="12"/>
      <w:bookmarkEnd w:id="13"/>
      <w:bookmarkEnd w:id="14"/>
      <w:bookmarkEnd w:id="15"/>
      <w:bookmarkEnd w:id="16"/>
      <w:bookmarkEnd w:id="17"/>
    </w:p>
    <w:p w14:paraId="428CA0D8" w14:textId="1E750F94" w:rsidR="007476C5" w:rsidRDefault="007476C5" w:rsidP="007476C5">
      <w:pPr>
        <w:pStyle w:val="Akapit"/>
      </w:pPr>
      <w:bookmarkStart w:id="18" w:name="_Toc453914081"/>
      <w:bookmarkStart w:id="19" w:name="_Toc464197767"/>
      <w:r w:rsidRPr="00D72AA5">
        <w:t>Niniejszy dokument spójny jest z</w:t>
      </w:r>
      <w:r w:rsidRPr="00D360F7">
        <w:t xml:space="preserve"> </w:t>
      </w:r>
      <w:r w:rsidRPr="00D72AA5">
        <w:t>celami oraz kierunka</w:t>
      </w:r>
      <w:r w:rsidR="001B2EB3">
        <w:t xml:space="preserve">mi interwencji ujętych m. in. </w:t>
      </w:r>
      <w:r w:rsidR="001B2EB3">
        <w:br/>
        <w:t xml:space="preserve">w </w:t>
      </w:r>
      <w:r w:rsidRPr="00D72AA5">
        <w:t>następujących dokumentach strategicznych:</w:t>
      </w:r>
    </w:p>
    <w:p w14:paraId="602DC229" w14:textId="77777777" w:rsidR="00A14B8C" w:rsidRDefault="00A14B8C" w:rsidP="00A14B8C">
      <w:pPr>
        <w:pStyle w:val="Akapit"/>
        <w:rPr>
          <w:b/>
        </w:rPr>
      </w:pPr>
      <w:r w:rsidRPr="00403912">
        <w:rPr>
          <w:b/>
        </w:rPr>
        <w:t>Dokumenty strategiczne na poziomie krajowym:</w:t>
      </w:r>
    </w:p>
    <w:p w14:paraId="567E97FA" w14:textId="77777777" w:rsidR="00A14B8C" w:rsidRDefault="00A14B8C" w:rsidP="00A14B8C">
      <w:pPr>
        <w:pStyle w:val="Akapit"/>
        <w:numPr>
          <w:ilvl w:val="0"/>
          <w:numId w:val="8"/>
        </w:numPr>
      </w:pPr>
      <w:r w:rsidRPr="005414B5">
        <w:t>Długookresowa Strate</w:t>
      </w:r>
      <w:r>
        <w:t>gia Rozwoju Kraju, Polska 2030:</w:t>
      </w:r>
      <w:r w:rsidRPr="005414B5">
        <w:tab/>
      </w:r>
    </w:p>
    <w:p w14:paraId="5199400A" w14:textId="77777777" w:rsidR="00A14B8C" w:rsidRDefault="00A14B8C" w:rsidP="00A14B8C">
      <w:pPr>
        <w:pStyle w:val="Akapit"/>
        <w:numPr>
          <w:ilvl w:val="1"/>
          <w:numId w:val="8"/>
        </w:numPr>
      </w:pPr>
      <w:r>
        <w:t>Cel: Zapewnienie bezpieczeństwa energetycznego oraz ochrona i poprawa stanu środowiska</w:t>
      </w:r>
    </w:p>
    <w:p w14:paraId="7F3AA0E3" w14:textId="77777777" w:rsidR="00A14B8C" w:rsidRDefault="00A14B8C" w:rsidP="00A14B8C">
      <w:pPr>
        <w:pStyle w:val="Akapit"/>
        <w:numPr>
          <w:ilvl w:val="2"/>
          <w:numId w:val="8"/>
        </w:numPr>
      </w:pPr>
      <w:r>
        <w:t>modernizacja infrastruktury i bezpieczeństwo energetyczne,</w:t>
      </w:r>
    </w:p>
    <w:p w14:paraId="073B1BD4" w14:textId="77777777" w:rsidR="00A14B8C" w:rsidRDefault="00A14B8C" w:rsidP="00A14B8C">
      <w:pPr>
        <w:pStyle w:val="Akapit"/>
        <w:numPr>
          <w:ilvl w:val="2"/>
          <w:numId w:val="8"/>
        </w:numPr>
      </w:pPr>
      <w:r>
        <w:t xml:space="preserve">modernizacja sieci elektroenergetycznych i ciepłowniczych, </w:t>
      </w:r>
    </w:p>
    <w:p w14:paraId="01A75522" w14:textId="77777777" w:rsidR="00A14B8C" w:rsidRDefault="00A14B8C" w:rsidP="00A14B8C">
      <w:pPr>
        <w:pStyle w:val="Akapit"/>
        <w:numPr>
          <w:ilvl w:val="2"/>
          <w:numId w:val="8"/>
        </w:numPr>
      </w:pPr>
      <w:r>
        <w:t xml:space="preserve">realizacja programu inteligentnych sieci w elektroenergetyce, </w:t>
      </w:r>
    </w:p>
    <w:p w14:paraId="0B79A6E9" w14:textId="77777777" w:rsidR="00A14B8C" w:rsidRPr="005414B5" w:rsidRDefault="00A14B8C" w:rsidP="00A14B8C">
      <w:pPr>
        <w:pStyle w:val="Akapit"/>
        <w:numPr>
          <w:ilvl w:val="2"/>
          <w:numId w:val="8"/>
        </w:numPr>
      </w:pPr>
      <w:r>
        <w:t>zwiększenie poziomu ochrony środowiska.</w:t>
      </w:r>
    </w:p>
    <w:p w14:paraId="5504FCE8" w14:textId="77777777" w:rsidR="00A14B8C" w:rsidRDefault="00A14B8C" w:rsidP="00A14B8C">
      <w:pPr>
        <w:pStyle w:val="Akapit"/>
        <w:numPr>
          <w:ilvl w:val="0"/>
          <w:numId w:val="8"/>
        </w:numPr>
      </w:pPr>
      <w:r w:rsidRPr="005414B5">
        <w:t>Koncepcja Przestrzenn</w:t>
      </w:r>
      <w:r>
        <w:t>ego Zagospodarowania Kraju 2030:</w:t>
      </w:r>
    </w:p>
    <w:p w14:paraId="3B672177" w14:textId="77777777" w:rsidR="00A14B8C" w:rsidRPr="005414B5" w:rsidRDefault="00A14B8C" w:rsidP="00A14B8C">
      <w:pPr>
        <w:pStyle w:val="Akapit"/>
        <w:numPr>
          <w:ilvl w:val="1"/>
          <w:numId w:val="8"/>
        </w:numPr>
      </w:pPr>
      <w:r w:rsidRPr="00344AFE">
        <w:t>Poprawa dostępności terytorialnej kraju w różnych skalach przestrzennych poprzez rozwijanie</w:t>
      </w:r>
      <w:r>
        <w:t xml:space="preserve"> infrastruktury transportowej i </w:t>
      </w:r>
      <w:r w:rsidRPr="00344AFE">
        <w:t>telekomunikacyjnej</w:t>
      </w:r>
      <w:r>
        <w:t>.</w:t>
      </w:r>
    </w:p>
    <w:p w14:paraId="7E7BB7D4" w14:textId="77777777" w:rsidR="00A14B8C" w:rsidRDefault="00A14B8C" w:rsidP="00A14B8C">
      <w:pPr>
        <w:pStyle w:val="Akapit"/>
        <w:numPr>
          <w:ilvl w:val="0"/>
          <w:numId w:val="8"/>
        </w:numPr>
      </w:pPr>
      <w:r w:rsidRPr="005414B5">
        <w:t>Strategia Bezpieczeństwo Energetyczne i Środ</w:t>
      </w:r>
      <w:r>
        <w:t>owisko:</w:t>
      </w:r>
    </w:p>
    <w:p w14:paraId="6B484BE8" w14:textId="77777777" w:rsidR="00A14B8C" w:rsidRDefault="00A14B8C" w:rsidP="00A14B8C">
      <w:pPr>
        <w:pStyle w:val="Akapit"/>
        <w:numPr>
          <w:ilvl w:val="1"/>
          <w:numId w:val="8"/>
        </w:numPr>
      </w:pPr>
      <w:r>
        <w:t>Cel: Zrównoważone gospodarowanie zasobami środowiska,</w:t>
      </w:r>
    </w:p>
    <w:p w14:paraId="4F94E1EA" w14:textId="77777777" w:rsidR="00A14B8C" w:rsidRDefault="00A14B8C" w:rsidP="00A14B8C">
      <w:pPr>
        <w:pStyle w:val="Akapit"/>
        <w:numPr>
          <w:ilvl w:val="1"/>
          <w:numId w:val="8"/>
        </w:numPr>
      </w:pPr>
      <w:r>
        <w:t>Cel: Zapewnienie gospodarce krajowej bezpiecznego i konkurencyjnego zaopatrzenia w energię,</w:t>
      </w:r>
    </w:p>
    <w:p w14:paraId="1DABB7BC" w14:textId="77777777" w:rsidR="00A14B8C" w:rsidRPr="005414B5" w:rsidRDefault="00A14B8C" w:rsidP="00A14B8C">
      <w:pPr>
        <w:pStyle w:val="Akapit"/>
        <w:numPr>
          <w:ilvl w:val="1"/>
          <w:numId w:val="8"/>
        </w:numPr>
      </w:pPr>
      <w:r>
        <w:t>Cel: Poprawa stanu środowiska.</w:t>
      </w:r>
    </w:p>
    <w:p w14:paraId="5FB46616" w14:textId="77777777" w:rsidR="00A14B8C" w:rsidRDefault="00A14B8C" w:rsidP="00A14B8C">
      <w:pPr>
        <w:pStyle w:val="Akapit"/>
        <w:numPr>
          <w:ilvl w:val="0"/>
          <w:numId w:val="8"/>
        </w:numPr>
      </w:pPr>
      <w:r w:rsidRPr="005414B5">
        <w:t>Polityka Energetyczna Pols</w:t>
      </w:r>
      <w:r>
        <w:t>ki do 2030 r.</w:t>
      </w:r>
    </w:p>
    <w:p w14:paraId="26BD3C13" w14:textId="77777777" w:rsidR="00A14B8C" w:rsidRDefault="00A14B8C" w:rsidP="00A14B8C">
      <w:pPr>
        <w:pStyle w:val="Akapit"/>
        <w:numPr>
          <w:ilvl w:val="1"/>
          <w:numId w:val="8"/>
        </w:numPr>
      </w:pPr>
      <w:r>
        <w:t>Kierunki:</w:t>
      </w:r>
    </w:p>
    <w:p w14:paraId="44B675D3" w14:textId="77777777" w:rsidR="00A14B8C" w:rsidRDefault="00A14B8C" w:rsidP="00A14B8C">
      <w:pPr>
        <w:pStyle w:val="Akapit"/>
        <w:numPr>
          <w:ilvl w:val="2"/>
          <w:numId w:val="8"/>
        </w:numPr>
      </w:pPr>
      <w:r>
        <w:t>Poprawa efektywności energetycznej,</w:t>
      </w:r>
    </w:p>
    <w:p w14:paraId="26D30016" w14:textId="77777777" w:rsidR="00A14B8C" w:rsidRDefault="00A14B8C" w:rsidP="00A14B8C">
      <w:pPr>
        <w:pStyle w:val="Akapit"/>
        <w:numPr>
          <w:ilvl w:val="2"/>
          <w:numId w:val="8"/>
        </w:numPr>
      </w:pPr>
      <w:r>
        <w:t>Wytwarzanie i przesłanie energii elektrycznej,</w:t>
      </w:r>
    </w:p>
    <w:p w14:paraId="07B71D12" w14:textId="77777777" w:rsidR="00A14B8C" w:rsidRDefault="00A14B8C" w:rsidP="00A14B8C">
      <w:pPr>
        <w:pStyle w:val="Akapit"/>
        <w:numPr>
          <w:ilvl w:val="2"/>
          <w:numId w:val="8"/>
        </w:numPr>
      </w:pPr>
      <w:r>
        <w:t>Ograniczenie oddziaływania energetyki na środowisko.</w:t>
      </w:r>
    </w:p>
    <w:p w14:paraId="16E2DD2F" w14:textId="77777777" w:rsidR="00A14B8C" w:rsidRDefault="00A14B8C" w:rsidP="00A14B8C">
      <w:pPr>
        <w:pStyle w:val="Akapit"/>
        <w:numPr>
          <w:ilvl w:val="0"/>
          <w:numId w:val="8"/>
        </w:numPr>
      </w:pPr>
      <w:r>
        <w:t>Polityka Ekologiczna Państwa 2030:</w:t>
      </w:r>
    </w:p>
    <w:p w14:paraId="184C1CE8" w14:textId="77777777" w:rsidR="00A14B8C" w:rsidRDefault="00A14B8C" w:rsidP="00A14B8C">
      <w:pPr>
        <w:pStyle w:val="Akapit"/>
        <w:numPr>
          <w:ilvl w:val="1"/>
          <w:numId w:val="8"/>
        </w:numPr>
      </w:pPr>
      <w:r>
        <w:t>Cel:</w:t>
      </w:r>
      <w:r w:rsidRPr="00701F97">
        <w:t xml:space="preserve"> </w:t>
      </w:r>
      <w:r>
        <w:t>Poprawa jakości środowiska i bezpieczeństwa ekologicznego,</w:t>
      </w:r>
    </w:p>
    <w:p w14:paraId="3AFDB90A" w14:textId="77777777" w:rsidR="00A14B8C" w:rsidRDefault="00A14B8C" w:rsidP="00A14B8C">
      <w:pPr>
        <w:pStyle w:val="Akapit"/>
        <w:numPr>
          <w:ilvl w:val="1"/>
          <w:numId w:val="8"/>
        </w:numPr>
      </w:pPr>
      <w:r>
        <w:t>Cel: Zrównoważone gospodarowanie zasobami środowiska,</w:t>
      </w:r>
    </w:p>
    <w:p w14:paraId="32B0766C" w14:textId="77777777" w:rsidR="00A14B8C" w:rsidRPr="005414B5" w:rsidRDefault="00A14B8C" w:rsidP="00A14B8C">
      <w:pPr>
        <w:pStyle w:val="Akapit"/>
        <w:numPr>
          <w:ilvl w:val="1"/>
          <w:numId w:val="8"/>
        </w:numPr>
      </w:pPr>
      <w:r>
        <w:t>Cel: Łagodzenie zmian klimatu i adaptacja do nich oraz zarządzanie ryzykiem klęsk żywiołowych.</w:t>
      </w:r>
    </w:p>
    <w:p w14:paraId="36BBD325" w14:textId="58E19D2C" w:rsidR="00A14B8C" w:rsidRDefault="00A14B8C" w:rsidP="00A14B8C">
      <w:pPr>
        <w:pStyle w:val="Akapit"/>
        <w:numPr>
          <w:ilvl w:val="0"/>
          <w:numId w:val="8"/>
        </w:numPr>
      </w:pPr>
      <w:r w:rsidRPr="005414B5">
        <w:t>Strategiczny plan adaptacji dla sektorów i obszarów wrażliwych na zmiany klimatu, do roku 2</w:t>
      </w:r>
      <w:r w:rsidR="00930731">
        <w:t>020 z perspektywą do roku 2030:</w:t>
      </w:r>
    </w:p>
    <w:p w14:paraId="5E9FF7F9" w14:textId="77777777" w:rsidR="00A14B8C" w:rsidRDefault="00A14B8C" w:rsidP="00A14B8C">
      <w:pPr>
        <w:pStyle w:val="Akapit"/>
        <w:numPr>
          <w:ilvl w:val="1"/>
          <w:numId w:val="8"/>
        </w:numPr>
      </w:pPr>
      <w:r>
        <w:t>Cel: Z</w:t>
      </w:r>
      <w:r w:rsidRPr="000501D3">
        <w:t>apewnienie bezpieczeństwa energetycznego i dobrego stanu środowiska</w:t>
      </w:r>
      <w:r>
        <w:t>.</w:t>
      </w:r>
    </w:p>
    <w:p w14:paraId="39F8FAE0" w14:textId="77777777" w:rsidR="00A14B8C" w:rsidRDefault="00A14B8C" w:rsidP="009961CB">
      <w:pPr>
        <w:pStyle w:val="Akapit"/>
        <w:numPr>
          <w:ilvl w:val="0"/>
          <w:numId w:val="8"/>
        </w:numPr>
      </w:pPr>
      <w:r w:rsidRPr="005414B5">
        <w:t>Strategia R</w:t>
      </w:r>
      <w:r>
        <w:t>ozwoju Transportu do 2020 roku (z perspektywą do 2030 roku):</w:t>
      </w:r>
    </w:p>
    <w:p w14:paraId="1FBD410A" w14:textId="77777777" w:rsidR="00A14B8C" w:rsidRDefault="00A14B8C" w:rsidP="009961CB">
      <w:pPr>
        <w:pStyle w:val="Akapit"/>
        <w:numPr>
          <w:ilvl w:val="1"/>
          <w:numId w:val="8"/>
        </w:numPr>
        <w:ind w:hanging="357"/>
      </w:pPr>
      <w:r>
        <w:t>Cel: Stworzenie zintegrowanego systemu transportowego</w:t>
      </w:r>
      <w:r w:rsidRPr="005414B5">
        <w:t>.</w:t>
      </w:r>
    </w:p>
    <w:p w14:paraId="3A74D20F" w14:textId="77777777" w:rsidR="00A14B8C" w:rsidRDefault="00A14B8C" w:rsidP="009961CB">
      <w:pPr>
        <w:pStyle w:val="Akapit"/>
        <w:numPr>
          <w:ilvl w:val="0"/>
          <w:numId w:val="8"/>
        </w:numPr>
      </w:pPr>
      <w:r>
        <w:t>Krajowy Plan Gospodarki Odpadami 2022:</w:t>
      </w:r>
    </w:p>
    <w:p w14:paraId="2EAB507C" w14:textId="77777777" w:rsidR="00A14B8C" w:rsidRDefault="00A14B8C" w:rsidP="009961CB">
      <w:pPr>
        <w:pStyle w:val="Akapit"/>
        <w:numPr>
          <w:ilvl w:val="1"/>
          <w:numId w:val="8"/>
        </w:numPr>
      </w:pPr>
      <w:r>
        <w:t>Cel: Zmniejszenie ilości powstających odpadów,</w:t>
      </w:r>
    </w:p>
    <w:p w14:paraId="7D3B6003" w14:textId="77777777" w:rsidR="00A14B8C" w:rsidRDefault="00A14B8C" w:rsidP="009961CB">
      <w:pPr>
        <w:pStyle w:val="Akapit"/>
        <w:numPr>
          <w:ilvl w:val="1"/>
          <w:numId w:val="8"/>
        </w:numPr>
      </w:pPr>
      <w:r>
        <w:t xml:space="preserve">Cel: Zwiększenie świadomości społeczeństwa na temat właściwego gospodarowania odpadami komunalnymi, w tym odpadami żywności </w:t>
      </w:r>
      <w:r>
        <w:br/>
        <w:t>i innym odpadami ulegającymi biodegradacji,</w:t>
      </w:r>
    </w:p>
    <w:p w14:paraId="69DF516B" w14:textId="77777777" w:rsidR="00A14B8C" w:rsidRDefault="00A14B8C" w:rsidP="009961CB">
      <w:pPr>
        <w:pStyle w:val="Akapit"/>
        <w:numPr>
          <w:ilvl w:val="1"/>
          <w:numId w:val="8"/>
        </w:numPr>
      </w:pPr>
      <w:r>
        <w:t>Cel: Doprowadzenie do funkcjonowania systemów zagospodarowania odpadów zgodnie z hierarchią sposobów postępowania z odpadami.</w:t>
      </w:r>
    </w:p>
    <w:p w14:paraId="3743594D" w14:textId="77777777" w:rsidR="00A14B8C" w:rsidRDefault="00A14B8C" w:rsidP="009961CB">
      <w:pPr>
        <w:pStyle w:val="Akapit"/>
        <w:numPr>
          <w:ilvl w:val="0"/>
          <w:numId w:val="8"/>
        </w:numPr>
      </w:pPr>
      <w:r>
        <w:t>Program Oczyszczania Kraju z Azbestu na lata 2009-2032:</w:t>
      </w:r>
    </w:p>
    <w:p w14:paraId="2DC5BA3D" w14:textId="77777777" w:rsidR="00A14B8C" w:rsidRDefault="00A14B8C" w:rsidP="009961CB">
      <w:pPr>
        <w:pStyle w:val="Akapit"/>
        <w:numPr>
          <w:ilvl w:val="1"/>
          <w:numId w:val="8"/>
        </w:numPr>
      </w:pPr>
      <w:r>
        <w:t>Cel: Usunięcie i unieszkodliwienie wyrobów zawierających azbest,</w:t>
      </w:r>
    </w:p>
    <w:p w14:paraId="61EE141B" w14:textId="6B838E29" w:rsidR="00A14B8C" w:rsidRDefault="00A14B8C" w:rsidP="00B67936">
      <w:pPr>
        <w:pStyle w:val="Akapit"/>
        <w:numPr>
          <w:ilvl w:val="1"/>
          <w:numId w:val="8"/>
        </w:numPr>
      </w:pPr>
      <w:r>
        <w:t>Cel: Likwidacja szkodliwego oddziaływania azbestu na środowisko.</w:t>
      </w:r>
    </w:p>
    <w:p w14:paraId="05864B85" w14:textId="77777777" w:rsidR="00A14B8C" w:rsidRDefault="00A14B8C" w:rsidP="00A14B8C">
      <w:pPr>
        <w:pStyle w:val="Akapit"/>
        <w:rPr>
          <w:b/>
        </w:rPr>
      </w:pPr>
      <w:r w:rsidRPr="00B52CD6">
        <w:rPr>
          <w:b/>
        </w:rPr>
        <w:t xml:space="preserve">Dokumenty strategiczne na poziomie regionalnym i lokalnym: </w:t>
      </w:r>
    </w:p>
    <w:p w14:paraId="0C0BDC86" w14:textId="77777777" w:rsidR="00A14B8C" w:rsidRDefault="00A14B8C" w:rsidP="00A14B8C">
      <w:pPr>
        <w:pStyle w:val="Akapit"/>
        <w:numPr>
          <w:ilvl w:val="0"/>
          <w:numId w:val="9"/>
        </w:numPr>
      </w:pPr>
      <w:r w:rsidRPr="00D14A72">
        <w:t>Strategia rozwoju województwa mazowieckiego do 2030 roku</w:t>
      </w:r>
      <w:r>
        <w:t>.</w:t>
      </w:r>
      <w:r w:rsidRPr="00D14A72">
        <w:t xml:space="preserve"> Innowacyjne Mazowsze</w:t>
      </w:r>
      <w:r>
        <w:t>:</w:t>
      </w:r>
    </w:p>
    <w:p w14:paraId="3E17C4CA" w14:textId="77777777" w:rsidR="00A14B8C" w:rsidRDefault="00A14B8C" w:rsidP="00A14B8C">
      <w:pPr>
        <w:pStyle w:val="Akapit"/>
        <w:numPr>
          <w:ilvl w:val="1"/>
          <w:numId w:val="9"/>
        </w:numPr>
      </w:pPr>
      <w:r>
        <w:t>Cel: Z</w:t>
      </w:r>
      <w:r w:rsidRPr="00D14A72">
        <w:t>apewnienie gospodarce regionu zdywersy</w:t>
      </w:r>
      <w:r>
        <w:t>fi</w:t>
      </w:r>
      <w:r w:rsidRPr="00D14A72">
        <w:t>kowanego zaopatrzenia w energię przy zrównoważonym gospodarowaniu zasobami środowiska</w:t>
      </w:r>
      <w:r>
        <w:t>.</w:t>
      </w:r>
    </w:p>
    <w:p w14:paraId="30E5577E" w14:textId="77777777" w:rsidR="00A14B8C" w:rsidRDefault="00A14B8C" w:rsidP="00A14B8C">
      <w:pPr>
        <w:pStyle w:val="Akapit"/>
        <w:numPr>
          <w:ilvl w:val="0"/>
          <w:numId w:val="9"/>
        </w:numPr>
      </w:pPr>
      <w:r>
        <w:t>Program Ochrony Ś</w:t>
      </w:r>
      <w:r w:rsidRPr="00646F57">
        <w:t>rodowiska dla Województwa Mazowieckiego do 2022 r.</w:t>
      </w:r>
      <w:r>
        <w:t>:</w:t>
      </w:r>
    </w:p>
    <w:p w14:paraId="695A5C01" w14:textId="77777777" w:rsidR="00A14B8C" w:rsidRDefault="00A14B8C" w:rsidP="00A14B8C">
      <w:pPr>
        <w:pStyle w:val="Akapit"/>
        <w:numPr>
          <w:ilvl w:val="1"/>
          <w:numId w:val="9"/>
        </w:numPr>
      </w:pPr>
      <w:r>
        <w:t>Cel: P</w:t>
      </w:r>
      <w:r w:rsidRPr="00226CFF">
        <w:t>oprawa jakości powietrza przy zapewnieniu bezpieczeństwa energetycznego w kontekście zmian klimatu</w:t>
      </w:r>
      <w:r>
        <w:t xml:space="preserve">, </w:t>
      </w:r>
    </w:p>
    <w:p w14:paraId="4A888D65" w14:textId="77777777" w:rsidR="00A14B8C" w:rsidRDefault="00A14B8C" w:rsidP="00A14B8C">
      <w:pPr>
        <w:pStyle w:val="Akapit"/>
        <w:numPr>
          <w:ilvl w:val="1"/>
          <w:numId w:val="9"/>
        </w:numPr>
      </w:pPr>
      <w:r>
        <w:t>Cel: O</w:t>
      </w:r>
      <w:r w:rsidRPr="004F6B43">
        <w:t>siągnięcie dobrego stanu jednolitych części wód powierzchniowych i podziemnych</w:t>
      </w:r>
      <w:r>
        <w:t>,</w:t>
      </w:r>
    </w:p>
    <w:p w14:paraId="334AC271" w14:textId="2CCADF1C" w:rsidR="00A14B8C" w:rsidRDefault="00A14B8C" w:rsidP="000E3959">
      <w:pPr>
        <w:pStyle w:val="Akapit"/>
        <w:numPr>
          <w:ilvl w:val="1"/>
          <w:numId w:val="9"/>
        </w:numPr>
      </w:pPr>
      <w:r>
        <w:t>Cel: Prowadzenie racjonalnej gospodarki wodno-ściekowej.</w:t>
      </w:r>
    </w:p>
    <w:p w14:paraId="5612419D" w14:textId="467AAB3C" w:rsidR="00A14B8C" w:rsidRPr="00930731" w:rsidRDefault="000E3959" w:rsidP="00A14B8C">
      <w:pPr>
        <w:pStyle w:val="Akapit"/>
        <w:numPr>
          <w:ilvl w:val="0"/>
          <w:numId w:val="9"/>
        </w:numPr>
      </w:pPr>
      <w:r w:rsidRPr="00930731">
        <w:t>Program</w:t>
      </w:r>
      <w:r w:rsidR="00A14B8C" w:rsidRPr="00930731">
        <w:t xml:space="preserve"> Ochrony Powietrza dla strefy mazowieckiej:</w:t>
      </w:r>
    </w:p>
    <w:p w14:paraId="6C0F0452" w14:textId="38ECAA57" w:rsidR="007760E4" w:rsidRDefault="00A14B8C" w:rsidP="007760E4">
      <w:pPr>
        <w:pStyle w:val="Akapit"/>
        <w:numPr>
          <w:ilvl w:val="1"/>
          <w:numId w:val="9"/>
        </w:numPr>
      </w:pPr>
      <w:r w:rsidRPr="00930731">
        <w:t>Działania: Ograniczanie emisji powierzchniowej (niskiej, rozproszonej emisji komunalno-bytowej i technologicznej), emisji liniowej (komunikacyjnej).</w:t>
      </w:r>
      <w:bookmarkStart w:id="20" w:name="_Toc491156069"/>
    </w:p>
    <w:p w14:paraId="3DC3DF4E" w14:textId="6BFC4552" w:rsidR="007760E4" w:rsidRDefault="007760E4" w:rsidP="00894122">
      <w:pPr>
        <w:pStyle w:val="Akapit"/>
        <w:numPr>
          <w:ilvl w:val="0"/>
          <w:numId w:val="57"/>
        </w:numPr>
      </w:pPr>
      <w:r>
        <w:t>Strategia Zrównoważonego Rozwoju Gminy Puszcza Mariańska do roku 2025:</w:t>
      </w:r>
    </w:p>
    <w:p w14:paraId="47FC5094" w14:textId="05491BC2" w:rsidR="007760E4" w:rsidRDefault="007760E4" w:rsidP="00894122">
      <w:pPr>
        <w:pStyle w:val="Akapit"/>
        <w:numPr>
          <w:ilvl w:val="0"/>
          <w:numId w:val="58"/>
        </w:numPr>
      </w:pPr>
      <w:r>
        <w:t xml:space="preserve">Cel: </w:t>
      </w:r>
      <w:r w:rsidRPr="007760E4">
        <w:t>Ochrona środowiska przyrodniczego przy jednoczesnym rozwoju agroturystyki</w:t>
      </w:r>
      <w:r>
        <w:t>,</w:t>
      </w:r>
    </w:p>
    <w:p w14:paraId="732E8D30" w14:textId="0ACD6879" w:rsidR="007760E4" w:rsidRDefault="007760E4" w:rsidP="00894122">
      <w:pPr>
        <w:pStyle w:val="Akapit"/>
        <w:numPr>
          <w:ilvl w:val="0"/>
          <w:numId w:val="58"/>
        </w:numPr>
      </w:pPr>
      <w:r>
        <w:t xml:space="preserve">Cel: </w:t>
      </w:r>
      <w:r w:rsidRPr="007760E4">
        <w:t>Stała poprawa warunków życia mieszkańców</w:t>
      </w:r>
      <w:r>
        <w:t>.</w:t>
      </w:r>
    </w:p>
    <w:p w14:paraId="052D920C" w14:textId="053B6622" w:rsidR="007760E4" w:rsidRDefault="007A2810" w:rsidP="00894122">
      <w:pPr>
        <w:pStyle w:val="Akapit"/>
        <w:numPr>
          <w:ilvl w:val="0"/>
          <w:numId w:val="57"/>
        </w:numPr>
      </w:pPr>
      <w:r>
        <w:t>Program usuwania wyrobów zawierających azbest dla Gminy Puszcza Mariańska na lata 2011-2032</w:t>
      </w:r>
    </w:p>
    <w:p w14:paraId="27BEF24C" w14:textId="77777777" w:rsidR="007A2810" w:rsidRDefault="007A2810" w:rsidP="007A2810">
      <w:pPr>
        <w:pStyle w:val="Akapit"/>
        <w:numPr>
          <w:ilvl w:val="0"/>
          <w:numId w:val="59"/>
        </w:numPr>
      </w:pPr>
      <w:r>
        <w:t xml:space="preserve">Cel: </w:t>
      </w:r>
      <w:r>
        <w:t>usunięcie i unieszkodliwienie wyrobów</w:t>
      </w:r>
      <w:r>
        <w:t xml:space="preserve"> </w:t>
      </w:r>
      <w:r>
        <w:t xml:space="preserve">zawierających azbest </w:t>
      </w:r>
    </w:p>
    <w:p w14:paraId="09C66B32" w14:textId="6C95919B" w:rsidR="007760E4" w:rsidRDefault="007A2810" w:rsidP="007A2810">
      <w:pPr>
        <w:pStyle w:val="Akapit"/>
        <w:numPr>
          <w:ilvl w:val="0"/>
          <w:numId w:val="59"/>
        </w:numPr>
      </w:pPr>
      <w:proofErr w:type="spellStart"/>
      <w:r>
        <w:t>Cel:</w:t>
      </w:r>
      <w:r>
        <w:t>minimalizację</w:t>
      </w:r>
      <w:proofErr w:type="spellEnd"/>
      <w:r>
        <w:t xml:space="preserve"> negatywnych</w:t>
      </w:r>
      <w:r>
        <w:t xml:space="preserve"> </w:t>
      </w:r>
      <w:r>
        <w:t>skutków zdrowotnych spowodowanych obecnością azbestu oraz likwidację szkodliwego</w:t>
      </w:r>
      <w:r>
        <w:t xml:space="preserve"> </w:t>
      </w:r>
      <w:r>
        <w:t>oddziaływania azbestu na środowisko.</w:t>
      </w:r>
    </w:p>
    <w:p w14:paraId="68F3B7CA" w14:textId="5D98F9C9" w:rsidR="00057D3D" w:rsidRPr="009A2BEE" w:rsidRDefault="00057D3D" w:rsidP="00894122">
      <w:pPr>
        <w:pStyle w:val="Akapit"/>
        <w:numPr>
          <w:ilvl w:val="0"/>
          <w:numId w:val="48"/>
        </w:numPr>
      </w:pPr>
      <w:r>
        <w:br w:type="page"/>
      </w:r>
    </w:p>
    <w:p w14:paraId="68DEAC47" w14:textId="0877562D" w:rsidR="002451E0" w:rsidRDefault="008D39E0" w:rsidP="00894122">
      <w:pPr>
        <w:pStyle w:val="Nagwek1"/>
        <w:numPr>
          <w:ilvl w:val="0"/>
          <w:numId w:val="35"/>
        </w:numPr>
      </w:pPr>
      <w:bookmarkStart w:id="21" w:name="_Toc37407853"/>
      <w:bookmarkStart w:id="22" w:name="_Toc54768043"/>
      <w:bookmarkStart w:id="23" w:name="_Toc80254102"/>
      <w:r w:rsidRPr="00BB7AF5">
        <w:t>Charakterystyka</w:t>
      </w:r>
      <w:r w:rsidRPr="00C04FC4">
        <w:t xml:space="preserve"> </w:t>
      </w:r>
      <w:r w:rsidRPr="00664072">
        <w:t>obszaru</w:t>
      </w:r>
      <w:r w:rsidRPr="00C04FC4">
        <w:t xml:space="preserve"> </w:t>
      </w:r>
      <w:r w:rsidR="00F440EA">
        <w:t>g</w:t>
      </w:r>
      <w:r w:rsidRPr="00F44FAD">
        <w:t>miny</w:t>
      </w:r>
      <w:r w:rsidRPr="00C04FC4">
        <w:t xml:space="preserve"> </w:t>
      </w:r>
      <w:bookmarkEnd w:id="18"/>
      <w:bookmarkEnd w:id="19"/>
      <w:bookmarkEnd w:id="20"/>
      <w:bookmarkEnd w:id="21"/>
      <w:bookmarkEnd w:id="22"/>
      <w:r w:rsidR="006906B1">
        <w:t>Puszcza Mariańska</w:t>
      </w:r>
      <w:bookmarkEnd w:id="23"/>
    </w:p>
    <w:p w14:paraId="41840F36" w14:textId="0B335490" w:rsidR="00997AF2" w:rsidRDefault="00765A37" w:rsidP="00894122">
      <w:pPr>
        <w:pStyle w:val="Nagwek2"/>
        <w:numPr>
          <w:ilvl w:val="1"/>
          <w:numId w:val="36"/>
        </w:numPr>
      </w:pPr>
      <w:bookmarkStart w:id="24" w:name="_Toc490037264"/>
      <w:bookmarkStart w:id="25" w:name="_Toc37407854"/>
      <w:r>
        <w:t xml:space="preserve"> </w:t>
      </w:r>
      <w:bookmarkStart w:id="26" w:name="_Toc54768044"/>
      <w:bookmarkStart w:id="27" w:name="_Toc80254103"/>
      <w:r w:rsidR="00997AF2" w:rsidRPr="002D73F8">
        <w:t>Położenie</w:t>
      </w:r>
      <w:bookmarkEnd w:id="24"/>
      <w:bookmarkEnd w:id="25"/>
      <w:bookmarkEnd w:id="26"/>
      <w:bookmarkEnd w:id="27"/>
    </w:p>
    <w:p w14:paraId="7B06B420" w14:textId="6131676F" w:rsidR="00930731" w:rsidRDefault="00EB03FA" w:rsidP="00930D46">
      <w:pPr>
        <w:pStyle w:val="Akapit"/>
      </w:pPr>
      <w:r>
        <w:t xml:space="preserve">Gmina </w:t>
      </w:r>
      <w:r w:rsidR="006906B1">
        <w:t>Puszcza Maria</w:t>
      </w:r>
      <w:r w:rsidR="006F77FA">
        <w:t>ńska</w:t>
      </w:r>
      <w:r w:rsidR="00275259">
        <w:t xml:space="preserve"> </w:t>
      </w:r>
      <w:r w:rsidR="007739DD">
        <w:t xml:space="preserve">jest gminą </w:t>
      </w:r>
      <w:r w:rsidR="00A57708">
        <w:t xml:space="preserve">wiejską </w:t>
      </w:r>
      <w:r w:rsidR="007739DD">
        <w:t xml:space="preserve">położoną </w:t>
      </w:r>
      <w:r w:rsidR="000A2356">
        <w:t xml:space="preserve">w </w:t>
      </w:r>
      <w:r>
        <w:t>województw</w:t>
      </w:r>
      <w:r w:rsidR="006906B1">
        <w:t>ie</w:t>
      </w:r>
      <w:r>
        <w:t xml:space="preserve"> </w:t>
      </w:r>
      <w:r w:rsidR="00A57708">
        <w:t>mazowiecki</w:t>
      </w:r>
      <w:r w:rsidR="006906B1">
        <w:t>m</w:t>
      </w:r>
      <w:r w:rsidR="00A57708">
        <w:t xml:space="preserve"> </w:t>
      </w:r>
      <w:r w:rsidR="006F77FA">
        <w:br/>
      </w:r>
      <w:r w:rsidR="00A57708">
        <w:t xml:space="preserve">w powiecie </w:t>
      </w:r>
      <w:r w:rsidR="006906B1">
        <w:t>żyrardowskim</w:t>
      </w:r>
      <w:r w:rsidR="00A57708">
        <w:t xml:space="preserve"> (</w:t>
      </w:r>
      <w:r w:rsidR="00996380">
        <w:t>rysunek 1</w:t>
      </w:r>
      <w:r w:rsidR="00A57708">
        <w:t xml:space="preserve">). Gmina podzielona jest na </w:t>
      </w:r>
      <w:r w:rsidR="006F77FA">
        <w:t>24</w:t>
      </w:r>
      <w:r w:rsidR="007739DD">
        <w:t xml:space="preserve"> sołectw</w:t>
      </w:r>
      <w:r w:rsidR="006F77FA">
        <w:t>a</w:t>
      </w:r>
      <w:r w:rsidR="007739DD">
        <w:t>. Powierzchnia gminy wynosi</w:t>
      </w:r>
      <w:r w:rsidR="00275259">
        <w:t> </w:t>
      </w:r>
      <w:r w:rsidR="006F77FA">
        <w:t>143</w:t>
      </w:r>
      <w:r w:rsidR="00CC3E9A">
        <w:t xml:space="preserve"> </w:t>
      </w:r>
      <w:r w:rsidR="00D96855" w:rsidRPr="00F07E0B">
        <w:t>km</w:t>
      </w:r>
      <w:r w:rsidR="00D96855" w:rsidRPr="00F07E0B">
        <w:rPr>
          <w:vertAlign w:val="superscript"/>
        </w:rPr>
        <w:t>2</w:t>
      </w:r>
      <w:r w:rsidR="00D96855" w:rsidRPr="00F07E0B">
        <w:t xml:space="preserve"> (</w:t>
      </w:r>
      <w:r w:rsidR="006F77FA">
        <w:t>14 318</w:t>
      </w:r>
      <w:r w:rsidR="00275259" w:rsidRPr="00F07E0B">
        <w:t xml:space="preserve"> </w:t>
      </w:r>
      <w:r w:rsidR="00D96855" w:rsidRPr="00F07E0B">
        <w:t>ha</w:t>
      </w:r>
      <w:r w:rsidR="00F031B9" w:rsidRPr="00F07E0B">
        <w:t>)</w:t>
      </w:r>
      <w:bookmarkStart w:id="28" w:name="_Ref55198079"/>
      <w:bookmarkStart w:id="29" w:name="_Ref55198084"/>
      <w:r w:rsidR="00A8487A" w:rsidRPr="00F07E0B">
        <w:rPr>
          <w:rStyle w:val="Odwoanieprzypisudolnego"/>
        </w:rPr>
        <w:footnoteReference w:id="1"/>
      </w:r>
      <w:bookmarkEnd w:id="28"/>
      <w:bookmarkEnd w:id="29"/>
      <w:r w:rsidR="000E3959" w:rsidRPr="00F07E0B">
        <w:t>.</w:t>
      </w:r>
    </w:p>
    <w:p w14:paraId="54E0273C" w14:textId="557E6C96" w:rsidR="00FE2374" w:rsidRDefault="006906B1" w:rsidP="00FE2374">
      <w:pPr>
        <w:pStyle w:val="AKAPITY0"/>
        <w:keepNext/>
        <w:spacing w:after="0" w:line="240" w:lineRule="auto"/>
        <w:ind w:firstLine="0"/>
        <w:jc w:val="center"/>
        <w:rPr>
          <w:noProof/>
        </w:rPr>
      </w:pPr>
      <w:r>
        <w:rPr>
          <w:noProof/>
        </w:rPr>
        <w:drawing>
          <wp:inline distT="0" distB="0" distL="0" distR="0" wp14:anchorId="6E18A36F" wp14:editId="688038D6">
            <wp:extent cx="6047740" cy="42767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7740" cy="4276725"/>
                    </a:xfrm>
                    <a:prstGeom prst="rect">
                      <a:avLst/>
                    </a:prstGeom>
                  </pic:spPr>
                </pic:pic>
              </a:graphicData>
            </a:graphic>
          </wp:inline>
        </w:drawing>
      </w:r>
    </w:p>
    <w:p w14:paraId="364E1A9D" w14:textId="77777777" w:rsidR="00FE2374" w:rsidRDefault="00FE2374" w:rsidP="005646EC">
      <w:pPr>
        <w:pStyle w:val="AKAPITY0"/>
        <w:keepNext/>
        <w:spacing w:after="0" w:line="240" w:lineRule="auto"/>
        <w:ind w:firstLine="0"/>
        <w:jc w:val="center"/>
        <w:rPr>
          <w:noProof/>
        </w:rPr>
      </w:pPr>
    </w:p>
    <w:p w14:paraId="43B73A20" w14:textId="611D1D4F" w:rsidR="009D3EF4" w:rsidRPr="00FE2374" w:rsidRDefault="00BE5D61" w:rsidP="009D3EF4">
      <w:pPr>
        <w:pStyle w:val="Legenda"/>
        <w:spacing w:after="0"/>
        <w:jc w:val="center"/>
      </w:pPr>
      <w:bookmarkStart w:id="30" w:name="_Ref56762569"/>
      <w:bookmarkStart w:id="31" w:name="_Toc80254066"/>
      <w:r w:rsidRPr="00FE2374">
        <w:t xml:space="preserve">Rysunek </w:t>
      </w:r>
      <w:r w:rsidR="002A7211">
        <w:fldChar w:fldCharType="begin"/>
      </w:r>
      <w:r w:rsidR="002A7211">
        <w:instrText xml:space="preserve"> SEQ Rysunek \* ARABIC </w:instrText>
      </w:r>
      <w:r w:rsidR="002A7211">
        <w:fldChar w:fldCharType="separate"/>
      </w:r>
      <w:r w:rsidR="007E246B">
        <w:rPr>
          <w:noProof/>
        </w:rPr>
        <w:t>1</w:t>
      </w:r>
      <w:r w:rsidR="002A7211">
        <w:rPr>
          <w:noProof/>
        </w:rPr>
        <w:fldChar w:fldCharType="end"/>
      </w:r>
      <w:bookmarkEnd w:id="30"/>
      <w:r w:rsidRPr="00FE2374">
        <w:t xml:space="preserve">. Położenie </w:t>
      </w:r>
      <w:r w:rsidR="002A4343" w:rsidRPr="00FE2374">
        <w:t>gminy</w:t>
      </w:r>
      <w:r w:rsidR="006F77FA">
        <w:t xml:space="preserve"> Puszcza Mariańska</w:t>
      </w:r>
      <w:r w:rsidR="000B0716">
        <w:t xml:space="preserve"> </w:t>
      </w:r>
      <w:r w:rsidR="00E701C0" w:rsidRPr="00FE2374">
        <w:t xml:space="preserve">na tle województwa mazowieckiego oraz powiatu </w:t>
      </w:r>
      <w:r w:rsidR="006F77FA">
        <w:t>żyrardowskiego</w:t>
      </w:r>
      <w:bookmarkEnd w:id="31"/>
    </w:p>
    <w:p w14:paraId="5C1BED40" w14:textId="0FF122DE" w:rsidR="00F348A2" w:rsidRDefault="00BE5D61" w:rsidP="007B7396">
      <w:pPr>
        <w:spacing w:after="0"/>
        <w:jc w:val="center"/>
        <w:rPr>
          <w:i/>
          <w:color w:val="000000" w:themeColor="text1"/>
          <w:sz w:val="20"/>
          <w:szCs w:val="20"/>
          <w:lang w:eastAsia="pl-PL"/>
        </w:rPr>
      </w:pPr>
      <w:r w:rsidRPr="00FE2374">
        <w:rPr>
          <w:i/>
          <w:color w:val="000000" w:themeColor="text1"/>
          <w:sz w:val="20"/>
          <w:szCs w:val="20"/>
          <w:lang w:eastAsia="pl-PL"/>
        </w:rPr>
        <w:t>Źródło: opracowanie własne</w:t>
      </w:r>
    </w:p>
    <w:p w14:paraId="134C41BA" w14:textId="77777777" w:rsidR="00216480" w:rsidRDefault="00216480" w:rsidP="00216480">
      <w:pPr>
        <w:pStyle w:val="Akapity"/>
        <w:ind w:firstLine="0"/>
        <w:rPr>
          <w:rFonts w:eastAsia="Batang"/>
          <w:i/>
          <w:color w:val="000000" w:themeColor="text1"/>
          <w:sz w:val="20"/>
          <w:szCs w:val="20"/>
          <w:lang w:eastAsia="pl-PL"/>
        </w:rPr>
      </w:pPr>
    </w:p>
    <w:p w14:paraId="70B38B71" w14:textId="1D28A1AC" w:rsidR="00216480" w:rsidRDefault="00216480" w:rsidP="00216480">
      <w:pPr>
        <w:pStyle w:val="Akapity"/>
        <w:ind w:firstLine="708"/>
      </w:pPr>
      <w:r>
        <w:t xml:space="preserve">Gmina </w:t>
      </w:r>
      <w:r w:rsidR="006F77FA">
        <w:t>Puszcza Mariańska</w:t>
      </w:r>
      <w:r>
        <w:t xml:space="preserve"> graniczy</w:t>
      </w:r>
      <w:r w:rsidR="006F77FA">
        <w:t xml:space="preserve"> z gminą</w:t>
      </w:r>
      <w:r>
        <w:t xml:space="preserve">: </w:t>
      </w:r>
    </w:p>
    <w:p w14:paraId="3566355C" w14:textId="77777777" w:rsidR="006F77FA" w:rsidRDefault="006F77FA" w:rsidP="00894122">
      <w:pPr>
        <w:pStyle w:val="Akapity"/>
        <w:numPr>
          <w:ilvl w:val="0"/>
          <w:numId w:val="49"/>
        </w:numPr>
      </w:pPr>
      <w:r>
        <w:t>Bolimów,</w:t>
      </w:r>
    </w:p>
    <w:p w14:paraId="54320F17" w14:textId="77777777" w:rsidR="006F77FA" w:rsidRDefault="006F77FA" w:rsidP="00894122">
      <w:pPr>
        <w:pStyle w:val="Akapity"/>
        <w:numPr>
          <w:ilvl w:val="0"/>
          <w:numId w:val="49"/>
        </w:numPr>
      </w:pPr>
      <w:r>
        <w:t>Wiskitki,</w:t>
      </w:r>
    </w:p>
    <w:p w14:paraId="0EE19523" w14:textId="77777777" w:rsidR="006F77FA" w:rsidRDefault="006F77FA" w:rsidP="00894122">
      <w:pPr>
        <w:pStyle w:val="Akapity"/>
        <w:numPr>
          <w:ilvl w:val="0"/>
          <w:numId w:val="49"/>
        </w:numPr>
      </w:pPr>
      <w:r>
        <w:t>Radziejowice,</w:t>
      </w:r>
    </w:p>
    <w:p w14:paraId="0A369446" w14:textId="77777777" w:rsidR="006F77FA" w:rsidRDefault="006F77FA" w:rsidP="00894122">
      <w:pPr>
        <w:pStyle w:val="Akapity"/>
        <w:numPr>
          <w:ilvl w:val="0"/>
          <w:numId w:val="49"/>
        </w:numPr>
      </w:pPr>
      <w:r>
        <w:t>Mszczonów,</w:t>
      </w:r>
    </w:p>
    <w:p w14:paraId="68C6469E" w14:textId="77777777" w:rsidR="006F77FA" w:rsidRDefault="006F77FA" w:rsidP="00894122">
      <w:pPr>
        <w:pStyle w:val="Akapity"/>
        <w:numPr>
          <w:ilvl w:val="0"/>
          <w:numId w:val="49"/>
        </w:numPr>
      </w:pPr>
      <w:r>
        <w:t>Kowiesy,</w:t>
      </w:r>
    </w:p>
    <w:p w14:paraId="28AF1B58" w14:textId="77777777" w:rsidR="006F77FA" w:rsidRDefault="006F77FA" w:rsidP="00894122">
      <w:pPr>
        <w:pStyle w:val="Akapity"/>
        <w:numPr>
          <w:ilvl w:val="0"/>
          <w:numId w:val="49"/>
        </w:numPr>
      </w:pPr>
      <w:r>
        <w:t>Nowy Kawęczyn,</w:t>
      </w:r>
    </w:p>
    <w:p w14:paraId="2E247309" w14:textId="1EAEA4F1" w:rsidR="00A57708" w:rsidRDefault="006F77FA" w:rsidP="00894122">
      <w:pPr>
        <w:pStyle w:val="Akapity"/>
        <w:numPr>
          <w:ilvl w:val="0"/>
          <w:numId w:val="49"/>
        </w:numPr>
      </w:pPr>
      <w:r>
        <w:t>Skierniewice</w:t>
      </w:r>
      <w:r w:rsidR="00216480">
        <w:t xml:space="preserve"> </w:t>
      </w:r>
      <w:r w:rsidR="007B7396" w:rsidRPr="006B62A9">
        <w:t>(</w:t>
      </w:r>
      <w:r w:rsidR="00996380" w:rsidRPr="006B62A9">
        <w:t>rysunek 2</w:t>
      </w:r>
      <w:r w:rsidR="007B7396" w:rsidRPr="006B62A9">
        <w:t>)</w:t>
      </w:r>
      <w:r w:rsidR="00C4595B" w:rsidRPr="006B62A9">
        <w:t>.</w:t>
      </w:r>
    </w:p>
    <w:p w14:paraId="5A280EB6" w14:textId="586A2FFE" w:rsidR="004F53C6" w:rsidRDefault="006F77FA" w:rsidP="00214EDE">
      <w:pPr>
        <w:pStyle w:val="Legenda"/>
        <w:jc w:val="center"/>
      </w:pPr>
      <w:bookmarkStart w:id="32" w:name="_Ref57195371"/>
      <w:r>
        <w:rPr>
          <w:noProof/>
        </w:rPr>
        <w:drawing>
          <wp:inline distT="0" distB="0" distL="0" distR="0" wp14:anchorId="7CC00700" wp14:editId="71F1EFBF">
            <wp:extent cx="6047740" cy="42767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7740" cy="4276725"/>
                    </a:xfrm>
                    <a:prstGeom prst="rect">
                      <a:avLst/>
                    </a:prstGeom>
                  </pic:spPr>
                </pic:pic>
              </a:graphicData>
            </a:graphic>
          </wp:inline>
        </w:drawing>
      </w:r>
    </w:p>
    <w:p w14:paraId="3C5385DA" w14:textId="7A32EFC3" w:rsidR="005A236A" w:rsidRDefault="00214EDE" w:rsidP="00214EDE">
      <w:pPr>
        <w:pStyle w:val="Legenda"/>
        <w:jc w:val="center"/>
      </w:pPr>
      <w:bookmarkStart w:id="33" w:name="_Toc80254067"/>
      <w:r>
        <w:t xml:space="preserve">Rysunek </w:t>
      </w:r>
      <w:r w:rsidR="002A7211">
        <w:fldChar w:fldCharType="begin"/>
      </w:r>
      <w:r w:rsidR="002A7211">
        <w:instrText xml:space="preserve"> SEQ Rysunek \* ARABIC </w:instrText>
      </w:r>
      <w:r w:rsidR="002A7211">
        <w:fldChar w:fldCharType="separate"/>
      </w:r>
      <w:r w:rsidR="007E246B">
        <w:rPr>
          <w:noProof/>
        </w:rPr>
        <w:t>2</w:t>
      </w:r>
      <w:r w:rsidR="002A7211">
        <w:rPr>
          <w:noProof/>
        </w:rPr>
        <w:fldChar w:fldCharType="end"/>
      </w:r>
      <w:bookmarkEnd w:id="32"/>
      <w:r>
        <w:t xml:space="preserve">. </w:t>
      </w:r>
      <w:r w:rsidR="00076A01">
        <w:t>Położenie gminy</w:t>
      </w:r>
      <w:r w:rsidR="0063158D">
        <w:t xml:space="preserve"> </w:t>
      </w:r>
      <w:r w:rsidR="006F77FA">
        <w:t xml:space="preserve">Puszcza Mariańska </w:t>
      </w:r>
      <w:r w:rsidR="00076A01">
        <w:t>na tle gmin</w:t>
      </w:r>
      <w:r w:rsidR="004E5957">
        <w:t xml:space="preserve"> sąsiadujących</w:t>
      </w:r>
      <w:bookmarkEnd w:id="33"/>
    </w:p>
    <w:p w14:paraId="7CC03515" w14:textId="2A4A5278" w:rsidR="00C34B49" w:rsidRPr="00382032" w:rsidRDefault="00382032" w:rsidP="00382032">
      <w:pPr>
        <w:spacing w:after="0"/>
        <w:jc w:val="center"/>
        <w:rPr>
          <w:i/>
          <w:sz w:val="20"/>
          <w:szCs w:val="20"/>
          <w:lang w:eastAsia="pl-PL"/>
        </w:rPr>
      </w:pPr>
      <w:r>
        <w:rPr>
          <w:i/>
          <w:sz w:val="20"/>
          <w:szCs w:val="20"/>
          <w:lang w:eastAsia="pl-PL"/>
        </w:rPr>
        <w:t>Źródło: opracowanie własne</w:t>
      </w:r>
    </w:p>
    <w:p w14:paraId="2F7954FD" w14:textId="50035114" w:rsidR="00053719" w:rsidRDefault="00382032" w:rsidP="00894122">
      <w:pPr>
        <w:pStyle w:val="Nagwek2"/>
        <w:numPr>
          <w:ilvl w:val="1"/>
          <w:numId w:val="36"/>
        </w:numPr>
      </w:pPr>
      <w:bookmarkStart w:id="34" w:name="_Toc463330943"/>
      <w:bookmarkStart w:id="35" w:name="_Toc466472614"/>
      <w:bookmarkStart w:id="36" w:name="_Toc470091738"/>
      <w:bookmarkStart w:id="37" w:name="_Toc471986311"/>
      <w:bookmarkStart w:id="38" w:name="_Toc474226305"/>
      <w:bookmarkStart w:id="39" w:name="_Toc482607476"/>
      <w:bookmarkStart w:id="40" w:name="_Toc487550382"/>
      <w:bookmarkStart w:id="41" w:name="_Toc487785680"/>
      <w:bookmarkStart w:id="42" w:name="_Toc488241109"/>
      <w:bookmarkStart w:id="43" w:name="_Toc37407855"/>
      <w:bookmarkStart w:id="44" w:name="_Toc54768045"/>
      <w:bookmarkStart w:id="45" w:name="_Toc433630496"/>
      <w:bookmarkStart w:id="46" w:name="_Toc433630799"/>
      <w:bookmarkStart w:id="47" w:name="_Toc450818038"/>
      <w:bookmarkStart w:id="48" w:name="_Toc453914089"/>
      <w:bookmarkStart w:id="49" w:name="_Toc456171984"/>
      <w:bookmarkStart w:id="50" w:name="_Toc457562979"/>
      <w:bookmarkStart w:id="51" w:name="_Toc464197769"/>
      <w:bookmarkStart w:id="52" w:name="_Toc491156074"/>
      <w:r>
        <w:t xml:space="preserve"> </w:t>
      </w:r>
      <w:bookmarkStart w:id="53" w:name="_Toc80254104"/>
      <w:r w:rsidR="00053719" w:rsidRPr="00EE04BD">
        <w:t>Demografia</w:t>
      </w:r>
      <w:bookmarkEnd w:id="34"/>
      <w:bookmarkEnd w:id="35"/>
      <w:bookmarkEnd w:id="36"/>
      <w:bookmarkEnd w:id="37"/>
      <w:bookmarkEnd w:id="38"/>
      <w:bookmarkEnd w:id="39"/>
      <w:bookmarkEnd w:id="40"/>
      <w:bookmarkEnd w:id="41"/>
      <w:bookmarkEnd w:id="42"/>
      <w:bookmarkEnd w:id="43"/>
      <w:bookmarkEnd w:id="44"/>
      <w:bookmarkEnd w:id="53"/>
    </w:p>
    <w:p w14:paraId="400FA5F5" w14:textId="331167DF" w:rsidR="00B30A62" w:rsidRDefault="00237CA2" w:rsidP="00A57708">
      <w:pPr>
        <w:pStyle w:val="AKAPITY0"/>
        <w:spacing w:after="0"/>
        <w:ind w:firstLine="708"/>
      </w:pPr>
      <w:r>
        <w:t>Pod koniec 20</w:t>
      </w:r>
      <w:r w:rsidR="006F77FA">
        <w:t>20</w:t>
      </w:r>
      <w:r>
        <w:t xml:space="preserve"> </w:t>
      </w:r>
      <w:r w:rsidR="001337E7">
        <w:t xml:space="preserve">roku </w:t>
      </w:r>
      <w:r w:rsidR="002251D2">
        <w:t xml:space="preserve">gminę </w:t>
      </w:r>
      <w:r w:rsidR="006F77FA">
        <w:t>Puszcza Mariańska</w:t>
      </w:r>
      <w:r w:rsidR="00582A14">
        <w:t xml:space="preserve"> </w:t>
      </w:r>
      <w:r w:rsidR="006A2F46">
        <w:t>zamieszkiwało</w:t>
      </w:r>
      <w:r w:rsidR="006A2F46" w:rsidRPr="00344EDC">
        <w:t xml:space="preserve"> </w:t>
      </w:r>
      <w:r w:rsidR="006F77FA">
        <w:t>8 673</w:t>
      </w:r>
      <w:r w:rsidR="003028D1">
        <w:t xml:space="preserve"> </w:t>
      </w:r>
      <w:r w:rsidR="006A2F46" w:rsidRPr="00344EDC">
        <w:t>os</w:t>
      </w:r>
      <w:r w:rsidR="002251D2">
        <w:t>o</w:t>
      </w:r>
      <w:r w:rsidR="006A2F46" w:rsidRPr="00344EDC">
        <w:t>b</w:t>
      </w:r>
      <w:r w:rsidR="002251D2">
        <w:t>y</w:t>
      </w:r>
      <w:r w:rsidR="006A2F46" w:rsidRPr="00344EDC">
        <w:t xml:space="preserve">, z czego </w:t>
      </w:r>
      <w:r w:rsidR="006F77FA">
        <w:t>49</w:t>
      </w:r>
      <w:r w:rsidR="006A2F46" w:rsidRPr="005A17EB">
        <w:t>%</w:t>
      </w:r>
      <w:r w:rsidR="006A2F46" w:rsidRPr="00344EDC">
        <w:t xml:space="preserve"> </w:t>
      </w:r>
      <w:r w:rsidR="006A2F46" w:rsidRPr="005A17EB">
        <w:t>(</w:t>
      </w:r>
      <w:r w:rsidR="006F77FA">
        <w:t>4 251</w:t>
      </w:r>
      <w:r w:rsidR="006A2F46" w:rsidRPr="005A17EB">
        <w:t>)</w:t>
      </w:r>
      <w:r w:rsidR="002251D2">
        <w:t xml:space="preserve"> stanowili mężczyźni</w:t>
      </w:r>
      <w:r w:rsidR="006A2F46" w:rsidRPr="00344EDC">
        <w:t xml:space="preserve">, a </w:t>
      </w:r>
      <w:r w:rsidR="006F77FA">
        <w:t>51</w:t>
      </w:r>
      <w:r w:rsidR="006A2F46" w:rsidRPr="005A17EB">
        <w:t>% (</w:t>
      </w:r>
      <w:r w:rsidR="006F77FA">
        <w:t>4 422</w:t>
      </w:r>
      <w:r w:rsidR="006A2F46" w:rsidRPr="005A17EB">
        <w:t>)</w:t>
      </w:r>
      <w:r w:rsidR="006A2F46" w:rsidRPr="00344EDC">
        <w:t xml:space="preserve"> </w:t>
      </w:r>
      <w:r w:rsidR="002251D2">
        <w:t>kobiety</w:t>
      </w:r>
      <w:bookmarkStart w:id="54" w:name="_Ref56672512"/>
      <w:r w:rsidR="006A2F46">
        <w:rPr>
          <w:rStyle w:val="Odwoanieprzypisudolnego"/>
        </w:rPr>
        <w:footnoteReference w:id="2"/>
      </w:r>
      <w:bookmarkEnd w:id="54"/>
      <w:r w:rsidR="006A2F46" w:rsidRPr="00344EDC">
        <w:t xml:space="preserve">. </w:t>
      </w:r>
      <w:r w:rsidR="00B30A62">
        <w:t>Liczbę ludności z podziałem na płeć w latach 2</w:t>
      </w:r>
      <w:r w:rsidR="00A57708">
        <w:t>01</w:t>
      </w:r>
      <w:r w:rsidR="00F668D3">
        <w:t>3</w:t>
      </w:r>
      <w:r w:rsidR="00A57708">
        <w:t>-20</w:t>
      </w:r>
      <w:r w:rsidR="00216480">
        <w:t>20</w:t>
      </w:r>
      <w:r w:rsidR="00A57708">
        <w:t xml:space="preserve"> przedstawia </w:t>
      </w:r>
      <w:r w:rsidR="00996380">
        <w:t>wykres 1.</w:t>
      </w:r>
      <w:r w:rsidR="00F668D3">
        <w:t xml:space="preserve"> </w:t>
      </w:r>
    </w:p>
    <w:p w14:paraId="55959C6F" w14:textId="2E63B852" w:rsidR="00B30A62" w:rsidRDefault="006F77FA" w:rsidP="00B30A62">
      <w:pPr>
        <w:pStyle w:val="AKAPITY0"/>
        <w:spacing w:after="0" w:line="240" w:lineRule="auto"/>
        <w:ind w:firstLine="0"/>
        <w:jc w:val="center"/>
        <w:rPr>
          <w:b/>
          <w:sz w:val="22"/>
          <w:szCs w:val="22"/>
        </w:rPr>
      </w:pPr>
      <w:r>
        <w:rPr>
          <w:noProof/>
        </w:rPr>
        <w:drawing>
          <wp:inline distT="0" distB="0" distL="0" distR="0" wp14:anchorId="42A2E513" wp14:editId="7E3AE815">
            <wp:extent cx="5038725" cy="2638425"/>
            <wp:effectExtent l="0" t="0" r="9525" b="952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9F30B4" w14:textId="4D946BC4" w:rsidR="00B30A62" w:rsidRPr="005E6024" w:rsidRDefault="00B30A62" w:rsidP="00B30A62">
      <w:pPr>
        <w:pStyle w:val="Legenda"/>
        <w:jc w:val="center"/>
        <w:rPr>
          <w:szCs w:val="22"/>
        </w:rPr>
      </w:pPr>
      <w:bookmarkStart w:id="55" w:name="_Ref56775098"/>
      <w:bookmarkStart w:id="56" w:name="_Toc80254076"/>
      <w:r>
        <w:t xml:space="preserve">Wykres </w:t>
      </w:r>
      <w:r w:rsidR="002A7211">
        <w:fldChar w:fldCharType="begin"/>
      </w:r>
      <w:r w:rsidR="002A7211">
        <w:instrText xml:space="preserve"> SEQ Wykres \* ARABIC </w:instrText>
      </w:r>
      <w:r w:rsidR="002A7211">
        <w:fldChar w:fldCharType="separate"/>
      </w:r>
      <w:r w:rsidR="007E246B">
        <w:rPr>
          <w:noProof/>
        </w:rPr>
        <w:t>1</w:t>
      </w:r>
      <w:r w:rsidR="002A7211">
        <w:rPr>
          <w:noProof/>
        </w:rPr>
        <w:fldChar w:fldCharType="end"/>
      </w:r>
      <w:bookmarkEnd w:id="55"/>
      <w:r w:rsidRPr="00F348A2">
        <w:rPr>
          <w:szCs w:val="22"/>
        </w:rPr>
        <w:t>. Liczba ludności</w:t>
      </w:r>
      <w:r>
        <w:rPr>
          <w:szCs w:val="22"/>
        </w:rPr>
        <w:t xml:space="preserve"> (wg płci)</w:t>
      </w:r>
      <w:r w:rsidRPr="00F348A2">
        <w:rPr>
          <w:szCs w:val="22"/>
        </w:rPr>
        <w:t xml:space="preserve"> na terenie gminy </w:t>
      </w:r>
      <w:r w:rsidR="006F77FA">
        <w:rPr>
          <w:szCs w:val="22"/>
        </w:rPr>
        <w:t>Puszcza Mariańska</w:t>
      </w:r>
      <w:r w:rsidRPr="00F348A2">
        <w:rPr>
          <w:szCs w:val="22"/>
        </w:rPr>
        <w:t xml:space="preserve"> w latach 201</w:t>
      </w:r>
      <w:r w:rsidR="00F668D3">
        <w:rPr>
          <w:szCs w:val="22"/>
        </w:rPr>
        <w:t>3</w:t>
      </w:r>
      <w:r w:rsidRPr="00F348A2">
        <w:rPr>
          <w:szCs w:val="22"/>
        </w:rPr>
        <w:t xml:space="preserve"> - 20</w:t>
      </w:r>
      <w:r w:rsidR="00A1774C">
        <w:rPr>
          <w:szCs w:val="22"/>
        </w:rPr>
        <w:t>20</w:t>
      </w:r>
      <w:bookmarkEnd w:id="56"/>
    </w:p>
    <w:p w14:paraId="060053A5" w14:textId="76DE0209" w:rsidR="00B30A62" w:rsidRDefault="00B30A62" w:rsidP="00A57708">
      <w:pPr>
        <w:pStyle w:val="rdo"/>
        <w:jc w:val="center"/>
      </w:pPr>
      <w:r>
        <w:t>Źródło: opracowanie</w:t>
      </w:r>
      <w:r w:rsidR="00A57708">
        <w:t xml:space="preserve"> własne na podstawie danych GUS</w:t>
      </w:r>
    </w:p>
    <w:p w14:paraId="24275725" w14:textId="77777777" w:rsidR="006F77FA" w:rsidRDefault="006F77FA" w:rsidP="003028D1">
      <w:pPr>
        <w:pStyle w:val="AKAPITY0"/>
        <w:spacing w:after="0"/>
        <w:ind w:firstLine="708"/>
      </w:pPr>
    </w:p>
    <w:p w14:paraId="75ACD61B" w14:textId="072150D9" w:rsidR="00E64605" w:rsidRDefault="006A2F46" w:rsidP="003028D1">
      <w:pPr>
        <w:pStyle w:val="AKAPITY0"/>
        <w:spacing w:after="0"/>
        <w:ind w:firstLine="708"/>
      </w:pPr>
      <w:r w:rsidRPr="004B18CC">
        <w:t>Gęstość zaludnie</w:t>
      </w:r>
      <w:r>
        <w:t>nia w gminie</w:t>
      </w:r>
      <w:r w:rsidRPr="004B18CC">
        <w:t xml:space="preserve"> wynosi </w:t>
      </w:r>
      <w:r w:rsidR="006F77FA">
        <w:t>6</w:t>
      </w:r>
      <w:r w:rsidR="00A1774C">
        <w:t>1</w:t>
      </w:r>
      <w:r w:rsidR="00E64605">
        <w:t xml:space="preserve"> </w:t>
      </w:r>
      <w:r w:rsidRPr="004B18CC">
        <w:t>osób na</w:t>
      </w:r>
      <w:r>
        <w:t> 1 </w:t>
      </w:r>
      <w:r w:rsidRPr="004B18CC">
        <w:t>km</w:t>
      </w:r>
      <w:r w:rsidR="009A4F07">
        <w:rPr>
          <w:vertAlign w:val="superscript"/>
        </w:rPr>
        <w:t>2(</w:t>
      </w:r>
      <w:r w:rsidR="00B30A62" w:rsidRPr="00B30A62">
        <w:rPr>
          <w:vertAlign w:val="superscript"/>
        </w:rPr>
        <w:fldChar w:fldCharType="begin"/>
      </w:r>
      <w:r w:rsidR="00B30A62" w:rsidRPr="00B30A62">
        <w:rPr>
          <w:vertAlign w:val="superscript"/>
        </w:rPr>
        <w:instrText xml:space="preserve"> NOTEREF _Ref56672512 \h </w:instrText>
      </w:r>
      <w:r w:rsidR="00B30A62">
        <w:rPr>
          <w:vertAlign w:val="superscript"/>
        </w:rPr>
        <w:instrText xml:space="preserve"> \* MERGEFORMAT </w:instrText>
      </w:r>
      <w:r w:rsidR="00B30A62" w:rsidRPr="00B30A62">
        <w:rPr>
          <w:vertAlign w:val="superscript"/>
        </w:rPr>
      </w:r>
      <w:r w:rsidR="00B30A62" w:rsidRPr="00B30A62">
        <w:rPr>
          <w:vertAlign w:val="superscript"/>
        </w:rPr>
        <w:fldChar w:fldCharType="separate"/>
      </w:r>
      <w:r w:rsidR="007E246B">
        <w:rPr>
          <w:vertAlign w:val="superscript"/>
        </w:rPr>
        <w:t>2</w:t>
      </w:r>
      <w:r w:rsidR="00B30A62" w:rsidRPr="00B30A62">
        <w:rPr>
          <w:vertAlign w:val="superscript"/>
        </w:rPr>
        <w:fldChar w:fldCharType="end"/>
      </w:r>
      <w:r w:rsidR="009A4F07">
        <w:rPr>
          <w:vertAlign w:val="superscript"/>
        </w:rPr>
        <w:t>)</w:t>
      </w:r>
      <w:r w:rsidR="00A8487A" w:rsidRPr="00A747EB">
        <w:t>.</w:t>
      </w:r>
      <w:r w:rsidR="00A8487A" w:rsidRPr="00A8487A">
        <w:rPr>
          <w:noProof/>
        </w:rPr>
        <w:t xml:space="preserve"> </w:t>
      </w:r>
      <w:r w:rsidR="00A9080B">
        <w:t>Na przestrzeni lat 201</w:t>
      </w:r>
      <w:r w:rsidR="00F668D3">
        <w:t>3</w:t>
      </w:r>
      <w:r w:rsidR="00A9080B">
        <w:t xml:space="preserve"> – </w:t>
      </w:r>
      <w:r w:rsidR="00805C06">
        <w:t>20</w:t>
      </w:r>
      <w:r w:rsidR="00A1774C">
        <w:t>20</w:t>
      </w:r>
      <w:r w:rsidR="00805C06">
        <w:t xml:space="preserve"> </w:t>
      </w:r>
      <w:r w:rsidR="00A9080B">
        <w:t>zauważalny jest</w:t>
      </w:r>
      <w:r w:rsidR="005C271D">
        <w:t xml:space="preserve"> </w:t>
      </w:r>
      <w:r w:rsidR="006F77FA">
        <w:t xml:space="preserve">wzrost </w:t>
      </w:r>
      <w:r w:rsidR="00A9080B">
        <w:t>liczby mieszkańcó</w:t>
      </w:r>
      <w:r w:rsidR="00A57708">
        <w:t xml:space="preserve">w, co przedstawia </w:t>
      </w:r>
      <w:r w:rsidR="00996380">
        <w:t>wykres 2.</w:t>
      </w:r>
      <w:r w:rsidR="00F668D3">
        <w:t xml:space="preserve"> </w:t>
      </w:r>
    </w:p>
    <w:p w14:paraId="004A9625" w14:textId="77777777" w:rsidR="00382032" w:rsidRDefault="00382032" w:rsidP="003028D1">
      <w:pPr>
        <w:pStyle w:val="AKAPITY0"/>
        <w:spacing w:after="0"/>
        <w:ind w:firstLine="708"/>
      </w:pPr>
    </w:p>
    <w:p w14:paraId="02A83E42" w14:textId="4D79BAD8" w:rsidR="00B30A62" w:rsidRDefault="006F77FA" w:rsidP="00B30A62">
      <w:pPr>
        <w:pStyle w:val="Legenda"/>
        <w:jc w:val="center"/>
      </w:pPr>
      <w:r>
        <w:rPr>
          <w:noProof/>
        </w:rPr>
        <w:drawing>
          <wp:inline distT="0" distB="0" distL="0" distR="0" wp14:anchorId="5201C5A9" wp14:editId="2908D264">
            <wp:extent cx="4601633" cy="2457450"/>
            <wp:effectExtent l="0" t="0" r="2794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D844C3" w14:textId="6C51B9EA" w:rsidR="00B30A62" w:rsidRDefault="00B30A62" w:rsidP="00B30A62">
      <w:pPr>
        <w:pStyle w:val="Legenda"/>
        <w:jc w:val="center"/>
      </w:pPr>
      <w:bookmarkStart w:id="57" w:name="_Ref56775163"/>
      <w:bookmarkStart w:id="58" w:name="_Toc80254077"/>
      <w:r>
        <w:t xml:space="preserve">Wykres </w:t>
      </w:r>
      <w:r w:rsidR="002A7211">
        <w:fldChar w:fldCharType="begin"/>
      </w:r>
      <w:r w:rsidR="002A7211">
        <w:instrText xml:space="preserve"> SEQ Wykres \* ARABIC </w:instrText>
      </w:r>
      <w:r w:rsidR="002A7211">
        <w:fldChar w:fldCharType="separate"/>
      </w:r>
      <w:r w:rsidR="007E246B">
        <w:rPr>
          <w:noProof/>
        </w:rPr>
        <w:t>2</w:t>
      </w:r>
      <w:r w:rsidR="002A7211">
        <w:rPr>
          <w:noProof/>
        </w:rPr>
        <w:fldChar w:fldCharType="end"/>
      </w:r>
      <w:bookmarkEnd w:id="57"/>
      <w:r>
        <w:t xml:space="preserve">. Liczba ludności na terenie gminy </w:t>
      </w:r>
      <w:r w:rsidR="006F77FA">
        <w:t>Puszcza Mariańska</w:t>
      </w:r>
      <w:r>
        <w:t xml:space="preserve"> w latach 201</w:t>
      </w:r>
      <w:r w:rsidR="00F668D3">
        <w:t>3</w:t>
      </w:r>
      <w:r>
        <w:t>-2019</w:t>
      </w:r>
      <w:bookmarkEnd w:id="58"/>
    </w:p>
    <w:p w14:paraId="029ECAFD" w14:textId="6E90D8BE" w:rsidR="00E64605" w:rsidRDefault="00B30A62" w:rsidP="00B30A62">
      <w:pPr>
        <w:pStyle w:val="rdo"/>
        <w:jc w:val="center"/>
      </w:pPr>
      <w:r>
        <w:t>Źródło: opracowanie własne na podstawie danych GUS</w:t>
      </w:r>
    </w:p>
    <w:p w14:paraId="0DA6CA9A" w14:textId="56CBA68C" w:rsidR="006F1163" w:rsidRPr="00464025" w:rsidRDefault="00A5601C" w:rsidP="00234D28">
      <w:pPr>
        <w:pStyle w:val="AKAPITY0"/>
      </w:pPr>
      <w:r w:rsidRPr="00464025">
        <w:t>Pod</w:t>
      </w:r>
      <w:r w:rsidR="004A724D">
        <w:t xml:space="preserve"> względem struktury wiekowej,</w:t>
      </w:r>
      <w:r w:rsidRPr="00464025">
        <w:t xml:space="preserve"> przeważa ludność w wieku produkcyjnym (</w:t>
      </w:r>
      <w:r w:rsidR="003115BD">
        <w:t>58,9</w:t>
      </w:r>
      <w:r w:rsidR="00F77CAF">
        <w:t>%</w:t>
      </w:r>
      <w:r w:rsidR="002E4713">
        <w:t xml:space="preserve"> </w:t>
      </w:r>
      <w:r w:rsidRPr="00464025">
        <w:t>ludności</w:t>
      </w:r>
      <w:r w:rsidR="006F1163" w:rsidRPr="00464025">
        <w:t>)</w:t>
      </w:r>
      <w:r w:rsidR="005C5AF0" w:rsidRPr="00464025">
        <w:t>. Mieszkańcy</w:t>
      </w:r>
      <w:r w:rsidR="006F1163" w:rsidRPr="00464025">
        <w:t xml:space="preserve"> w</w:t>
      </w:r>
      <w:r w:rsidR="007E2E32" w:rsidRPr="00464025">
        <w:t xml:space="preserve"> wieku </w:t>
      </w:r>
      <w:r w:rsidRPr="00464025">
        <w:t xml:space="preserve">przedprodukcyjnym </w:t>
      </w:r>
      <w:r w:rsidR="006F1163" w:rsidRPr="00464025">
        <w:t xml:space="preserve">stanowią </w:t>
      </w:r>
      <w:r w:rsidR="003115BD">
        <w:t>19,4</w:t>
      </w:r>
      <w:r w:rsidR="007E2E32" w:rsidRPr="00464025">
        <w:t>%</w:t>
      </w:r>
      <w:r w:rsidR="006F1163" w:rsidRPr="00464025">
        <w:t>, natomiast w wieku poprodukcyjnym</w:t>
      </w:r>
      <w:r w:rsidR="007E2E32" w:rsidRPr="00464025">
        <w:t xml:space="preserve"> </w:t>
      </w:r>
      <w:r w:rsidR="00A1774C">
        <w:t>21,</w:t>
      </w:r>
      <w:r w:rsidR="003115BD">
        <w:t>7</w:t>
      </w:r>
      <w:r w:rsidR="006F1163" w:rsidRPr="00464025">
        <w:t>% ogółu ludności</w:t>
      </w:r>
      <w:bookmarkStart w:id="59" w:name="_Ref67575202"/>
      <w:r w:rsidR="009A4F07">
        <w:rPr>
          <w:rStyle w:val="Odwoanieprzypisudolnego"/>
        </w:rPr>
        <w:footnoteReference w:id="3"/>
      </w:r>
      <w:bookmarkEnd w:id="59"/>
      <w:r w:rsidR="006F1163" w:rsidRPr="00464025">
        <w:t>.</w:t>
      </w:r>
    </w:p>
    <w:p w14:paraId="50F50016" w14:textId="0BCE09DC" w:rsidR="009B155E" w:rsidRPr="00464025" w:rsidRDefault="0084352E" w:rsidP="00234D28">
      <w:pPr>
        <w:pStyle w:val="AKAPITY0"/>
      </w:pPr>
      <w:r>
        <w:t>Wskaźnik</w:t>
      </w:r>
      <w:r w:rsidR="006F1163" w:rsidRPr="00234D28">
        <w:t xml:space="preserve"> obciążenia demograficznego, czyli liczba osób w wieku nieprodukcyjnym przypadająca na 100 osób w wieku produkcyjnym wy</w:t>
      </w:r>
      <w:r w:rsidR="006F1163" w:rsidRPr="00A747EB">
        <w:t xml:space="preserve">nosił w </w:t>
      </w:r>
      <w:r w:rsidR="00CE1F0A" w:rsidRPr="00A747EB">
        <w:t>20</w:t>
      </w:r>
      <w:r w:rsidR="003115BD">
        <w:t>20</w:t>
      </w:r>
      <w:r w:rsidR="00CE1F0A" w:rsidRPr="00A747EB">
        <w:t xml:space="preserve"> </w:t>
      </w:r>
      <w:r w:rsidR="006F1163" w:rsidRPr="00A747EB">
        <w:t xml:space="preserve">roku </w:t>
      </w:r>
      <w:r w:rsidR="003115BD">
        <w:t>69,7</w:t>
      </w:r>
      <w:r w:rsidR="003115BD">
        <w:rPr>
          <w:vertAlign w:val="superscript"/>
        </w:rPr>
        <w:t>4</w:t>
      </w:r>
      <w:r w:rsidR="006F1163" w:rsidRPr="00A747EB">
        <w:t>.</w:t>
      </w:r>
      <w:r w:rsidR="006F1163" w:rsidRPr="00234D28">
        <w:t xml:space="preserve"> </w:t>
      </w:r>
    </w:p>
    <w:p w14:paraId="45BF8386" w14:textId="02577471" w:rsidR="00870DEA" w:rsidRDefault="00E2220F" w:rsidP="00894122">
      <w:pPr>
        <w:pStyle w:val="Nagwek2"/>
        <w:numPr>
          <w:ilvl w:val="1"/>
          <w:numId w:val="36"/>
        </w:numPr>
      </w:pPr>
      <w:bookmarkStart w:id="60" w:name="_Toc9504261"/>
      <w:bookmarkStart w:id="61" w:name="_Toc9506377"/>
      <w:bookmarkStart w:id="62" w:name="_Toc9504262"/>
      <w:bookmarkStart w:id="63" w:name="_Toc9506378"/>
      <w:bookmarkStart w:id="64" w:name="_Toc9504263"/>
      <w:bookmarkStart w:id="65" w:name="_Toc9506379"/>
      <w:bookmarkEnd w:id="60"/>
      <w:bookmarkEnd w:id="61"/>
      <w:bookmarkEnd w:id="62"/>
      <w:bookmarkEnd w:id="63"/>
      <w:bookmarkEnd w:id="64"/>
      <w:bookmarkEnd w:id="65"/>
      <w:r>
        <w:t xml:space="preserve"> </w:t>
      </w:r>
      <w:bookmarkStart w:id="66" w:name="_Toc80254105"/>
      <w:r w:rsidR="00870DEA">
        <w:t>Rolnictwo</w:t>
      </w:r>
      <w:bookmarkEnd w:id="66"/>
    </w:p>
    <w:p w14:paraId="2DC46CDA" w14:textId="0C4683ED" w:rsidR="004D579B" w:rsidRPr="00A72387" w:rsidRDefault="004D579B" w:rsidP="004D579B">
      <w:pPr>
        <w:ind w:firstLine="708"/>
      </w:pPr>
      <w:r w:rsidRPr="00A72387">
        <w:t xml:space="preserve">Ze względu na brak danych w GUS, skorzystano z danych dostępnych z roku 2014. Powierzchnia </w:t>
      </w:r>
      <w:r w:rsidR="006D3949">
        <w:t>użytków</w:t>
      </w:r>
      <w:r w:rsidRPr="00A72387">
        <w:t xml:space="preserve"> rolnych w gminie wynosi </w:t>
      </w:r>
      <w:r w:rsidR="003115BD">
        <w:t>8 837</w:t>
      </w:r>
      <w:r w:rsidRPr="00A72387">
        <w:t xml:space="preserve"> ha, co stanowi </w:t>
      </w:r>
      <w:r w:rsidR="003115BD">
        <w:t>62,7</w:t>
      </w:r>
      <w:r w:rsidRPr="00A72387">
        <w:t xml:space="preserve">% ogólnej powierzchni gminy – co wskazuje na jej rolniczy charakter. </w:t>
      </w:r>
    </w:p>
    <w:p w14:paraId="6390A7EE" w14:textId="77777777" w:rsidR="004D579B" w:rsidRPr="00A72387" w:rsidRDefault="004D579B" w:rsidP="004D579B">
      <w:pPr>
        <w:ind w:firstLine="709"/>
        <w:rPr>
          <w:noProof/>
          <w:szCs w:val="24"/>
        </w:rPr>
      </w:pPr>
      <w:r w:rsidRPr="00A72387">
        <w:rPr>
          <w:noProof/>
          <w:szCs w:val="24"/>
        </w:rPr>
        <w:t>Powierzchnia użytków rolnych według kierunków wykorzystania przedstawia się następująco:</w:t>
      </w:r>
    </w:p>
    <w:p w14:paraId="3F875344" w14:textId="20B47742" w:rsidR="004D579B" w:rsidRPr="00A72387" w:rsidRDefault="004D579B" w:rsidP="00894122">
      <w:pPr>
        <w:pStyle w:val="Akapitzlist"/>
        <w:numPr>
          <w:ilvl w:val="0"/>
          <w:numId w:val="45"/>
        </w:numPr>
        <w:spacing w:after="0"/>
        <w:contextualSpacing/>
        <w:rPr>
          <w:rFonts w:asciiTheme="minorHAnsi" w:hAnsiTheme="minorHAnsi"/>
          <w:noProof/>
        </w:rPr>
      </w:pPr>
      <w:r w:rsidRPr="00A72387">
        <w:rPr>
          <w:rFonts w:asciiTheme="minorHAnsi" w:hAnsiTheme="minorHAnsi"/>
          <w:noProof/>
        </w:rPr>
        <w:t xml:space="preserve">grunty orne: </w:t>
      </w:r>
      <w:r w:rsidR="003115BD">
        <w:rPr>
          <w:rFonts w:asciiTheme="minorHAnsi" w:hAnsiTheme="minorHAnsi"/>
          <w:noProof/>
        </w:rPr>
        <w:t>6 519</w:t>
      </w:r>
      <w:r w:rsidR="00297B71">
        <w:rPr>
          <w:rFonts w:asciiTheme="minorHAnsi" w:hAnsiTheme="minorHAnsi"/>
          <w:noProof/>
        </w:rPr>
        <w:t xml:space="preserve"> </w:t>
      </w:r>
      <w:r w:rsidRPr="00A72387">
        <w:rPr>
          <w:rFonts w:asciiTheme="minorHAnsi" w:hAnsiTheme="minorHAnsi"/>
          <w:noProof/>
        </w:rPr>
        <w:t>ha,</w:t>
      </w:r>
    </w:p>
    <w:p w14:paraId="45923091" w14:textId="7416BAAE" w:rsidR="004D579B" w:rsidRPr="00A72387" w:rsidRDefault="004D579B" w:rsidP="00894122">
      <w:pPr>
        <w:pStyle w:val="Akapitzlist"/>
        <w:numPr>
          <w:ilvl w:val="0"/>
          <w:numId w:val="45"/>
        </w:numPr>
        <w:spacing w:before="240" w:after="0"/>
        <w:contextualSpacing/>
        <w:rPr>
          <w:rFonts w:asciiTheme="minorHAnsi" w:hAnsiTheme="minorHAnsi"/>
          <w:noProof/>
        </w:rPr>
      </w:pPr>
      <w:r w:rsidRPr="00A72387">
        <w:rPr>
          <w:rFonts w:asciiTheme="minorHAnsi" w:hAnsiTheme="minorHAnsi"/>
          <w:noProof/>
        </w:rPr>
        <w:t xml:space="preserve">sady: </w:t>
      </w:r>
      <w:r w:rsidR="003115BD">
        <w:rPr>
          <w:rFonts w:asciiTheme="minorHAnsi" w:hAnsiTheme="minorHAnsi"/>
          <w:noProof/>
        </w:rPr>
        <w:t>386</w:t>
      </w:r>
      <w:r w:rsidRPr="00A72387">
        <w:rPr>
          <w:rFonts w:asciiTheme="minorHAnsi" w:hAnsiTheme="minorHAnsi"/>
          <w:noProof/>
        </w:rPr>
        <w:t xml:space="preserve"> ha,</w:t>
      </w:r>
    </w:p>
    <w:p w14:paraId="145E14DA" w14:textId="785B11CD" w:rsidR="004D579B" w:rsidRPr="00A72387" w:rsidRDefault="004D579B" w:rsidP="00894122">
      <w:pPr>
        <w:pStyle w:val="Akapitzlist"/>
        <w:numPr>
          <w:ilvl w:val="0"/>
          <w:numId w:val="45"/>
        </w:numPr>
        <w:spacing w:before="240" w:after="0"/>
        <w:contextualSpacing/>
        <w:rPr>
          <w:rFonts w:asciiTheme="minorHAnsi" w:hAnsiTheme="minorHAnsi"/>
          <w:noProof/>
        </w:rPr>
      </w:pPr>
      <w:r w:rsidRPr="00A72387">
        <w:rPr>
          <w:rFonts w:asciiTheme="minorHAnsi" w:hAnsiTheme="minorHAnsi"/>
          <w:noProof/>
        </w:rPr>
        <w:t xml:space="preserve">łąki trwałe: </w:t>
      </w:r>
      <w:r w:rsidR="003115BD">
        <w:rPr>
          <w:rFonts w:asciiTheme="minorHAnsi" w:hAnsiTheme="minorHAnsi"/>
          <w:noProof/>
        </w:rPr>
        <w:t>515</w:t>
      </w:r>
      <w:r w:rsidRPr="00A72387">
        <w:rPr>
          <w:rFonts w:asciiTheme="minorHAnsi" w:hAnsiTheme="minorHAnsi"/>
          <w:noProof/>
        </w:rPr>
        <w:t xml:space="preserve"> ha,</w:t>
      </w:r>
    </w:p>
    <w:p w14:paraId="7852B16E" w14:textId="6772B713" w:rsidR="004D579B" w:rsidRPr="00A72387" w:rsidRDefault="004D579B" w:rsidP="00894122">
      <w:pPr>
        <w:pStyle w:val="Akapitzlist"/>
        <w:numPr>
          <w:ilvl w:val="0"/>
          <w:numId w:val="45"/>
        </w:numPr>
        <w:spacing w:before="240" w:after="0"/>
        <w:contextualSpacing/>
        <w:rPr>
          <w:rFonts w:asciiTheme="minorHAnsi" w:hAnsiTheme="minorHAnsi"/>
          <w:noProof/>
        </w:rPr>
      </w:pPr>
      <w:r w:rsidRPr="00A72387">
        <w:rPr>
          <w:rFonts w:asciiTheme="minorHAnsi" w:hAnsiTheme="minorHAnsi"/>
          <w:noProof/>
        </w:rPr>
        <w:t xml:space="preserve">pastwiska trwałe: </w:t>
      </w:r>
      <w:r w:rsidR="003115BD">
        <w:rPr>
          <w:rFonts w:asciiTheme="minorHAnsi" w:hAnsiTheme="minorHAnsi"/>
          <w:noProof/>
        </w:rPr>
        <w:t>999</w:t>
      </w:r>
      <w:r w:rsidR="00FF727F">
        <w:rPr>
          <w:rFonts w:asciiTheme="minorHAnsi" w:hAnsiTheme="minorHAnsi"/>
          <w:noProof/>
        </w:rPr>
        <w:t xml:space="preserve"> </w:t>
      </w:r>
      <w:r w:rsidRPr="00A72387">
        <w:rPr>
          <w:rFonts w:asciiTheme="minorHAnsi" w:hAnsiTheme="minorHAnsi"/>
          <w:noProof/>
        </w:rPr>
        <w:t>ha</w:t>
      </w:r>
    </w:p>
    <w:p w14:paraId="176DB8AF" w14:textId="3A28D68A" w:rsidR="004D579B" w:rsidRPr="00A72387" w:rsidRDefault="004D579B" w:rsidP="00894122">
      <w:pPr>
        <w:pStyle w:val="Akapitzlist"/>
        <w:numPr>
          <w:ilvl w:val="0"/>
          <w:numId w:val="45"/>
        </w:numPr>
        <w:spacing w:before="240" w:after="0"/>
        <w:contextualSpacing/>
        <w:rPr>
          <w:rFonts w:asciiTheme="minorHAnsi" w:hAnsiTheme="minorHAnsi"/>
          <w:noProof/>
        </w:rPr>
      </w:pPr>
      <w:r w:rsidRPr="00A72387">
        <w:rPr>
          <w:rFonts w:asciiTheme="minorHAnsi" w:hAnsiTheme="minorHAnsi"/>
          <w:noProof/>
        </w:rPr>
        <w:t xml:space="preserve">grunty orne zabudowane: </w:t>
      </w:r>
      <w:r w:rsidR="003115BD">
        <w:rPr>
          <w:rFonts w:asciiTheme="minorHAnsi" w:hAnsiTheme="minorHAnsi"/>
          <w:noProof/>
        </w:rPr>
        <w:t>318</w:t>
      </w:r>
      <w:r w:rsidR="00297B71">
        <w:rPr>
          <w:rFonts w:asciiTheme="minorHAnsi" w:hAnsiTheme="minorHAnsi"/>
          <w:noProof/>
        </w:rPr>
        <w:t xml:space="preserve"> </w:t>
      </w:r>
      <w:r w:rsidRPr="00A72387">
        <w:rPr>
          <w:rFonts w:asciiTheme="minorHAnsi" w:hAnsiTheme="minorHAnsi"/>
          <w:noProof/>
        </w:rPr>
        <w:t>ha,</w:t>
      </w:r>
    </w:p>
    <w:p w14:paraId="6752BE74" w14:textId="37BC94AE" w:rsidR="004D579B" w:rsidRPr="00A72387" w:rsidRDefault="006D3949" w:rsidP="00894122">
      <w:pPr>
        <w:pStyle w:val="Akapitzlist"/>
        <w:numPr>
          <w:ilvl w:val="0"/>
          <w:numId w:val="45"/>
        </w:numPr>
        <w:spacing w:before="240" w:after="0"/>
        <w:contextualSpacing/>
        <w:rPr>
          <w:rFonts w:asciiTheme="minorHAnsi" w:hAnsiTheme="minorHAnsi"/>
          <w:noProof/>
        </w:rPr>
      </w:pPr>
      <w:r>
        <w:rPr>
          <w:rFonts w:asciiTheme="minorHAnsi" w:hAnsiTheme="minorHAnsi"/>
          <w:noProof/>
        </w:rPr>
        <w:t xml:space="preserve">grunty rolne pod stawami: </w:t>
      </w:r>
      <w:r w:rsidR="003115BD">
        <w:rPr>
          <w:rFonts w:asciiTheme="minorHAnsi" w:hAnsiTheme="minorHAnsi"/>
          <w:noProof/>
        </w:rPr>
        <w:t>14</w:t>
      </w:r>
      <w:r w:rsidR="004D579B" w:rsidRPr="00A72387">
        <w:rPr>
          <w:rFonts w:asciiTheme="minorHAnsi" w:hAnsiTheme="minorHAnsi"/>
          <w:noProof/>
        </w:rPr>
        <w:t xml:space="preserve"> ha,</w:t>
      </w:r>
    </w:p>
    <w:p w14:paraId="6C6160C6" w14:textId="0C1A8F84" w:rsidR="004D579B" w:rsidRPr="00A72387" w:rsidRDefault="004D579B" w:rsidP="00894122">
      <w:pPr>
        <w:pStyle w:val="Akapitzlist"/>
        <w:numPr>
          <w:ilvl w:val="0"/>
          <w:numId w:val="45"/>
        </w:numPr>
        <w:spacing w:before="240" w:after="0"/>
        <w:contextualSpacing/>
        <w:rPr>
          <w:rFonts w:asciiTheme="minorHAnsi" w:hAnsiTheme="minorHAnsi"/>
          <w:noProof/>
        </w:rPr>
      </w:pPr>
      <w:r w:rsidRPr="00A72387">
        <w:rPr>
          <w:rFonts w:asciiTheme="minorHAnsi" w:hAnsiTheme="minorHAnsi"/>
          <w:noProof/>
        </w:rPr>
        <w:t xml:space="preserve">grunty rolne pod rowami: </w:t>
      </w:r>
      <w:r w:rsidR="003115BD">
        <w:rPr>
          <w:rFonts w:asciiTheme="minorHAnsi" w:hAnsiTheme="minorHAnsi"/>
          <w:noProof/>
        </w:rPr>
        <w:t>86</w:t>
      </w:r>
      <w:r w:rsidRPr="00A72387">
        <w:rPr>
          <w:rFonts w:asciiTheme="minorHAnsi" w:hAnsiTheme="minorHAnsi"/>
          <w:noProof/>
        </w:rPr>
        <w:t xml:space="preserve"> ha.</w:t>
      </w:r>
    </w:p>
    <w:p w14:paraId="3CDC385C" w14:textId="77777777" w:rsidR="00870DEA" w:rsidRPr="00A72387" w:rsidRDefault="00870DEA" w:rsidP="00870DEA"/>
    <w:p w14:paraId="1DC71D9E" w14:textId="320099B7" w:rsidR="00A8487A" w:rsidRPr="00A72387" w:rsidRDefault="00E2220F" w:rsidP="00894122">
      <w:pPr>
        <w:pStyle w:val="Nagwek2"/>
        <w:numPr>
          <w:ilvl w:val="1"/>
          <w:numId w:val="36"/>
        </w:numPr>
      </w:pPr>
      <w:bookmarkStart w:id="67" w:name="_Toc37407857"/>
      <w:bookmarkStart w:id="68" w:name="_Toc54768047"/>
      <w:r>
        <w:t xml:space="preserve"> </w:t>
      </w:r>
      <w:bookmarkStart w:id="69" w:name="_Toc80254106"/>
      <w:r w:rsidR="00A8487A" w:rsidRPr="00A72387">
        <w:t>Przemysł</w:t>
      </w:r>
      <w:bookmarkEnd w:id="67"/>
      <w:bookmarkEnd w:id="68"/>
      <w:bookmarkEnd w:id="69"/>
    </w:p>
    <w:p w14:paraId="51EB314F" w14:textId="113FC531" w:rsidR="005B58B0" w:rsidRDefault="00A747EB" w:rsidP="003028D1">
      <w:pPr>
        <w:pStyle w:val="Akapity"/>
      </w:pPr>
      <w:r w:rsidRPr="00A72387">
        <w:t xml:space="preserve">W gminie </w:t>
      </w:r>
      <w:r w:rsidR="003115BD">
        <w:t>Puszcza Mariańska</w:t>
      </w:r>
      <w:r w:rsidR="000B0716">
        <w:t xml:space="preserve"> </w:t>
      </w:r>
      <w:r w:rsidRPr="00A72387">
        <w:t>w</w:t>
      </w:r>
      <w:r w:rsidR="0089017F" w:rsidRPr="00A72387">
        <w:t xml:space="preserve"> 20</w:t>
      </w:r>
      <w:r w:rsidR="009A25DF">
        <w:t>20</w:t>
      </w:r>
      <w:r w:rsidR="0089017F" w:rsidRPr="00A72387">
        <w:t xml:space="preserve"> roku zarejestrowanych było </w:t>
      </w:r>
      <w:r w:rsidR="003115BD">
        <w:t>809</w:t>
      </w:r>
      <w:r w:rsidR="00020807" w:rsidRPr="00A72387">
        <w:t xml:space="preserve"> </w:t>
      </w:r>
      <w:r w:rsidR="0089017F" w:rsidRPr="00A72387">
        <w:t>podmiotów</w:t>
      </w:r>
      <w:r w:rsidR="0089017F">
        <w:t xml:space="preserve"> gospodarki narodowej. Przeważają przedsiębiorstwa sektora prywatnego (</w:t>
      </w:r>
      <w:r w:rsidR="003115BD">
        <w:t>785</w:t>
      </w:r>
      <w:r w:rsidR="00F348A2">
        <w:t xml:space="preserve"> </w:t>
      </w:r>
      <w:r w:rsidR="0089017F">
        <w:t xml:space="preserve">firm) – do sektora publicznego przynależy jedynie </w:t>
      </w:r>
      <w:r w:rsidR="003115BD">
        <w:t>18</w:t>
      </w:r>
      <w:r w:rsidR="00683193">
        <w:t xml:space="preserve"> </w:t>
      </w:r>
      <w:r w:rsidR="0089017F">
        <w:t>przedsiębiorstw</w:t>
      </w:r>
      <w:r w:rsidR="00297B71">
        <w:rPr>
          <w:rStyle w:val="Odwoanieprzypisudolnego"/>
        </w:rPr>
        <w:footnoteReference w:id="4"/>
      </w:r>
      <w:r w:rsidR="00214EDE">
        <w:t xml:space="preserve"> (</w:t>
      </w:r>
      <w:r w:rsidR="00996380">
        <w:t>wykres 3</w:t>
      </w:r>
      <w:r w:rsidR="00214EDE">
        <w:t>).</w:t>
      </w:r>
    </w:p>
    <w:p w14:paraId="04C7BCB4" w14:textId="4D2033F1" w:rsidR="00BD0132" w:rsidRDefault="003115BD" w:rsidP="00A1774C">
      <w:pPr>
        <w:pStyle w:val="Akapity"/>
        <w:keepNext/>
        <w:spacing w:after="0" w:line="240" w:lineRule="auto"/>
        <w:ind w:firstLine="0"/>
        <w:jc w:val="center"/>
        <w:rPr>
          <w:noProof/>
          <w:lang w:eastAsia="pl-PL"/>
        </w:rPr>
      </w:pPr>
      <w:r>
        <w:rPr>
          <w:noProof/>
          <w:lang w:eastAsia="pl-PL"/>
        </w:rPr>
        <w:drawing>
          <wp:inline distT="0" distB="0" distL="0" distR="0" wp14:anchorId="677593D2" wp14:editId="24B4C605">
            <wp:extent cx="5400675" cy="3219450"/>
            <wp:effectExtent l="0" t="0" r="952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56768C" w14:textId="2620B390" w:rsidR="00F02C51" w:rsidRDefault="007552D3" w:rsidP="003028D1">
      <w:pPr>
        <w:pStyle w:val="Legenda"/>
        <w:jc w:val="center"/>
      </w:pPr>
      <w:bookmarkStart w:id="70" w:name="_Ref56775604"/>
      <w:bookmarkStart w:id="71" w:name="_Toc80254078"/>
      <w:r>
        <w:t xml:space="preserve">Wykres </w:t>
      </w:r>
      <w:r w:rsidR="002A7211">
        <w:fldChar w:fldCharType="begin"/>
      </w:r>
      <w:r w:rsidR="002A7211">
        <w:instrText xml:space="preserve"> SEQ Wykres \* ARABIC </w:instrText>
      </w:r>
      <w:r w:rsidR="002A7211">
        <w:fldChar w:fldCharType="separate"/>
      </w:r>
      <w:r w:rsidR="007E246B">
        <w:rPr>
          <w:noProof/>
        </w:rPr>
        <w:t>3</w:t>
      </w:r>
      <w:r w:rsidR="002A7211">
        <w:rPr>
          <w:noProof/>
        </w:rPr>
        <w:fldChar w:fldCharType="end"/>
      </w:r>
      <w:bookmarkEnd w:id="70"/>
      <w:r>
        <w:t xml:space="preserve">. </w:t>
      </w:r>
      <w:r w:rsidR="00F02C51">
        <w:t xml:space="preserve">Liczba zarejestrowanych podmiotów gospodarczych na terenie </w:t>
      </w:r>
      <w:r w:rsidR="00F516EE">
        <w:t xml:space="preserve">gminy </w:t>
      </w:r>
      <w:r w:rsidR="003115BD">
        <w:t>Puszcza Mariańska</w:t>
      </w:r>
      <w:r w:rsidR="00020807">
        <w:br/>
      </w:r>
      <w:r w:rsidR="00F02C51">
        <w:t>w latach 201</w:t>
      </w:r>
      <w:r w:rsidR="00A1774C">
        <w:t>3</w:t>
      </w:r>
      <w:r w:rsidR="00F02C51">
        <w:t>-20</w:t>
      </w:r>
      <w:r w:rsidR="009A25DF">
        <w:t>20</w:t>
      </w:r>
      <w:bookmarkEnd w:id="71"/>
    </w:p>
    <w:p w14:paraId="191DC040" w14:textId="45C1921E" w:rsidR="00F02C51" w:rsidRPr="00F02C51" w:rsidRDefault="00F02C51" w:rsidP="003028D1">
      <w:pPr>
        <w:pStyle w:val="rdo"/>
        <w:jc w:val="center"/>
      </w:pPr>
      <w:r>
        <w:t>Źródło: opracowanie własne na podstawie danych GUS</w:t>
      </w:r>
    </w:p>
    <w:p w14:paraId="1441FB9E" w14:textId="46781257" w:rsidR="00C4595B" w:rsidRPr="008B51C5" w:rsidRDefault="008B51C5" w:rsidP="009A25DF">
      <w:pPr>
        <w:pStyle w:val="Akapity"/>
      </w:pPr>
      <w:r w:rsidRPr="008B51C5">
        <w:t xml:space="preserve">Zgodnie z danymi Głównego Urzędu Statystycznego, na tle wszystkich </w:t>
      </w:r>
      <w:r>
        <w:t>działalności wyraźnie</w:t>
      </w:r>
      <w:r w:rsidRPr="008B51C5">
        <w:t xml:space="preserve"> wyróżnia się </w:t>
      </w:r>
      <w:r w:rsidRPr="00A72387">
        <w:t xml:space="preserve">sekcja G - </w:t>
      </w:r>
      <w:r w:rsidR="002237E9" w:rsidRPr="00A72387">
        <w:t xml:space="preserve">handel hurtowy i </w:t>
      </w:r>
      <w:r w:rsidRPr="00A72387">
        <w:t>detaliczny</w:t>
      </w:r>
      <w:r w:rsidR="002237E9" w:rsidRPr="00A72387">
        <w:t>;</w:t>
      </w:r>
      <w:r w:rsidR="002237E9" w:rsidRPr="00A72387">
        <w:rPr>
          <w:rFonts w:eastAsia="Times New Roman" w:cstheme="minorHAnsi"/>
          <w:color w:val="000000"/>
          <w:lang w:eastAsia="pl-PL"/>
        </w:rPr>
        <w:t xml:space="preserve"> naprawa pojazdów samochodowych włączając motocykle</w:t>
      </w:r>
      <w:r w:rsidRPr="00A72387">
        <w:t xml:space="preserve">. </w:t>
      </w:r>
      <w:r w:rsidRPr="008B51C5">
        <w:t>Duży udział obserwuje się także</w:t>
      </w:r>
      <w:r w:rsidR="002237E9">
        <w:t xml:space="preserve"> </w:t>
      </w:r>
      <w:r w:rsidRPr="008B51C5">
        <w:t xml:space="preserve">w sekcji </w:t>
      </w:r>
      <w:r w:rsidR="00002C94">
        <w:t>F</w:t>
      </w:r>
      <w:r w:rsidRPr="008B51C5">
        <w:t xml:space="preserve"> </w:t>
      </w:r>
      <w:r w:rsidR="00002C94">
        <w:t>–</w:t>
      </w:r>
      <w:r w:rsidRPr="008B51C5">
        <w:t xml:space="preserve"> </w:t>
      </w:r>
      <w:r w:rsidR="00002C94">
        <w:t xml:space="preserve">Budownictwo. </w:t>
      </w:r>
      <w:r w:rsidRPr="008B51C5">
        <w:t>Liczba podmiotów gospodarczych w tej sekcji w 20</w:t>
      </w:r>
      <w:r w:rsidR="009A564A">
        <w:t>20</w:t>
      </w:r>
      <w:r w:rsidRPr="008B51C5">
        <w:t xml:space="preserve"> roku wynosiła </w:t>
      </w:r>
      <w:r w:rsidR="003115BD">
        <w:t>133</w:t>
      </w:r>
      <w:r w:rsidR="00214EDE">
        <w:t xml:space="preserve"> (</w:t>
      </w:r>
      <w:r w:rsidR="00996380">
        <w:t>tabela 1</w:t>
      </w:r>
      <w:r w:rsidR="00214EDE">
        <w:t>).</w:t>
      </w:r>
    </w:p>
    <w:p w14:paraId="67494FA9" w14:textId="41CCBC5A" w:rsidR="00A8487A" w:rsidRDefault="00A8487A" w:rsidP="00F5642A">
      <w:pPr>
        <w:pStyle w:val="PodpisRysunki"/>
        <w:spacing w:after="240"/>
      </w:pPr>
      <w:bookmarkStart w:id="72" w:name="_Ref56775659"/>
      <w:bookmarkStart w:id="73" w:name="_Toc80254085"/>
      <w:r>
        <w:t xml:space="preserve">Tabela </w:t>
      </w:r>
      <w:r w:rsidR="002A7211">
        <w:fldChar w:fldCharType="begin"/>
      </w:r>
      <w:r w:rsidR="002A7211">
        <w:instrText xml:space="preserve"> SEQ Tabela \* ARABIC </w:instrText>
      </w:r>
      <w:r w:rsidR="002A7211">
        <w:fldChar w:fldCharType="separate"/>
      </w:r>
      <w:r w:rsidR="007E246B">
        <w:rPr>
          <w:noProof/>
        </w:rPr>
        <w:t>1</w:t>
      </w:r>
      <w:r w:rsidR="002A7211">
        <w:rPr>
          <w:noProof/>
        </w:rPr>
        <w:fldChar w:fldCharType="end"/>
      </w:r>
      <w:bookmarkEnd w:id="72"/>
      <w:r>
        <w:t xml:space="preserve">. </w:t>
      </w:r>
      <w:r w:rsidRPr="00DB6E0D">
        <w:t>Podmioty gospodarki narodowej zarejestrowane w rejestrze REGON wg sekcji PKD</w:t>
      </w:r>
      <w:bookmarkEnd w:id="73"/>
    </w:p>
    <w:tbl>
      <w:tblPr>
        <w:tblW w:w="5000" w:type="pct"/>
        <w:jc w:val="center"/>
        <w:tblCellMar>
          <w:left w:w="70" w:type="dxa"/>
          <w:right w:w="70" w:type="dxa"/>
        </w:tblCellMar>
        <w:tblLook w:val="04A0" w:firstRow="1" w:lastRow="0" w:firstColumn="1" w:lastColumn="0" w:noHBand="0" w:noVBand="1"/>
      </w:tblPr>
      <w:tblGrid>
        <w:gridCol w:w="1936"/>
        <w:gridCol w:w="4012"/>
        <w:gridCol w:w="1861"/>
        <w:gridCol w:w="1855"/>
      </w:tblGrid>
      <w:tr w:rsidR="00A8487A" w:rsidRPr="00464025" w14:paraId="1F1EFF3E" w14:textId="77777777" w:rsidTr="00164724">
        <w:trPr>
          <w:trHeight w:val="233"/>
          <w:tblHeader/>
          <w:jc w:val="center"/>
        </w:trPr>
        <w:tc>
          <w:tcPr>
            <w:tcW w:w="3076" w:type="pct"/>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81E63B" w14:textId="77777777" w:rsidR="00A8487A" w:rsidRPr="00234D28" w:rsidRDefault="00A8487A" w:rsidP="00F5642A">
            <w:pPr>
              <w:spacing w:after="24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Podmioty gospodarki narodowej wg sekcji PKD</w:t>
            </w:r>
          </w:p>
        </w:tc>
        <w:tc>
          <w:tcPr>
            <w:tcW w:w="192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6A251F" w14:textId="63E3DFFD" w:rsidR="00A8487A" w:rsidRPr="00234D28" w:rsidRDefault="00A8487A" w:rsidP="009A25DF">
            <w:pPr>
              <w:spacing w:after="24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 xml:space="preserve">Liczba jednostek gospodarczych na rok </w:t>
            </w:r>
            <w:r w:rsidR="009A25DF">
              <w:rPr>
                <w:rFonts w:eastAsia="Times New Roman" w:cstheme="minorHAnsi"/>
                <w:b/>
                <w:bCs/>
                <w:color w:val="000000"/>
                <w:sz w:val="22"/>
                <w:lang w:eastAsia="pl-PL"/>
              </w:rPr>
              <w:t>2020</w:t>
            </w:r>
          </w:p>
        </w:tc>
      </w:tr>
      <w:tr w:rsidR="00A8487A" w:rsidRPr="00464025" w14:paraId="2ADEFFB7" w14:textId="77777777" w:rsidTr="00164724">
        <w:trPr>
          <w:trHeight w:val="405"/>
          <w:tblHeader/>
          <w:jc w:val="center"/>
        </w:trPr>
        <w:tc>
          <w:tcPr>
            <w:tcW w:w="3076" w:type="pct"/>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32A400" w14:textId="77777777" w:rsidR="00A8487A" w:rsidRPr="00234D28" w:rsidRDefault="00A8487A">
            <w:pPr>
              <w:spacing w:after="0" w:line="240" w:lineRule="auto"/>
              <w:jc w:val="center"/>
              <w:rPr>
                <w:rFonts w:eastAsia="Times New Roman" w:cstheme="minorHAnsi"/>
                <w:b/>
                <w:bCs/>
                <w:color w:val="000000"/>
                <w:sz w:val="22"/>
                <w:lang w:eastAsia="pl-PL"/>
              </w:rPr>
            </w:pP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48CA4980" w14:textId="77777777" w:rsidR="00A8487A" w:rsidRPr="00234D28" w:rsidRDefault="00A8487A">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sektor prywatny</w:t>
            </w:r>
          </w:p>
        </w:tc>
        <w:tc>
          <w:tcPr>
            <w:tcW w:w="961" w:type="pct"/>
            <w:tcBorders>
              <w:top w:val="nil"/>
              <w:left w:val="nil"/>
              <w:bottom w:val="single" w:sz="4" w:space="0" w:color="auto"/>
              <w:right w:val="single" w:sz="4" w:space="0" w:color="auto"/>
            </w:tcBorders>
            <w:shd w:val="clear" w:color="auto" w:fill="DBE5F1" w:themeFill="accent1" w:themeFillTint="33"/>
            <w:vAlign w:val="center"/>
            <w:hideMark/>
          </w:tcPr>
          <w:p w14:paraId="13728181" w14:textId="77777777" w:rsidR="00A8487A" w:rsidRPr="00234D28" w:rsidRDefault="00A8487A">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sektor publiczny</w:t>
            </w:r>
          </w:p>
        </w:tc>
      </w:tr>
      <w:tr w:rsidR="00A8487A" w:rsidRPr="00464025" w14:paraId="6A1BAD9C" w14:textId="77777777" w:rsidTr="00164724">
        <w:trPr>
          <w:trHeight w:val="132"/>
          <w:jc w:val="center"/>
        </w:trPr>
        <w:tc>
          <w:tcPr>
            <w:tcW w:w="307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04DEC1" w14:textId="77777777" w:rsidR="00A8487A" w:rsidRPr="00234D28" w:rsidRDefault="00A8487A" w:rsidP="00464025">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Ogółem</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7DE272B1" w14:textId="25691FC2" w:rsidR="00A8487A" w:rsidRPr="00234D28" w:rsidRDefault="003115BD" w:rsidP="000A2F27">
            <w:pPr>
              <w:spacing w:after="0" w:line="240" w:lineRule="auto"/>
              <w:jc w:val="center"/>
              <w:rPr>
                <w:rFonts w:eastAsia="Times New Roman" w:cstheme="minorHAnsi"/>
                <w:b/>
                <w:bCs/>
                <w:color w:val="000000"/>
                <w:sz w:val="22"/>
                <w:lang w:eastAsia="pl-PL"/>
              </w:rPr>
            </w:pPr>
            <w:r>
              <w:rPr>
                <w:rFonts w:eastAsia="Times New Roman" w:cstheme="minorHAnsi"/>
                <w:b/>
                <w:bCs/>
                <w:color w:val="000000"/>
                <w:sz w:val="22"/>
                <w:lang w:eastAsia="pl-PL"/>
              </w:rPr>
              <w:t>785</w:t>
            </w:r>
          </w:p>
        </w:tc>
        <w:tc>
          <w:tcPr>
            <w:tcW w:w="961" w:type="pct"/>
            <w:tcBorders>
              <w:top w:val="nil"/>
              <w:left w:val="nil"/>
              <w:bottom w:val="single" w:sz="4" w:space="0" w:color="auto"/>
              <w:right w:val="single" w:sz="4" w:space="0" w:color="auto"/>
            </w:tcBorders>
            <w:shd w:val="clear" w:color="auto" w:fill="DBE5F1" w:themeFill="accent1" w:themeFillTint="33"/>
            <w:vAlign w:val="center"/>
            <w:hideMark/>
          </w:tcPr>
          <w:p w14:paraId="7356F5AC" w14:textId="4FAF760B" w:rsidR="00A8487A" w:rsidRPr="00234D28" w:rsidRDefault="003115BD" w:rsidP="009A25DF">
            <w:pPr>
              <w:spacing w:after="0" w:line="240" w:lineRule="auto"/>
              <w:jc w:val="center"/>
              <w:rPr>
                <w:rFonts w:eastAsia="Times New Roman" w:cstheme="minorHAnsi"/>
                <w:b/>
                <w:bCs/>
                <w:color w:val="000000"/>
                <w:sz w:val="22"/>
                <w:lang w:eastAsia="pl-PL"/>
              </w:rPr>
            </w:pPr>
            <w:r>
              <w:rPr>
                <w:rFonts w:eastAsia="Times New Roman" w:cstheme="minorHAnsi"/>
                <w:b/>
                <w:bCs/>
                <w:color w:val="000000"/>
                <w:sz w:val="22"/>
                <w:lang w:eastAsia="pl-PL"/>
              </w:rPr>
              <w:t>18</w:t>
            </w:r>
          </w:p>
        </w:tc>
      </w:tr>
      <w:tr w:rsidR="00A8487A" w:rsidRPr="00464025" w14:paraId="04F6F6E0" w14:textId="77777777" w:rsidTr="00164724">
        <w:trPr>
          <w:trHeight w:val="393"/>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42E029B1"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A</w:t>
            </w:r>
          </w:p>
        </w:tc>
        <w:tc>
          <w:tcPr>
            <w:tcW w:w="2076" w:type="pct"/>
            <w:tcBorders>
              <w:top w:val="nil"/>
              <w:left w:val="nil"/>
              <w:bottom w:val="single" w:sz="4" w:space="0" w:color="auto"/>
              <w:right w:val="single" w:sz="4" w:space="0" w:color="auto"/>
            </w:tcBorders>
            <w:shd w:val="clear" w:color="auto" w:fill="auto"/>
            <w:vAlign w:val="center"/>
            <w:hideMark/>
          </w:tcPr>
          <w:p w14:paraId="2CAC33FC"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Rolnictwo, łowiectwo, leśnictwo i rybactwo</w:t>
            </w:r>
          </w:p>
        </w:tc>
        <w:tc>
          <w:tcPr>
            <w:tcW w:w="963" w:type="pct"/>
            <w:tcBorders>
              <w:top w:val="nil"/>
              <w:left w:val="nil"/>
              <w:bottom w:val="single" w:sz="4" w:space="0" w:color="auto"/>
              <w:right w:val="single" w:sz="4" w:space="0" w:color="auto"/>
            </w:tcBorders>
            <w:shd w:val="clear" w:color="auto" w:fill="auto"/>
            <w:vAlign w:val="center"/>
          </w:tcPr>
          <w:p w14:paraId="6553055D" w14:textId="2834839F" w:rsidR="003115BD" w:rsidRPr="00234D28" w:rsidRDefault="003115BD" w:rsidP="003115BD">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20</w:t>
            </w:r>
          </w:p>
        </w:tc>
        <w:tc>
          <w:tcPr>
            <w:tcW w:w="961" w:type="pct"/>
            <w:tcBorders>
              <w:top w:val="nil"/>
              <w:left w:val="nil"/>
              <w:bottom w:val="single" w:sz="4" w:space="0" w:color="auto"/>
              <w:right w:val="single" w:sz="4" w:space="0" w:color="auto"/>
            </w:tcBorders>
            <w:shd w:val="clear" w:color="auto" w:fill="auto"/>
            <w:vAlign w:val="center"/>
          </w:tcPr>
          <w:p w14:paraId="3D01B12E" w14:textId="321919DF"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BD0132" w:rsidRPr="00464025" w14:paraId="0A5299AB" w14:textId="77777777" w:rsidTr="00164724">
        <w:trPr>
          <w:trHeight w:val="393"/>
          <w:jc w:val="center"/>
        </w:trPr>
        <w:tc>
          <w:tcPr>
            <w:tcW w:w="1001" w:type="pct"/>
            <w:tcBorders>
              <w:top w:val="nil"/>
              <w:left w:val="single" w:sz="4" w:space="0" w:color="auto"/>
              <w:bottom w:val="single" w:sz="4" w:space="0" w:color="auto"/>
              <w:right w:val="single" w:sz="4" w:space="0" w:color="auto"/>
            </w:tcBorders>
            <w:shd w:val="clear" w:color="auto" w:fill="auto"/>
            <w:vAlign w:val="center"/>
          </w:tcPr>
          <w:p w14:paraId="67CE0F34" w14:textId="261FACCA" w:rsidR="00BD0132" w:rsidRPr="00234D28" w:rsidRDefault="00BD0132"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Sekcja B</w:t>
            </w:r>
          </w:p>
        </w:tc>
        <w:tc>
          <w:tcPr>
            <w:tcW w:w="2076" w:type="pct"/>
            <w:tcBorders>
              <w:top w:val="nil"/>
              <w:left w:val="nil"/>
              <w:bottom w:val="single" w:sz="4" w:space="0" w:color="auto"/>
              <w:right w:val="single" w:sz="4" w:space="0" w:color="auto"/>
            </w:tcBorders>
            <w:shd w:val="clear" w:color="auto" w:fill="auto"/>
            <w:vAlign w:val="center"/>
          </w:tcPr>
          <w:p w14:paraId="672A1D6C" w14:textId="76BA3B94" w:rsidR="00BD0132" w:rsidRPr="00234D28" w:rsidRDefault="00546A05"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Górnictwo i wydobywanie</w:t>
            </w:r>
          </w:p>
        </w:tc>
        <w:tc>
          <w:tcPr>
            <w:tcW w:w="963" w:type="pct"/>
            <w:tcBorders>
              <w:top w:val="nil"/>
              <w:left w:val="nil"/>
              <w:bottom w:val="single" w:sz="4" w:space="0" w:color="auto"/>
              <w:right w:val="single" w:sz="4" w:space="0" w:color="auto"/>
            </w:tcBorders>
            <w:shd w:val="clear" w:color="auto" w:fill="auto"/>
            <w:vAlign w:val="center"/>
          </w:tcPr>
          <w:p w14:paraId="55B7A8C7" w14:textId="01AA341F" w:rsidR="00BD0132"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c>
          <w:tcPr>
            <w:tcW w:w="961" w:type="pct"/>
            <w:tcBorders>
              <w:top w:val="nil"/>
              <w:left w:val="nil"/>
              <w:bottom w:val="single" w:sz="4" w:space="0" w:color="auto"/>
              <w:right w:val="single" w:sz="4" w:space="0" w:color="auto"/>
            </w:tcBorders>
            <w:shd w:val="clear" w:color="auto" w:fill="auto"/>
            <w:vAlign w:val="center"/>
          </w:tcPr>
          <w:p w14:paraId="01D2AD64" w14:textId="3DC72DE6" w:rsidR="00BD0132"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3C31EEFF" w14:textId="77777777" w:rsidTr="00164724">
        <w:trPr>
          <w:trHeight w:val="285"/>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B37A564"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C</w:t>
            </w:r>
          </w:p>
        </w:tc>
        <w:tc>
          <w:tcPr>
            <w:tcW w:w="2076" w:type="pct"/>
            <w:tcBorders>
              <w:top w:val="nil"/>
              <w:left w:val="nil"/>
              <w:bottom w:val="single" w:sz="4" w:space="0" w:color="auto"/>
              <w:right w:val="single" w:sz="4" w:space="0" w:color="auto"/>
            </w:tcBorders>
            <w:shd w:val="clear" w:color="auto" w:fill="auto"/>
            <w:vAlign w:val="center"/>
            <w:hideMark/>
          </w:tcPr>
          <w:p w14:paraId="70D0AC7D"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Przetwórstwo przemysłowe</w:t>
            </w:r>
          </w:p>
        </w:tc>
        <w:tc>
          <w:tcPr>
            <w:tcW w:w="963" w:type="pct"/>
            <w:tcBorders>
              <w:top w:val="nil"/>
              <w:left w:val="nil"/>
              <w:bottom w:val="single" w:sz="4" w:space="0" w:color="auto"/>
              <w:right w:val="single" w:sz="4" w:space="0" w:color="auto"/>
            </w:tcBorders>
            <w:shd w:val="clear" w:color="auto" w:fill="auto"/>
            <w:vAlign w:val="center"/>
          </w:tcPr>
          <w:p w14:paraId="10763C56" w14:textId="799E3611"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49</w:t>
            </w:r>
          </w:p>
        </w:tc>
        <w:tc>
          <w:tcPr>
            <w:tcW w:w="961" w:type="pct"/>
            <w:tcBorders>
              <w:top w:val="nil"/>
              <w:left w:val="nil"/>
              <w:bottom w:val="single" w:sz="4" w:space="0" w:color="auto"/>
              <w:right w:val="single" w:sz="4" w:space="0" w:color="auto"/>
            </w:tcBorders>
            <w:shd w:val="clear" w:color="auto" w:fill="auto"/>
            <w:vAlign w:val="center"/>
          </w:tcPr>
          <w:p w14:paraId="22F56BB6" w14:textId="1D389857"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BD0132" w:rsidRPr="00464025" w14:paraId="477C74C0" w14:textId="77777777" w:rsidTr="00164724">
        <w:trPr>
          <w:trHeight w:val="285"/>
          <w:jc w:val="center"/>
        </w:trPr>
        <w:tc>
          <w:tcPr>
            <w:tcW w:w="1001" w:type="pct"/>
            <w:tcBorders>
              <w:top w:val="nil"/>
              <w:left w:val="single" w:sz="4" w:space="0" w:color="auto"/>
              <w:bottom w:val="single" w:sz="4" w:space="0" w:color="auto"/>
              <w:right w:val="single" w:sz="4" w:space="0" w:color="auto"/>
            </w:tcBorders>
            <w:shd w:val="clear" w:color="auto" w:fill="auto"/>
            <w:vAlign w:val="center"/>
          </w:tcPr>
          <w:p w14:paraId="55D72403" w14:textId="26059310" w:rsidR="00BD0132" w:rsidRPr="00234D28" w:rsidRDefault="00BD0132"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Sekcja D</w:t>
            </w:r>
          </w:p>
        </w:tc>
        <w:tc>
          <w:tcPr>
            <w:tcW w:w="2076" w:type="pct"/>
            <w:tcBorders>
              <w:top w:val="nil"/>
              <w:left w:val="nil"/>
              <w:bottom w:val="single" w:sz="4" w:space="0" w:color="auto"/>
              <w:right w:val="single" w:sz="4" w:space="0" w:color="auto"/>
            </w:tcBorders>
            <w:shd w:val="clear" w:color="auto" w:fill="auto"/>
            <w:vAlign w:val="center"/>
          </w:tcPr>
          <w:p w14:paraId="398D6E6B" w14:textId="0247C819" w:rsidR="00BD0132" w:rsidRPr="00234D28" w:rsidRDefault="00546A05"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Wytwarzanie i zaopatrywanie w energię elektryczną, gaz, parę wodną, gorącą wodę i powietrze do układów klimatyzacyjnych</w:t>
            </w:r>
          </w:p>
        </w:tc>
        <w:tc>
          <w:tcPr>
            <w:tcW w:w="963" w:type="pct"/>
            <w:tcBorders>
              <w:top w:val="nil"/>
              <w:left w:val="nil"/>
              <w:bottom w:val="single" w:sz="4" w:space="0" w:color="auto"/>
              <w:right w:val="single" w:sz="4" w:space="0" w:color="auto"/>
            </w:tcBorders>
            <w:shd w:val="clear" w:color="auto" w:fill="auto"/>
            <w:vAlign w:val="center"/>
          </w:tcPr>
          <w:p w14:paraId="01D1C4DC" w14:textId="458D1BD8" w:rsidR="00BD0132"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w:t>
            </w:r>
          </w:p>
        </w:tc>
        <w:tc>
          <w:tcPr>
            <w:tcW w:w="961" w:type="pct"/>
            <w:tcBorders>
              <w:top w:val="nil"/>
              <w:left w:val="nil"/>
              <w:bottom w:val="single" w:sz="4" w:space="0" w:color="auto"/>
              <w:right w:val="single" w:sz="4" w:space="0" w:color="auto"/>
            </w:tcBorders>
            <w:shd w:val="clear" w:color="auto" w:fill="auto"/>
            <w:vAlign w:val="center"/>
          </w:tcPr>
          <w:p w14:paraId="6779D20F" w14:textId="1F38F588" w:rsidR="00BD0132"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11513EE7" w14:textId="77777777" w:rsidTr="00164724">
        <w:trPr>
          <w:trHeight w:val="467"/>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62AA8A38"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E</w:t>
            </w:r>
          </w:p>
        </w:tc>
        <w:tc>
          <w:tcPr>
            <w:tcW w:w="2076" w:type="pct"/>
            <w:tcBorders>
              <w:top w:val="nil"/>
              <w:left w:val="nil"/>
              <w:bottom w:val="single" w:sz="4" w:space="0" w:color="auto"/>
              <w:right w:val="single" w:sz="4" w:space="0" w:color="auto"/>
            </w:tcBorders>
            <w:shd w:val="clear" w:color="auto" w:fill="auto"/>
            <w:vAlign w:val="center"/>
            <w:hideMark/>
          </w:tcPr>
          <w:p w14:paraId="43858187" w14:textId="618C96E6"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 xml:space="preserve">Dostawa wody; gospodarowanie </w:t>
            </w:r>
            <w:r w:rsidR="00546A05">
              <w:rPr>
                <w:rFonts w:eastAsia="Times New Roman" w:cstheme="minorHAnsi"/>
                <w:color w:val="000000"/>
                <w:sz w:val="22"/>
                <w:lang w:eastAsia="pl-PL"/>
              </w:rPr>
              <w:t>ś</w:t>
            </w:r>
            <w:r w:rsidRPr="00234D28">
              <w:rPr>
                <w:rFonts w:eastAsia="Times New Roman" w:cstheme="minorHAnsi"/>
                <w:color w:val="000000"/>
                <w:sz w:val="22"/>
                <w:lang w:eastAsia="pl-PL"/>
              </w:rPr>
              <w:t>ciekami i odpadami oraz działalność związana z rekultywacją</w:t>
            </w:r>
          </w:p>
        </w:tc>
        <w:tc>
          <w:tcPr>
            <w:tcW w:w="963" w:type="pct"/>
            <w:tcBorders>
              <w:top w:val="nil"/>
              <w:left w:val="nil"/>
              <w:bottom w:val="single" w:sz="4" w:space="0" w:color="auto"/>
              <w:right w:val="single" w:sz="4" w:space="0" w:color="auto"/>
            </w:tcBorders>
            <w:shd w:val="clear" w:color="auto" w:fill="auto"/>
            <w:vAlign w:val="center"/>
          </w:tcPr>
          <w:p w14:paraId="73C6E331" w14:textId="5172019D"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w:t>
            </w:r>
          </w:p>
        </w:tc>
        <w:tc>
          <w:tcPr>
            <w:tcW w:w="961" w:type="pct"/>
            <w:tcBorders>
              <w:top w:val="nil"/>
              <w:left w:val="nil"/>
              <w:bottom w:val="single" w:sz="4" w:space="0" w:color="auto"/>
              <w:right w:val="single" w:sz="4" w:space="0" w:color="auto"/>
            </w:tcBorders>
            <w:shd w:val="clear" w:color="auto" w:fill="auto"/>
            <w:vAlign w:val="center"/>
          </w:tcPr>
          <w:p w14:paraId="3006D61F" w14:textId="67303786"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67F94DB8" w14:textId="77777777" w:rsidTr="00164724">
        <w:trPr>
          <w:trHeight w:val="316"/>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74E6DD03"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F</w:t>
            </w:r>
          </w:p>
        </w:tc>
        <w:tc>
          <w:tcPr>
            <w:tcW w:w="2076" w:type="pct"/>
            <w:tcBorders>
              <w:top w:val="nil"/>
              <w:left w:val="nil"/>
              <w:bottom w:val="single" w:sz="4" w:space="0" w:color="auto"/>
              <w:right w:val="single" w:sz="4" w:space="0" w:color="auto"/>
            </w:tcBorders>
            <w:shd w:val="clear" w:color="auto" w:fill="auto"/>
            <w:vAlign w:val="center"/>
            <w:hideMark/>
          </w:tcPr>
          <w:p w14:paraId="57B9A5AA"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Budownictwo</w:t>
            </w:r>
          </w:p>
        </w:tc>
        <w:tc>
          <w:tcPr>
            <w:tcW w:w="963" w:type="pct"/>
            <w:tcBorders>
              <w:top w:val="nil"/>
              <w:left w:val="nil"/>
              <w:bottom w:val="single" w:sz="4" w:space="0" w:color="auto"/>
              <w:right w:val="single" w:sz="4" w:space="0" w:color="auto"/>
            </w:tcBorders>
            <w:shd w:val="clear" w:color="auto" w:fill="auto"/>
            <w:vAlign w:val="center"/>
          </w:tcPr>
          <w:p w14:paraId="0815420E" w14:textId="1DB4BD34"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133</w:t>
            </w:r>
          </w:p>
        </w:tc>
        <w:tc>
          <w:tcPr>
            <w:tcW w:w="961" w:type="pct"/>
            <w:tcBorders>
              <w:top w:val="nil"/>
              <w:left w:val="nil"/>
              <w:bottom w:val="single" w:sz="4" w:space="0" w:color="auto"/>
              <w:right w:val="single" w:sz="4" w:space="0" w:color="auto"/>
            </w:tcBorders>
            <w:shd w:val="clear" w:color="auto" w:fill="auto"/>
            <w:vAlign w:val="center"/>
          </w:tcPr>
          <w:p w14:paraId="3293B7A7" w14:textId="3FCEF6B5"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69450D92" w14:textId="77777777" w:rsidTr="00164724">
        <w:trPr>
          <w:trHeight w:val="383"/>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622773B1"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G</w:t>
            </w:r>
          </w:p>
        </w:tc>
        <w:tc>
          <w:tcPr>
            <w:tcW w:w="2076" w:type="pct"/>
            <w:tcBorders>
              <w:top w:val="nil"/>
              <w:left w:val="nil"/>
              <w:bottom w:val="single" w:sz="4" w:space="0" w:color="auto"/>
              <w:right w:val="single" w:sz="4" w:space="0" w:color="auto"/>
            </w:tcBorders>
            <w:shd w:val="clear" w:color="auto" w:fill="auto"/>
            <w:vAlign w:val="center"/>
            <w:hideMark/>
          </w:tcPr>
          <w:p w14:paraId="1E8E4411"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Handel hurtowy i detaliczny; naprawa pojazdów samochodowych włączając motocykle</w:t>
            </w:r>
          </w:p>
        </w:tc>
        <w:tc>
          <w:tcPr>
            <w:tcW w:w="963" w:type="pct"/>
            <w:tcBorders>
              <w:top w:val="nil"/>
              <w:left w:val="nil"/>
              <w:bottom w:val="single" w:sz="4" w:space="0" w:color="auto"/>
              <w:right w:val="single" w:sz="4" w:space="0" w:color="auto"/>
            </w:tcBorders>
            <w:shd w:val="clear" w:color="auto" w:fill="auto"/>
            <w:vAlign w:val="center"/>
          </w:tcPr>
          <w:p w14:paraId="52D5EFD4" w14:textId="39CB2D36" w:rsidR="009A25DF"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226</w:t>
            </w:r>
          </w:p>
        </w:tc>
        <w:tc>
          <w:tcPr>
            <w:tcW w:w="961" w:type="pct"/>
            <w:tcBorders>
              <w:top w:val="nil"/>
              <w:left w:val="nil"/>
              <w:bottom w:val="single" w:sz="4" w:space="0" w:color="auto"/>
              <w:right w:val="single" w:sz="4" w:space="0" w:color="auto"/>
            </w:tcBorders>
            <w:shd w:val="clear" w:color="auto" w:fill="auto"/>
            <w:vAlign w:val="center"/>
          </w:tcPr>
          <w:p w14:paraId="745E85EF" w14:textId="01DB4E3B"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5752CEA2" w14:textId="77777777" w:rsidTr="00164724">
        <w:trPr>
          <w:trHeight w:val="360"/>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19267BAC"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H</w:t>
            </w:r>
          </w:p>
        </w:tc>
        <w:tc>
          <w:tcPr>
            <w:tcW w:w="2076" w:type="pct"/>
            <w:tcBorders>
              <w:top w:val="nil"/>
              <w:left w:val="nil"/>
              <w:bottom w:val="single" w:sz="4" w:space="0" w:color="auto"/>
              <w:right w:val="single" w:sz="4" w:space="0" w:color="auto"/>
            </w:tcBorders>
            <w:shd w:val="clear" w:color="auto" w:fill="auto"/>
            <w:vAlign w:val="center"/>
            <w:hideMark/>
          </w:tcPr>
          <w:p w14:paraId="746342F5"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Transport i działalność magazynowa</w:t>
            </w:r>
          </w:p>
        </w:tc>
        <w:tc>
          <w:tcPr>
            <w:tcW w:w="963" w:type="pct"/>
            <w:tcBorders>
              <w:top w:val="nil"/>
              <w:left w:val="nil"/>
              <w:bottom w:val="single" w:sz="4" w:space="0" w:color="auto"/>
              <w:right w:val="single" w:sz="4" w:space="0" w:color="auto"/>
            </w:tcBorders>
            <w:shd w:val="clear" w:color="auto" w:fill="auto"/>
            <w:vAlign w:val="center"/>
          </w:tcPr>
          <w:p w14:paraId="1F0CAA2A" w14:textId="429248BC"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67</w:t>
            </w:r>
          </w:p>
        </w:tc>
        <w:tc>
          <w:tcPr>
            <w:tcW w:w="961" w:type="pct"/>
            <w:tcBorders>
              <w:top w:val="nil"/>
              <w:left w:val="nil"/>
              <w:bottom w:val="single" w:sz="4" w:space="0" w:color="auto"/>
              <w:right w:val="single" w:sz="4" w:space="0" w:color="auto"/>
            </w:tcBorders>
            <w:shd w:val="clear" w:color="auto" w:fill="auto"/>
            <w:vAlign w:val="center"/>
          </w:tcPr>
          <w:p w14:paraId="43E8DC28" w14:textId="5554E40E"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537D5323" w14:textId="77777777" w:rsidTr="00164724">
        <w:trPr>
          <w:trHeight w:val="705"/>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1ECE1078"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I</w:t>
            </w:r>
          </w:p>
        </w:tc>
        <w:tc>
          <w:tcPr>
            <w:tcW w:w="2076" w:type="pct"/>
            <w:tcBorders>
              <w:top w:val="nil"/>
              <w:left w:val="nil"/>
              <w:bottom w:val="single" w:sz="4" w:space="0" w:color="auto"/>
              <w:right w:val="single" w:sz="4" w:space="0" w:color="auto"/>
            </w:tcBorders>
            <w:shd w:val="clear" w:color="auto" w:fill="auto"/>
            <w:vAlign w:val="center"/>
            <w:hideMark/>
          </w:tcPr>
          <w:p w14:paraId="625A897C"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zakwaterowaniem i usługami gastronomicznymi</w:t>
            </w:r>
          </w:p>
        </w:tc>
        <w:tc>
          <w:tcPr>
            <w:tcW w:w="963" w:type="pct"/>
            <w:tcBorders>
              <w:top w:val="nil"/>
              <w:left w:val="nil"/>
              <w:bottom w:val="single" w:sz="4" w:space="0" w:color="auto"/>
              <w:right w:val="single" w:sz="4" w:space="0" w:color="auto"/>
            </w:tcBorders>
            <w:shd w:val="clear" w:color="auto" w:fill="auto"/>
            <w:vAlign w:val="center"/>
          </w:tcPr>
          <w:p w14:paraId="4659353C" w14:textId="00FD1F28"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12</w:t>
            </w:r>
          </w:p>
        </w:tc>
        <w:tc>
          <w:tcPr>
            <w:tcW w:w="961" w:type="pct"/>
            <w:tcBorders>
              <w:top w:val="nil"/>
              <w:left w:val="nil"/>
              <w:bottom w:val="single" w:sz="4" w:space="0" w:color="auto"/>
              <w:right w:val="single" w:sz="4" w:space="0" w:color="auto"/>
            </w:tcBorders>
            <w:shd w:val="clear" w:color="auto" w:fill="auto"/>
            <w:vAlign w:val="center"/>
          </w:tcPr>
          <w:p w14:paraId="675C1ACF" w14:textId="34BDD6E3"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39DEA4B8" w14:textId="77777777" w:rsidTr="00164724">
        <w:trPr>
          <w:trHeight w:val="77"/>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9EB3AB0"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J</w:t>
            </w:r>
          </w:p>
        </w:tc>
        <w:tc>
          <w:tcPr>
            <w:tcW w:w="2076" w:type="pct"/>
            <w:tcBorders>
              <w:top w:val="nil"/>
              <w:left w:val="nil"/>
              <w:bottom w:val="single" w:sz="4" w:space="0" w:color="auto"/>
              <w:right w:val="single" w:sz="4" w:space="0" w:color="auto"/>
            </w:tcBorders>
            <w:shd w:val="clear" w:color="auto" w:fill="auto"/>
            <w:vAlign w:val="center"/>
            <w:hideMark/>
          </w:tcPr>
          <w:p w14:paraId="203724AB"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Informacja i komunikacja</w:t>
            </w:r>
          </w:p>
        </w:tc>
        <w:tc>
          <w:tcPr>
            <w:tcW w:w="963" w:type="pct"/>
            <w:tcBorders>
              <w:top w:val="nil"/>
              <w:left w:val="nil"/>
              <w:bottom w:val="single" w:sz="4" w:space="0" w:color="auto"/>
              <w:right w:val="single" w:sz="4" w:space="0" w:color="auto"/>
            </w:tcBorders>
            <w:shd w:val="clear" w:color="auto" w:fill="auto"/>
            <w:vAlign w:val="center"/>
          </w:tcPr>
          <w:p w14:paraId="7E866678" w14:textId="09A0E041"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31</w:t>
            </w:r>
          </w:p>
        </w:tc>
        <w:tc>
          <w:tcPr>
            <w:tcW w:w="961" w:type="pct"/>
            <w:tcBorders>
              <w:top w:val="nil"/>
              <w:left w:val="nil"/>
              <w:bottom w:val="single" w:sz="4" w:space="0" w:color="auto"/>
              <w:right w:val="single" w:sz="4" w:space="0" w:color="auto"/>
            </w:tcBorders>
            <w:shd w:val="clear" w:color="auto" w:fill="auto"/>
            <w:vAlign w:val="center"/>
          </w:tcPr>
          <w:p w14:paraId="05160C33" w14:textId="71E99F39"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64EA0504" w14:textId="77777777" w:rsidTr="00164724">
        <w:trPr>
          <w:trHeight w:val="106"/>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D61F66B"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K</w:t>
            </w:r>
          </w:p>
        </w:tc>
        <w:tc>
          <w:tcPr>
            <w:tcW w:w="2076" w:type="pct"/>
            <w:tcBorders>
              <w:top w:val="nil"/>
              <w:left w:val="nil"/>
              <w:bottom w:val="single" w:sz="4" w:space="0" w:color="auto"/>
              <w:right w:val="single" w:sz="4" w:space="0" w:color="auto"/>
            </w:tcBorders>
            <w:shd w:val="clear" w:color="auto" w:fill="auto"/>
            <w:vAlign w:val="center"/>
            <w:hideMark/>
          </w:tcPr>
          <w:p w14:paraId="22373CF7"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finansowa i ubezpieczeniowa</w:t>
            </w:r>
          </w:p>
        </w:tc>
        <w:tc>
          <w:tcPr>
            <w:tcW w:w="963" w:type="pct"/>
            <w:tcBorders>
              <w:top w:val="nil"/>
              <w:left w:val="nil"/>
              <w:bottom w:val="single" w:sz="4" w:space="0" w:color="auto"/>
              <w:right w:val="single" w:sz="4" w:space="0" w:color="auto"/>
            </w:tcBorders>
            <w:shd w:val="clear" w:color="auto" w:fill="auto"/>
            <w:vAlign w:val="center"/>
          </w:tcPr>
          <w:p w14:paraId="3C2A9E42" w14:textId="7BC7E338"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18</w:t>
            </w:r>
          </w:p>
        </w:tc>
        <w:tc>
          <w:tcPr>
            <w:tcW w:w="961" w:type="pct"/>
            <w:tcBorders>
              <w:top w:val="nil"/>
              <w:left w:val="nil"/>
              <w:bottom w:val="single" w:sz="4" w:space="0" w:color="auto"/>
              <w:right w:val="single" w:sz="4" w:space="0" w:color="auto"/>
            </w:tcBorders>
            <w:shd w:val="clear" w:color="auto" w:fill="auto"/>
            <w:vAlign w:val="center"/>
          </w:tcPr>
          <w:p w14:paraId="4A060B3D" w14:textId="2A8E48F7"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A8487A" w:rsidRPr="00464025" w14:paraId="5A3E6124" w14:textId="77777777" w:rsidTr="00164724">
        <w:trPr>
          <w:trHeight w:val="113"/>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0CF4CD7"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L</w:t>
            </w:r>
          </w:p>
        </w:tc>
        <w:tc>
          <w:tcPr>
            <w:tcW w:w="2076" w:type="pct"/>
            <w:tcBorders>
              <w:top w:val="nil"/>
              <w:left w:val="nil"/>
              <w:bottom w:val="single" w:sz="4" w:space="0" w:color="auto"/>
              <w:right w:val="single" w:sz="4" w:space="0" w:color="auto"/>
            </w:tcBorders>
            <w:shd w:val="clear" w:color="auto" w:fill="auto"/>
            <w:vAlign w:val="center"/>
            <w:hideMark/>
          </w:tcPr>
          <w:p w14:paraId="2BC3742D" w14:textId="77777777" w:rsidR="00A8487A" w:rsidRPr="00234D28" w:rsidRDefault="00A8487A"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obsługą rynku nieruchomości</w:t>
            </w:r>
          </w:p>
        </w:tc>
        <w:tc>
          <w:tcPr>
            <w:tcW w:w="963" w:type="pct"/>
            <w:tcBorders>
              <w:top w:val="nil"/>
              <w:left w:val="nil"/>
              <w:bottom w:val="single" w:sz="4" w:space="0" w:color="auto"/>
              <w:right w:val="single" w:sz="4" w:space="0" w:color="auto"/>
            </w:tcBorders>
            <w:shd w:val="clear" w:color="auto" w:fill="auto"/>
            <w:vAlign w:val="center"/>
          </w:tcPr>
          <w:p w14:paraId="044CB24D" w14:textId="3E64DD3B"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10</w:t>
            </w:r>
          </w:p>
        </w:tc>
        <w:tc>
          <w:tcPr>
            <w:tcW w:w="961" w:type="pct"/>
            <w:tcBorders>
              <w:top w:val="nil"/>
              <w:left w:val="nil"/>
              <w:bottom w:val="single" w:sz="4" w:space="0" w:color="auto"/>
              <w:right w:val="single" w:sz="4" w:space="0" w:color="auto"/>
            </w:tcBorders>
            <w:shd w:val="clear" w:color="auto" w:fill="auto"/>
            <w:vAlign w:val="center"/>
          </w:tcPr>
          <w:p w14:paraId="0D60EBAF" w14:textId="2F91FDEE" w:rsidR="00A8487A"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64724" w:rsidRPr="00464025" w14:paraId="0187330D" w14:textId="77777777" w:rsidTr="00164724">
        <w:trPr>
          <w:trHeight w:val="135"/>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6218BFE"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M</w:t>
            </w:r>
          </w:p>
        </w:tc>
        <w:tc>
          <w:tcPr>
            <w:tcW w:w="2076" w:type="pct"/>
            <w:tcBorders>
              <w:top w:val="nil"/>
              <w:left w:val="nil"/>
              <w:bottom w:val="single" w:sz="4" w:space="0" w:color="auto"/>
              <w:right w:val="single" w:sz="4" w:space="0" w:color="auto"/>
            </w:tcBorders>
            <w:shd w:val="clear" w:color="auto" w:fill="auto"/>
            <w:vAlign w:val="center"/>
            <w:hideMark/>
          </w:tcPr>
          <w:p w14:paraId="70044C43"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profesjonalna, naukowa i techniczna</w:t>
            </w:r>
          </w:p>
        </w:tc>
        <w:tc>
          <w:tcPr>
            <w:tcW w:w="963" w:type="pct"/>
            <w:tcBorders>
              <w:top w:val="nil"/>
              <w:left w:val="nil"/>
              <w:bottom w:val="single" w:sz="4" w:space="0" w:color="auto"/>
              <w:right w:val="single" w:sz="4" w:space="0" w:color="auto"/>
            </w:tcBorders>
            <w:shd w:val="clear" w:color="auto" w:fill="auto"/>
            <w:vAlign w:val="center"/>
          </w:tcPr>
          <w:p w14:paraId="6FEEA0FF" w14:textId="3E8808A9"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65</w:t>
            </w:r>
          </w:p>
        </w:tc>
        <w:tc>
          <w:tcPr>
            <w:tcW w:w="961" w:type="pct"/>
            <w:tcBorders>
              <w:top w:val="nil"/>
              <w:left w:val="nil"/>
              <w:bottom w:val="single" w:sz="4" w:space="0" w:color="auto"/>
              <w:right w:val="single" w:sz="4" w:space="0" w:color="auto"/>
            </w:tcBorders>
            <w:shd w:val="clear" w:color="auto" w:fill="auto"/>
            <w:vAlign w:val="center"/>
          </w:tcPr>
          <w:p w14:paraId="30A33DD0" w14:textId="0EC750E8"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64724" w:rsidRPr="00464025" w14:paraId="2F710BD5" w14:textId="77777777" w:rsidTr="00164724">
        <w:trPr>
          <w:trHeight w:val="630"/>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3ABE2F12"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N</w:t>
            </w:r>
          </w:p>
        </w:tc>
        <w:tc>
          <w:tcPr>
            <w:tcW w:w="2076" w:type="pct"/>
            <w:tcBorders>
              <w:top w:val="nil"/>
              <w:left w:val="nil"/>
              <w:bottom w:val="single" w:sz="4" w:space="0" w:color="auto"/>
              <w:right w:val="single" w:sz="4" w:space="0" w:color="auto"/>
            </w:tcBorders>
            <w:shd w:val="clear" w:color="auto" w:fill="auto"/>
            <w:vAlign w:val="center"/>
            <w:hideMark/>
          </w:tcPr>
          <w:p w14:paraId="2D20ABF8"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w zakresie usług administrowania i działalność wspierająca</w:t>
            </w:r>
          </w:p>
        </w:tc>
        <w:tc>
          <w:tcPr>
            <w:tcW w:w="963" w:type="pct"/>
            <w:tcBorders>
              <w:top w:val="nil"/>
              <w:left w:val="nil"/>
              <w:bottom w:val="single" w:sz="4" w:space="0" w:color="auto"/>
              <w:right w:val="single" w:sz="4" w:space="0" w:color="auto"/>
            </w:tcBorders>
            <w:shd w:val="clear" w:color="auto" w:fill="auto"/>
            <w:vAlign w:val="center"/>
          </w:tcPr>
          <w:p w14:paraId="597213A5" w14:textId="03C10846"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19</w:t>
            </w:r>
          </w:p>
        </w:tc>
        <w:tc>
          <w:tcPr>
            <w:tcW w:w="961" w:type="pct"/>
            <w:tcBorders>
              <w:top w:val="nil"/>
              <w:left w:val="nil"/>
              <w:bottom w:val="single" w:sz="4" w:space="0" w:color="auto"/>
              <w:right w:val="single" w:sz="4" w:space="0" w:color="auto"/>
            </w:tcBorders>
            <w:shd w:val="clear" w:color="auto" w:fill="auto"/>
            <w:vAlign w:val="center"/>
          </w:tcPr>
          <w:p w14:paraId="086896E2" w14:textId="0F7785AA"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r w:rsidR="00164724" w:rsidRPr="00464025" w14:paraId="5716FFB2" w14:textId="77777777" w:rsidTr="00164724">
        <w:trPr>
          <w:trHeight w:val="600"/>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1EDFB8E8"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O</w:t>
            </w:r>
          </w:p>
        </w:tc>
        <w:tc>
          <w:tcPr>
            <w:tcW w:w="2076" w:type="pct"/>
            <w:tcBorders>
              <w:top w:val="nil"/>
              <w:left w:val="nil"/>
              <w:bottom w:val="single" w:sz="4" w:space="0" w:color="auto"/>
              <w:right w:val="single" w:sz="4" w:space="0" w:color="auto"/>
            </w:tcBorders>
            <w:shd w:val="clear" w:color="auto" w:fill="auto"/>
            <w:vAlign w:val="center"/>
            <w:hideMark/>
          </w:tcPr>
          <w:p w14:paraId="07C55D8C"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Administracja publiczna i obrona narodowa, obowiązkowe zabezpieczenia społeczne</w:t>
            </w:r>
          </w:p>
        </w:tc>
        <w:tc>
          <w:tcPr>
            <w:tcW w:w="963" w:type="pct"/>
            <w:tcBorders>
              <w:top w:val="nil"/>
              <w:left w:val="nil"/>
              <w:bottom w:val="single" w:sz="4" w:space="0" w:color="auto"/>
              <w:right w:val="single" w:sz="4" w:space="0" w:color="auto"/>
            </w:tcBorders>
            <w:shd w:val="clear" w:color="auto" w:fill="auto"/>
            <w:vAlign w:val="center"/>
          </w:tcPr>
          <w:p w14:paraId="39A27F5A" w14:textId="1F6726D8"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7</w:t>
            </w:r>
          </w:p>
        </w:tc>
        <w:tc>
          <w:tcPr>
            <w:tcW w:w="961" w:type="pct"/>
            <w:tcBorders>
              <w:top w:val="nil"/>
              <w:left w:val="nil"/>
              <w:bottom w:val="single" w:sz="4" w:space="0" w:color="auto"/>
              <w:right w:val="single" w:sz="4" w:space="0" w:color="auto"/>
            </w:tcBorders>
            <w:shd w:val="clear" w:color="auto" w:fill="auto"/>
            <w:vAlign w:val="center"/>
          </w:tcPr>
          <w:p w14:paraId="29FC8214" w14:textId="6CEE8DF2" w:rsidR="003115BD" w:rsidRPr="00234D28" w:rsidRDefault="003115BD" w:rsidP="003115BD">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3</w:t>
            </w:r>
          </w:p>
        </w:tc>
      </w:tr>
      <w:tr w:rsidR="00164724" w:rsidRPr="00464025" w14:paraId="07A7A81B" w14:textId="77777777" w:rsidTr="00164724">
        <w:trPr>
          <w:trHeight w:val="77"/>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85C45FA" w14:textId="63040223"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P</w:t>
            </w:r>
          </w:p>
        </w:tc>
        <w:tc>
          <w:tcPr>
            <w:tcW w:w="2076" w:type="pct"/>
            <w:tcBorders>
              <w:top w:val="nil"/>
              <w:left w:val="nil"/>
              <w:bottom w:val="single" w:sz="4" w:space="0" w:color="auto"/>
              <w:right w:val="single" w:sz="4" w:space="0" w:color="auto"/>
            </w:tcBorders>
            <w:shd w:val="clear" w:color="auto" w:fill="auto"/>
            <w:vAlign w:val="center"/>
            <w:hideMark/>
          </w:tcPr>
          <w:p w14:paraId="76F55A63"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Edukacja</w:t>
            </w:r>
          </w:p>
        </w:tc>
        <w:tc>
          <w:tcPr>
            <w:tcW w:w="963" w:type="pct"/>
            <w:tcBorders>
              <w:top w:val="nil"/>
              <w:left w:val="nil"/>
              <w:bottom w:val="single" w:sz="4" w:space="0" w:color="auto"/>
              <w:right w:val="single" w:sz="4" w:space="0" w:color="auto"/>
            </w:tcBorders>
            <w:shd w:val="clear" w:color="auto" w:fill="auto"/>
            <w:vAlign w:val="center"/>
          </w:tcPr>
          <w:p w14:paraId="3D998E9D" w14:textId="5349F5E6"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11</w:t>
            </w:r>
          </w:p>
        </w:tc>
        <w:tc>
          <w:tcPr>
            <w:tcW w:w="961" w:type="pct"/>
            <w:tcBorders>
              <w:top w:val="nil"/>
              <w:left w:val="nil"/>
              <w:bottom w:val="single" w:sz="4" w:space="0" w:color="auto"/>
              <w:right w:val="single" w:sz="4" w:space="0" w:color="auto"/>
            </w:tcBorders>
            <w:shd w:val="clear" w:color="auto" w:fill="auto"/>
            <w:vAlign w:val="center"/>
          </w:tcPr>
          <w:p w14:paraId="4700E03F" w14:textId="16C867FD"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12</w:t>
            </w:r>
          </w:p>
        </w:tc>
      </w:tr>
      <w:tr w:rsidR="00164724" w:rsidRPr="00464025" w14:paraId="73667579" w14:textId="77777777" w:rsidTr="00164724">
        <w:trPr>
          <w:trHeight w:val="100"/>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45E8D7C5"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Q</w:t>
            </w:r>
          </w:p>
        </w:tc>
        <w:tc>
          <w:tcPr>
            <w:tcW w:w="2076" w:type="pct"/>
            <w:tcBorders>
              <w:top w:val="nil"/>
              <w:left w:val="nil"/>
              <w:bottom w:val="single" w:sz="4" w:space="0" w:color="auto"/>
              <w:right w:val="single" w:sz="4" w:space="0" w:color="auto"/>
            </w:tcBorders>
            <w:shd w:val="clear" w:color="auto" w:fill="auto"/>
            <w:vAlign w:val="center"/>
            <w:hideMark/>
          </w:tcPr>
          <w:p w14:paraId="10AA70BE"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Opieka zdrowotna i pomoc społeczna</w:t>
            </w:r>
          </w:p>
        </w:tc>
        <w:tc>
          <w:tcPr>
            <w:tcW w:w="963" w:type="pct"/>
            <w:tcBorders>
              <w:top w:val="nil"/>
              <w:left w:val="nil"/>
              <w:bottom w:val="single" w:sz="4" w:space="0" w:color="auto"/>
              <w:right w:val="single" w:sz="4" w:space="0" w:color="auto"/>
            </w:tcBorders>
            <w:shd w:val="clear" w:color="auto" w:fill="auto"/>
            <w:vAlign w:val="center"/>
          </w:tcPr>
          <w:p w14:paraId="75B3EA22" w14:textId="576B52B1"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36</w:t>
            </w:r>
          </w:p>
        </w:tc>
        <w:tc>
          <w:tcPr>
            <w:tcW w:w="961" w:type="pct"/>
            <w:tcBorders>
              <w:top w:val="nil"/>
              <w:left w:val="nil"/>
              <w:bottom w:val="single" w:sz="4" w:space="0" w:color="auto"/>
              <w:right w:val="single" w:sz="4" w:space="0" w:color="auto"/>
            </w:tcBorders>
            <w:shd w:val="clear" w:color="auto" w:fill="auto"/>
            <w:vAlign w:val="center"/>
          </w:tcPr>
          <w:p w14:paraId="122A14A3" w14:textId="214A1E1E"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164724" w:rsidRPr="00464025" w14:paraId="267A5451" w14:textId="77777777" w:rsidTr="00164724">
        <w:trPr>
          <w:trHeight w:val="231"/>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3CB58F01"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R</w:t>
            </w:r>
          </w:p>
        </w:tc>
        <w:tc>
          <w:tcPr>
            <w:tcW w:w="2076" w:type="pct"/>
            <w:tcBorders>
              <w:top w:val="nil"/>
              <w:left w:val="nil"/>
              <w:bottom w:val="single" w:sz="4" w:space="0" w:color="auto"/>
              <w:right w:val="single" w:sz="4" w:space="0" w:color="auto"/>
            </w:tcBorders>
            <w:shd w:val="clear" w:color="auto" w:fill="auto"/>
            <w:vAlign w:val="center"/>
            <w:hideMark/>
          </w:tcPr>
          <w:p w14:paraId="1C3BF082"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kulturą, rozrywką i rekreacją</w:t>
            </w:r>
          </w:p>
        </w:tc>
        <w:tc>
          <w:tcPr>
            <w:tcW w:w="963" w:type="pct"/>
            <w:tcBorders>
              <w:top w:val="nil"/>
              <w:left w:val="nil"/>
              <w:bottom w:val="single" w:sz="4" w:space="0" w:color="auto"/>
              <w:right w:val="single" w:sz="4" w:space="0" w:color="auto"/>
            </w:tcBorders>
            <w:shd w:val="clear" w:color="auto" w:fill="auto"/>
            <w:vAlign w:val="center"/>
          </w:tcPr>
          <w:p w14:paraId="42866838" w14:textId="4B503DD8"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14</w:t>
            </w:r>
          </w:p>
        </w:tc>
        <w:tc>
          <w:tcPr>
            <w:tcW w:w="961" w:type="pct"/>
            <w:tcBorders>
              <w:top w:val="nil"/>
              <w:left w:val="nil"/>
              <w:bottom w:val="single" w:sz="4" w:space="0" w:color="auto"/>
              <w:right w:val="single" w:sz="4" w:space="0" w:color="auto"/>
            </w:tcBorders>
            <w:shd w:val="clear" w:color="auto" w:fill="auto"/>
            <w:vAlign w:val="center"/>
          </w:tcPr>
          <w:p w14:paraId="395900A4" w14:textId="33722A22"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1</w:t>
            </w:r>
          </w:p>
        </w:tc>
      </w:tr>
      <w:tr w:rsidR="00164724" w:rsidRPr="00464025" w14:paraId="30F64768" w14:textId="77777777" w:rsidTr="00164724">
        <w:trPr>
          <w:trHeight w:val="327"/>
          <w:jc w:val="center"/>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3E017EDE"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S i T</w:t>
            </w:r>
          </w:p>
        </w:tc>
        <w:tc>
          <w:tcPr>
            <w:tcW w:w="2076" w:type="pct"/>
            <w:tcBorders>
              <w:top w:val="nil"/>
              <w:left w:val="nil"/>
              <w:bottom w:val="single" w:sz="4" w:space="0" w:color="auto"/>
              <w:right w:val="single" w:sz="4" w:space="0" w:color="auto"/>
            </w:tcBorders>
            <w:shd w:val="clear" w:color="auto" w:fill="auto"/>
            <w:vAlign w:val="center"/>
            <w:hideMark/>
          </w:tcPr>
          <w:p w14:paraId="5A6CE383" w14:textId="77777777" w:rsidR="00164724" w:rsidRPr="00234D28" w:rsidRDefault="00164724" w:rsidP="00F5642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Pozostała działalność usługowa</w:t>
            </w:r>
          </w:p>
        </w:tc>
        <w:tc>
          <w:tcPr>
            <w:tcW w:w="963" w:type="pct"/>
            <w:tcBorders>
              <w:top w:val="nil"/>
              <w:left w:val="nil"/>
              <w:bottom w:val="single" w:sz="4" w:space="0" w:color="auto"/>
              <w:right w:val="single" w:sz="4" w:space="0" w:color="auto"/>
            </w:tcBorders>
            <w:shd w:val="clear" w:color="auto" w:fill="auto"/>
            <w:vAlign w:val="center"/>
          </w:tcPr>
          <w:p w14:paraId="1E6102C4" w14:textId="606176BC"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65</w:t>
            </w:r>
          </w:p>
        </w:tc>
        <w:tc>
          <w:tcPr>
            <w:tcW w:w="961" w:type="pct"/>
            <w:tcBorders>
              <w:top w:val="nil"/>
              <w:left w:val="nil"/>
              <w:bottom w:val="single" w:sz="4" w:space="0" w:color="auto"/>
              <w:right w:val="single" w:sz="4" w:space="0" w:color="auto"/>
            </w:tcBorders>
            <w:shd w:val="clear" w:color="auto" w:fill="auto"/>
            <w:vAlign w:val="center"/>
          </w:tcPr>
          <w:p w14:paraId="0AB3DB71" w14:textId="774F72C4" w:rsidR="00164724" w:rsidRPr="00234D28" w:rsidRDefault="003115BD" w:rsidP="00F5642A">
            <w:pPr>
              <w:spacing w:after="0" w:line="240" w:lineRule="auto"/>
              <w:jc w:val="center"/>
              <w:rPr>
                <w:rFonts w:eastAsia="Times New Roman" w:cstheme="minorHAnsi"/>
                <w:color w:val="000000"/>
                <w:sz w:val="22"/>
                <w:lang w:eastAsia="pl-PL"/>
              </w:rPr>
            </w:pPr>
            <w:r>
              <w:rPr>
                <w:rFonts w:eastAsia="Times New Roman" w:cstheme="minorHAnsi"/>
                <w:color w:val="000000"/>
                <w:sz w:val="22"/>
                <w:lang w:eastAsia="pl-PL"/>
              </w:rPr>
              <w:t>-</w:t>
            </w:r>
          </w:p>
        </w:tc>
      </w:tr>
    </w:tbl>
    <w:p w14:paraId="7759AEDC" w14:textId="358A84D1" w:rsidR="00E67479" w:rsidRDefault="00A8487A" w:rsidP="00E67479">
      <w:pPr>
        <w:pStyle w:val="rdo"/>
        <w:jc w:val="center"/>
      </w:pPr>
      <w:r>
        <w:t>Źródło: opracowanie własne na pod</w:t>
      </w:r>
      <w:r w:rsidR="00002C94">
        <w:t xml:space="preserve">stawie danych GUS </w:t>
      </w:r>
      <w:r>
        <w:t>20</w:t>
      </w:r>
      <w:r w:rsidR="00002C94">
        <w:t>20</w:t>
      </w:r>
    </w:p>
    <w:p w14:paraId="14C00A8B" w14:textId="5093DEB6" w:rsidR="00E2220F" w:rsidRDefault="00E2220F" w:rsidP="00894122">
      <w:pPr>
        <w:pStyle w:val="Nagwek2"/>
        <w:numPr>
          <w:ilvl w:val="1"/>
          <w:numId w:val="36"/>
        </w:numPr>
      </w:pPr>
      <w:r>
        <w:t xml:space="preserve"> </w:t>
      </w:r>
      <w:bookmarkStart w:id="74" w:name="_Toc80254107"/>
      <w:r>
        <w:t>Turystyka</w:t>
      </w:r>
      <w:bookmarkEnd w:id="74"/>
    </w:p>
    <w:p w14:paraId="5A9A1D22" w14:textId="63D2550B" w:rsidR="00E2220F" w:rsidRPr="00B81948" w:rsidRDefault="00E2220F" w:rsidP="00E2220F">
      <w:pPr>
        <w:pStyle w:val="AKAPITY0"/>
      </w:pPr>
      <w:r w:rsidRPr="00B81948">
        <w:t xml:space="preserve">Obok walorów krajobrazowych, turystów przyciągnąć mogą również liczne obiekty zabytkowe, głównie sakralne oraz miejsca pamięci narodowej. W </w:t>
      </w:r>
      <w:r w:rsidR="000B0716">
        <w:t xml:space="preserve">gminie </w:t>
      </w:r>
      <w:r w:rsidR="00033C4F">
        <w:t>Puszcza Mariańska</w:t>
      </w:r>
      <w:r w:rsidRPr="00B81948">
        <w:t xml:space="preserve"> znajdują się następujące obiekty wpisane do rejestru zabytków (stan na 31.03 2021r.)</w:t>
      </w:r>
      <w:r w:rsidRPr="00B81948">
        <w:rPr>
          <w:rStyle w:val="Odwoanieprzypisudolnego"/>
        </w:rPr>
        <w:footnoteReference w:id="5"/>
      </w:r>
      <w:r w:rsidRPr="00B81948">
        <w:t>:</w:t>
      </w:r>
    </w:p>
    <w:p w14:paraId="04FCB96A" w14:textId="4DFFAC3F" w:rsidR="0050242C" w:rsidRPr="0050242C" w:rsidRDefault="00552BB2" w:rsidP="0050242C">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Bartniki</w:t>
      </w:r>
      <w:r w:rsidR="0050242C" w:rsidRPr="0050242C">
        <w:rPr>
          <w:rFonts w:ascii="Calibri" w:hAnsi="Calibri" w:cs="Calibri"/>
          <w:b/>
          <w:color w:val="000000"/>
          <w:szCs w:val="24"/>
        </w:rPr>
        <w:t xml:space="preserve">: </w:t>
      </w:r>
    </w:p>
    <w:p w14:paraId="09CF5EB4" w14:textId="3086E625" w:rsidR="00552BB2" w:rsidRPr="00552BB2" w:rsidRDefault="00552BB2" w:rsidP="00894122">
      <w:pPr>
        <w:pStyle w:val="Akapitzlist"/>
        <w:numPr>
          <w:ilvl w:val="0"/>
          <w:numId w:val="50"/>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kościół par. pw. św. Antoniego, 1905-07, nr rej.: 55-A z 20.08.2003</w:t>
      </w:r>
      <w:r>
        <w:rPr>
          <w:rFonts w:cs="Calibri"/>
          <w:color w:val="000000"/>
          <w:sz w:val="23"/>
          <w:szCs w:val="23"/>
        </w:rPr>
        <w:t>;</w:t>
      </w:r>
    </w:p>
    <w:p w14:paraId="170B1181" w14:textId="4237D9BB" w:rsidR="0050242C" w:rsidRPr="000A439E" w:rsidRDefault="00552BB2" w:rsidP="00894122">
      <w:pPr>
        <w:pStyle w:val="Akapitzlist"/>
        <w:numPr>
          <w:ilvl w:val="0"/>
          <w:numId w:val="50"/>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cmentarz przykościelny, nr rej.: 958/A z 1.03.1994</w:t>
      </w:r>
      <w:r>
        <w:rPr>
          <w:rFonts w:cs="Calibri"/>
          <w:color w:val="000000"/>
          <w:sz w:val="23"/>
          <w:szCs w:val="23"/>
        </w:rPr>
        <w:t>.</w:t>
      </w:r>
    </w:p>
    <w:p w14:paraId="1EAB4B25" w14:textId="77777777" w:rsidR="0050242C" w:rsidRDefault="0050242C" w:rsidP="0050242C">
      <w:pPr>
        <w:autoSpaceDE w:val="0"/>
        <w:autoSpaceDN w:val="0"/>
        <w:adjustRightInd w:val="0"/>
        <w:spacing w:after="0" w:line="240" w:lineRule="auto"/>
        <w:jc w:val="left"/>
        <w:rPr>
          <w:rFonts w:ascii="Calibri" w:hAnsi="Calibri" w:cs="Calibri"/>
          <w:b/>
          <w:color w:val="000000"/>
          <w:szCs w:val="24"/>
        </w:rPr>
      </w:pPr>
    </w:p>
    <w:p w14:paraId="5A2B1834" w14:textId="570666DD" w:rsidR="0050242C" w:rsidRPr="0050242C" w:rsidRDefault="00552BB2" w:rsidP="0050242C">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Kamion</w:t>
      </w:r>
      <w:r w:rsidR="0050242C" w:rsidRPr="0050242C">
        <w:rPr>
          <w:rFonts w:ascii="Calibri" w:hAnsi="Calibri" w:cs="Calibri"/>
          <w:b/>
          <w:color w:val="000000"/>
          <w:szCs w:val="24"/>
        </w:rPr>
        <w:t xml:space="preserve">: </w:t>
      </w:r>
    </w:p>
    <w:p w14:paraId="5FD02577" w14:textId="77777777" w:rsidR="00552BB2" w:rsidRPr="00552BB2" w:rsidRDefault="00552BB2" w:rsidP="00894122">
      <w:pPr>
        <w:pStyle w:val="Akapitzlist"/>
        <w:numPr>
          <w:ilvl w:val="0"/>
          <w:numId w:val="51"/>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zespół pałacowy, XIX/XX:</w:t>
      </w:r>
    </w:p>
    <w:p w14:paraId="1BF03A2D" w14:textId="586FBC53" w:rsidR="00552BB2" w:rsidRDefault="00552BB2" w:rsidP="00894122">
      <w:pPr>
        <w:pStyle w:val="Akapitzlist"/>
        <w:numPr>
          <w:ilvl w:val="0"/>
          <w:numId w:val="52"/>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pałac, nr rej.: A-457 z 29.03.1977 oraz 593 z 27.08.1983</w:t>
      </w:r>
      <w:r>
        <w:rPr>
          <w:rFonts w:cs="Calibri"/>
          <w:color w:val="000000"/>
          <w:sz w:val="23"/>
          <w:szCs w:val="23"/>
        </w:rPr>
        <w:t>;</w:t>
      </w:r>
    </w:p>
    <w:p w14:paraId="3EDDF5BA" w14:textId="5198928B" w:rsidR="00552BB2" w:rsidRDefault="00552BB2" w:rsidP="00894122">
      <w:pPr>
        <w:pStyle w:val="Akapitzlist"/>
        <w:numPr>
          <w:ilvl w:val="0"/>
          <w:numId w:val="52"/>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park, nr rej.: A/531 z 5.05.1980</w:t>
      </w:r>
      <w:r>
        <w:rPr>
          <w:rFonts w:cs="Calibri"/>
          <w:color w:val="000000"/>
          <w:sz w:val="23"/>
          <w:szCs w:val="23"/>
        </w:rPr>
        <w:t>;</w:t>
      </w:r>
    </w:p>
    <w:p w14:paraId="56B64135" w14:textId="653AC8E4" w:rsidR="0050242C" w:rsidRPr="00552BB2" w:rsidRDefault="00552BB2" w:rsidP="00894122">
      <w:pPr>
        <w:pStyle w:val="Akapitzlist"/>
        <w:numPr>
          <w:ilvl w:val="0"/>
          <w:numId w:val="52"/>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otoczenie, pola i pastwiska, nr rej.: A-869 z 27.07.2009</w:t>
      </w:r>
      <w:r>
        <w:rPr>
          <w:rFonts w:cs="Calibri"/>
          <w:color w:val="000000"/>
          <w:sz w:val="23"/>
          <w:szCs w:val="23"/>
        </w:rPr>
        <w:t>.</w:t>
      </w:r>
    </w:p>
    <w:p w14:paraId="1808CCD3" w14:textId="77777777" w:rsidR="000A439E" w:rsidRDefault="000A439E" w:rsidP="0050242C">
      <w:pPr>
        <w:autoSpaceDE w:val="0"/>
        <w:autoSpaceDN w:val="0"/>
        <w:adjustRightInd w:val="0"/>
        <w:spacing w:after="0" w:line="240" w:lineRule="auto"/>
        <w:jc w:val="left"/>
        <w:rPr>
          <w:rFonts w:ascii="Calibri" w:hAnsi="Calibri" w:cs="Calibri"/>
          <w:b/>
          <w:color w:val="000000"/>
          <w:szCs w:val="24"/>
        </w:rPr>
      </w:pPr>
    </w:p>
    <w:p w14:paraId="0776177D" w14:textId="77777777" w:rsidR="00552BB2" w:rsidRDefault="00552BB2" w:rsidP="0050242C">
      <w:pPr>
        <w:autoSpaceDE w:val="0"/>
        <w:autoSpaceDN w:val="0"/>
        <w:adjustRightInd w:val="0"/>
        <w:spacing w:after="0" w:line="240" w:lineRule="auto"/>
        <w:jc w:val="left"/>
        <w:rPr>
          <w:rFonts w:ascii="Calibri" w:hAnsi="Calibri" w:cs="Calibri"/>
          <w:b/>
          <w:color w:val="000000"/>
          <w:szCs w:val="24"/>
        </w:rPr>
      </w:pPr>
    </w:p>
    <w:p w14:paraId="79779831" w14:textId="3C33E891" w:rsidR="00552BB2" w:rsidRPr="00552BB2" w:rsidRDefault="00552BB2" w:rsidP="00552BB2">
      <w:pPr>
        <w:autoSpaceDE w:val="0"/>
        <w:autoSpaceDN w:val="0"/>
        <w:adjustRightInd w:val="0"/>
        <w:spacing w:after="0" w:line="240" w:lineRule="auto"/>
        <w:jc w:val="left"/>
        <w:rPr>
          <w:rFonts w:ascii="Calibri" w:hAnsi="Calibri" w:cs="Calibri"/>
          <w:b/>
          <w:color w:val="000000"/>
          <w:szCs w:val="24"/>
        </w:rPr>
      </w:pPr>
      <w:proofErr w:type="spellStart"/>
      <w:r>
        <w:rPr>
          <w:rFonts w:ascii="Calibri" w:hAnsi="Calibri" w:cs="Calibri"/>
          <w:b/>
          <w:color w:val="000000"/>
          <w:szCs w:val="24"/>
        </w:rPr>
        <w:t>Olszawa</w:t>
      </w:r>
      <w:proofErr w:type="spellEnd"/>
      <w:r>
        <w:rPr>
          <w:rFonts w:ascii="Calibri" w:hAnsi="Calibri" w:cs="Calibri"/>
          <w:b/>
          <w:color w:val="000000"/>
          <w:szCs w:val="24"/>
        </w:rPr>
        <w:t xml:space="preserve">: </w:t>
      </w:r>
    </w:p>
    <w:p w14:paraId="61F32DC3" w14:textId="2F2F5150" w:rsidR="00E2220F" w:rsidRPr="00552BB2" w:rsidRDefault="00552BB2" w:rsidP="00894122">
      <w:pPr>
        <w:pStyle w:val="Akapitzlist"/>
        <w:numPr>
          <w:ilvl w:val="0"/>
          <w:numId w:val="51"/>
        </w:numPr>
      </w:pPr>
      <w:r w:rsidRPr="00552BB2">
        <w:rPr>
          <w:rFonts w:cs="Calibri"/>
          <w:color w:val="000000"/>
          <w:sz w:val="23"/>
          <w:szCs w:val="23"/>
        </w:rPr>
        <w:t>park willowy, k. XIX, nr rej.: A 469 z 1.12.1977</w:t>
      </w:r>
      <w:r>
        <w:rPr>
          <w:rFonts w:cs="Calibri"/>
          <w:color w:val="000000"/>
          <w:sz w:val="23"/>
          <w:szCs w:val="23"/>
        </w:rPr>
        <w:t>.</w:t>
      </w:r>
    </w:p>
    <w:p w14:paraId="1BE4D6E8" w14:textId="65B7DE2C" w:rsidR="00552BB2" w:rsidRPr="00552BB2" w:rsidRDefault="00552BB2" w:rsidP="00552BB2">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 xml:space="preserve">Puszcza Mariańska: </w:t>
      </w:r>
    </w:p>
    <w:p w14:paraId="293C6343" w14:textId="33CCE3C7" w:rsidR="00552BB2" w:rsidRPr="00552BB2" w:rsidRDefault="00552BB2" w:rsidP="00894122">
      <w:pPr>
        <w:pStyle w:val="Akapitzlist"/>
        <w:numPr>
          <w:ilvl w:val="0"/>
          <w:numId w:val="51"/>
        </w:numPr>
        <w:spacing w:after="0" w:line="240" w:lineRule="auto"/>
        <w:rPr>
          <w:rFonts w:cs="Calibri"/>
          <w:color w:val="000000"/>
          <w:sz w:val="23"/>
          <w:szCs w:val="23"/>
        </w:rPr>
      </w:pPr>
      <w:r w:rsidRPr="00552BB2">
        <w:rPr>
          <w:rFonts w:cs="Calibri"/>
          <w:color w:val="000000"/>
          <w:sz w:val="23"/>
          <w:szCs w:val="23"/>
        </w:rPr>
        <w:t xml:space="preserve">zespół klasztorny </w:t>
      </w:r>
      <w:proofErr w:type="spellStart"/>
      <w:r w:rsidRPr="00552BB2">
        <w:rPr>
          <w:rFonts w:cs="Calibri"/>
          <w:color w:val="000000"/>
          <w:sz w:val="23"/>
          <w:szCs w:val="23"/>
        </w:rPr>
        <w:t>marianów</w:t>
      </w:r>
      <w:proofErr w:type="spellEnd"/>
      <w:r w:rsidRPr="00552BB2">
        <w:rPr>
          <w:rFonts w:cs="Calibri"/>
          <w:color w:val="000000"/>
          <w:sz w:val="23"/>
          <w:szCs w:val="23"/>
        </w:rPr>
        <w:t>, XVII-XVIII:</w:t>
      </w:r>
    </w:p>
    <w:p w14:paraId="12BFBB6F" w14:textId="3EF00E03" w:rsidR="00552BB2" w:rsidRDefault="00552BB2" w:rsidP="00894122">
      <w:pPr>
        <w:pStyle w:val="Akapitzlist"/>
        <w:numPr>
          <w:ilvl w:val="0"/>
          <w:numId w:val="53"/>
        </w:numPr>
        <w:spacing w:after="0" w:line="240" w:lineRule="auto"/>
        <w:rPr>
          <w:rFonts w:cs="Calibri"/>
          <w:color w:val="000000"/>
          <w:sz w:val="23"/>
          <w:szCs w:val="23"/>
        </w:rPr>
      </w:pPr>
      <w:r w:rsidRPr="00552BB2">
        <w:rPr>
          <w:rFonts w:cs="Calibri"/>
          <w:color w:val="000000"/>
          <w:sz w:val="23"/>
          <w:szCs w:val="23"/>
        </w:rPr>
        <w:t xml:space="preserve">kościół, </w:t>
      </w:r>
      <w:proofErr w:type="spellStart"/>
      <w:r w:rsidRPr="00552BB2">
        <w:rPr>
          <w:rFonts w:cs="Calibri"/>
          <w:color w:val="000000"/>
          <w:sz w:val="23"/>
          <w:szCs w:val="23"/>
        </w:rPr>
        <w:t>drewn</w:t>
      </w:r>
      <w:proofErr w:type="spellEnd"/>
      <w:r w:rsidRPr="00552BB2">
        <w:rPr>
          <w:rFonts w:cs="Calibri"/>
          <w:color w:val="000000"/>
          <w:sz w:val="23"/>
          <w:szCs w:val="23"/>
        </w:rPr>
        <w:t>., nr rej.: 242-XII-3 z 8.04.1950 oraz 80 z 29.12.1967</w:t>
      </w:r>
      <w:r>
        <w:rPr>
          <w:rFonts w:cs="Calibri"/>
          <w:color w:val="000000"/>
          <w:sz w:val="23"/>
          <w:szCs w:val="23"/>
        </w:rPr>
        <w:t>;</w:t>
      </w:r>
    </w:p>
    <w:p w14:paraId="20B25E3B" w14:textId="721C337C" w:rsidR="00552BB2" w:rsidRDefault="00552BB2" w:rsidP="00894122">
      <w:pPr>
        <w:pStyle w:val="Akapitzlist"/>
        <w:numPr>
          <w:ilvl w:val="0"/>
          <w:numId w:val="53"/>
        </w:numPr>
        <w:spacing w:after="0" w:line="240" w:lineRule="auto"/>
        <w:rPr>
          <w:rFonts w:cs="Calibri"/>
          <w:color w:val="000000"/>
          <w:sz w:val="23"/>
          <w:szCs w:val="23"/>
        </w:rPr>
      </w:pPr>
      <w:r w:rsidRPr="00552BB2">
        <w:rPr>
          <w:rFonts w:cs="Calibri"/>
          <w:color w:val="000000"/>
          <w:sz w:val="23"/>
          <w:szCs w:val="23"/>
        </w:rPr>
        <w:t>cmentarz przykościelny, nr rej.: 962/A z 2.03.1994</w:t>
      </w:r>
      <w:r>
        <w:rPr>
          <w:rFonts w:cs="Calibri"/>
          <w:color w:val="000000"/>
          <w:sz w:val="23"/>
          <w:szCs w:val="23"/>
        </w:rPr>
        <w:t>;</w:t>
      </w:r>
    </w:p>
    <w:p w14:paraId="1CD98E65" w14:textId="0EB5DE42" w:rsidR="00552BB2" w:rsidRPr="00552BB2" w:rsidRDefault="00552BB2" w:rsidP="00894122">
      <w:pPr>
        <w:pStyle w:val="Akapitzlist"/>
        <w:numPr>
          <w:ilvl w:val="0"/>
          <w:numId w:val="53"/>
        </w:numPr>
        <w:spacing w:after="0" w:line="240" w:lineRule="auto"/>
        <w:rPr>
          <w:rFonts w:cs="Calibri"/>
          <w:color w:val="000000"/>
          <w:sz w:val="23"/>
          <w:szCs w:val="23"/>
        </w:rPr>
      </w:pPr>
      <w:r w:rsidRPr="00552BB2">
        <w:rPr>
          <w:rFonts w:cs="Calibri"/>
          <w:color w:val="000000"/>
          <w:sz w:val="23"/>
          <w:szCs w:val="23"/>
        </w:rPr>
        <w:t>ogrodzenie kam., nr rej.: j. w.</w:t>
      </w:r>
      <w:r>
        <w:rPr>
          <w:rFonts w:cs="Calibri"/>
          <w:color w:val="000000"/>
          <w:sz w:val="23"/>
          <w:szCs w:val="23"/>
        </w:rPr>
        <w:t>;</w:t>
      </w:r>
    </w:p>
    <w:p w14:paraId="3C872286" w14:textId="0CCC250B" w:rsidR="00552BB2" w:rsidRPr="00552BB2" w:rsidRDefault="00552BB2" w:rsidP="00894122">
      <w:pPr>
        <w:pStyle w:val="Akapitzlist"/>
        <w:numPr>
          <w:ilvl w:val="0"/>
          <w:numId w:val="51"/>
        </w:numPr>
        <w:spacing w:after="0" w:line="240" w:lineRule="auto"/>
      </w:pPr>
      <w:r w:rsidRPr="00552BB2">
        <w:rPr>
          <w:rFonts w:cs="Calibri"/>
          <w:color w:val="000000"/>
          <w:sz w:val="23"/>
          <w:szCs w:val="23"/>
        </w:rPr>
        <w:t xml:space="preserve"> d. szkoła </w:t>
      </w:r>
      <w:proofErr w:type="spellStart"/>
      <w:r w:rsidRPr="00552BB2">
        <w:rPr>
          <w:rFonts w:cs="Calibri"/>
          <w:color w:val="000000"/>
          <w:sz w:val="23"/>
          <w:szCs w:val="23"/>
        </w:rPr>
        <w:t>marianów</w:t>
      </w:r>
      <w:proofErr w:type="spellEnd"/>
      <w:r w:rsidRPr="00552BB2">
        <w:rPr>
          <w:rFonts w:cs="Calibri"/>
          <w:color w:val="000000"/>
          <w:sz w:val="23"/>
          <w:szCs w:val="23"/>
        </w:rPr>
        <w:t xml:space="preserve">, </w:t>
      </w:r>
      <w:r>
        <w:rPr>
          <w:rFonts w:cs="Calibri"/>
          <w:color w:val="000000"/>
          <w:sz w:val="23"/>
          <w:szCs w:val="23"/>
        </w:rPr>
        <w:t>1782, nr rej.: 894 z 29.12.1967.</w:t>
      </w:r>
    </w:p>
    <w:p w14:paraId="0CC0192A" w14:textId="77777777" w:rsidR="00552BB2" w:rsidRDefault="00552BB2" w:rsidP="00552BB2">
      <w:pPr>
        <w:pStyle w:val="Akapitzlist"/>
        <w:spacing w:after="0" w:line="240" w:lineRule="auto"/>
        <w:rPr>
          <w:rFonts w:cs="Calibri"/>
          <w:color w:val="000000"/>
          <w:sz w:val="23"/>
          <w:szCs w:val="23"/>
        </w:rPr>
      </w:pPr>
    </w:p>
    <w:p w14:paraId="753C9655" w14:textId="3143ECC1" w:rsidR="00552BB2" w:rsidRPr="00552BB2" w:rsidRDefault="00552BB2" w:rsidP="00552BB2">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 xml:space="preserve">Radziwiłłów: </w:t>
      </w:r>
    </w:p>
    <w:p w14:paraId="33A64607" w14:textId="5CED0B02" w:rsidR="00552BB2" w:rsidRDefault="00552BB2" w:rsidP="00894122">
      <w:pPr>
        <w:pStyle w:val="Akapitzlist"/>
        <w:numPr>
          <w:ilvl w:val="0"/>
          <w:numId w:val="51"/>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dworzec kolejowy, 1919-23, nr rej.: 461 z 11.10.1977</w:t>
      </w:r>
      <w:r>
        <w:rPr>
          <w:rFonts w:cs="Calibri"/>
          <w:color w:val="000000"/>
          <w:sz w:val="23"/>
          <w:szCs w:val="23"/>
        </w:rPr>
        <w:t>.</w:t>
      </w:r>
    </w:p>
    <w:p w14:paraId="527CBDF9" w14:textId="77777777" w:rsidR="00552BB2" w:rsidRPr="00552BB2" w:rsidRDefault="00552BB2" w:rsidP="00552BB2">
      <w:pPr>
        <w:pStyle w:val="Akapitzlist"/>
        <w:autoSpaceDE w:val="0"/>
        <w:autoSpaceDN w:val="0"/>
        <w:adjustRightInd w:val="0"/>
        <w:spacing w:after="0" w:line="240" w:lineRule="auto"/>
        <w:jc w:val="left"/>
        <w:rPr>
          <w:rFonts w:cs="Calibri"/>
          <w:color w:val="000000"/>
          <w:sz w:val="23"/>
          <w:szCs w:val="23"/>
        </w:rPr>
      </w:pPr>
    </w:p>
    <w:p w14:paraId="743DC39A" w14:textId="0CD9597B" w:rsidR="00552BB2" w:rsidRPr="00552BB2" w:rsidRDefault="00552BB2" w:rsidP="00552BB2">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 xml:space="preserve">Studzieniec: </w:t>
      </w:r>
    </w:p>
    <w:p w14:paraId="4A02296B" w14:textId="40822C5F" w:rsidR="00552BB2" w:rsidRDefault="00552BB2" w:rsidP="00894122">
      <w:pPr>
        <w:pStyle w:val="Akapitzlist"/>
        <w:numPr>
          <w:ilvl w:val="0"/>
          <w:numId w:val="51"/>
        </w:numPr>
        <w:autoSpaceDE w:val="0"/>
        <w:autoSpaceDN w:val="0"/>
        <w:adjustRightInd w:val="0"/>
        <w:spacing w:after="0" w:line="240" w:lineRule="auto"/>
        <w:jc w:val="left"/>
        <w:rPr>
          <w:rFonts w:cs="Calibri"/>
          <w:color w:val="000000"/>
          <w:sz w:val="23"/>
          <w:szCs w:val="23"/>
        </w:rPr>
      </w:pPr>
      <w:r w:rsidRPr="00552BB2">
        <w:rPr>
          <w:rFonts w:cs="Calibri"/>
          <w:color w:val="000000"/>
          <w:sz w:val="23"/>
          <w:szCs w:val="23"/>
        </w:rPr>
        <w:t>mogiła zbiorowa z II wojny światowej na cmentarzu rzym.-kat., nr rej.: 909 z 21.12.1992</w:t>
      </w:r>
      <w:r>
        <w:rPr>
          <w:rFonts w:cs="Calibri"/>
          <w:color w:val="000000"/>
          <w:sz w:val="23"/>
          <w:szCs w:val="23"/>
        </w:rPr>
        <w:t>.</w:t>
      </w:r>
    </w:p>
    <w:p w14:paraId="44693CDF" w14:textId="77777777" w:rsidR="00552BB2" w:rsidRPr="00552BB2" w:rsidRDefault="00552BB2" w:rsidP="00552BB2">
      <w:pPr>
        <w:pStyle w:val="Akapitzlist"/>
        <w:autoSpaceDE w:val="0"/>
        <w:autoSpaceDN w:val="0"/>
        <w:adjustRightInd w:val="0"/>
        <w:spacing w:after="0" w:line="240" w:lineRule="auto"/>
        <w:jc w:val="left"/>
        <w:rPr>
          <w:rFonts w:cs="Calibri"/>
          <w:color w:val="000000"/>
          <w:sz w:val="23"/>
          <w:szCs w:val="23"/>
        </w:rPr>
      </w:pPr>
    </w:p>
    <w:p w14:paraId="296D6714" w14:textId="4FFBDBDD" w:rsidR="00552BB2" w:rsidRPr="00552BB2" w:rsidRDefault="00552BB2" w:rsidP="00552BB2">
      <w:pPr>
        <w:autoSpaceDE w:val="0"/>
        <w:autoSpaceDN w:val="0"/>
        <w:adjustRightInd w:val="0"/>
        <w:spacing w:after="0" w:line="240" w:lineRule="auto"/>
        <w:jc w:val="left"/>
        <w:rPr>
          <w:rFonts w:ascii="Calibri" w:hAnsi="Calibri" w:cs="Calibri"/>
          <w:b/>
          <w:color w:val="000000"/>
          <w:szCs w:val="24"/>
        </w:rPr>
      </w:pPr>
      <w:r>
        <w:rPr>
          <w:rFonts w:ascii="Calibri" w:hAnsi="Calibri" w:cs="Calibri"/>
          <w:b/>
          <w:color w:val="000000"/>
          <w:szCs w:val="24"/>
        </w:rPr>
        <w:t xml:space="preserve">Wycześniak: </w:t>
      </w:r>
    </w:p>
    <w:p w14:paraId="0E8BCF25" w14:textId="45DCBE6D" w:rsidR="00552BB2" w:rsidRPr="00552BB2" w:rsidRDefault="00552BB2" w:rsidP="00894122">
      <w:pPr>
        <w:pStyle w:val="Akapitzlist"/>
        <w:numPr>
          <w:ilvl w:val="0"/>
          <w:numId w:val="51"/>
        </w:numPr>
        <w:spacing w:after="0" w:line="240" w:lineRule="auto"/>
        <w:rPr>
          <w:rFonts w:cs="Calibri"/>
          <w:color w:val="000000"/>
          <w:sz w:val="23"/>
          <w:szCs w:val="23"/>
        </w:rPr>
      </w:pPr>
      <w:r w:rsidRPr="00552BB2">
        <w:rPr>
          <w:rFonts w:cs="Calibri"/>
          <w:color w:val="000000"/>
          <w:sz w:val="23"/>
          <w:szCs w:val="23"/>
        </w:rPr>
        <w:t>park dworski, l. 30 XX, nr rej.: 768 z 23.08.1986</w:t>
      </w:r>
      <w:r>
        <w:rPr>
          <w:rFonts w:cs="Calibri"/>
          <w:color w:val="000000"/>
          <w:sz w:val="23"/>
          <w:szCs w:val="23"/>
        </w:rPr>
        <w:t>.</w:t>
      </w:r>
      <w:r w:rsidRPr="00552BB2">
        <w:rPr>
          <w:rFonts w:cs="Calibri"/>
          <w:color w:val="000000"/>
          <w:sz w:val="23"/>
          <w:szCs w:val="23"/>
        </w:rPr>
        <w:cr/>
      </w:r>
    </w:p>
    <w:p w14:paraId="4BDCEB52" w14:textId="77777777" w:rsidR="00552BB2" w:rsidRPr="00E2220F" w:rsidRDefault="00552BB2" w:rsidP="00552BB2">
      <w:pPr>
        <w:spacing w:after="0" w:line="240" w:lineRule="auto"/>
      </w:pPr>
    </w:p>
    <w:p w14:paraId="24343E49" w14:textId="18F08AF6" w:rsidR="004E2802" w:rsidRDefault="00630E73" w:rsidP="00894122">
      <w:pPr>
        <w:pStyle w:val="Nagwek1"/>
        <w:numPr>
          <w:ilvl w:val="0"/>
          <w:numId w:val="35"/>
        </w:numPr>
        <w:jc w:val="both"/>
      </w:pPr>
      <w:bookmarkStart w:id="75" w:name="_Toc517815536"/>
      <w:bookmarkStart w:id="76" w:name="_Toc517860503"/>
      <w:bookmarkStart w:id="77" w:name="_Toc517815541"/>
      <w:bookmarkStart w:id="78" w:name="_Toc517860508"/>
      <w:bookmarkStart w:id="79" w:name="_Toc517815553"/>
      <w:bookmarkStart w:id="80" w:name="_Toc517860520"/>
      <w:bookmarkStart w:id="81" w:name="_Toc9504268"/>
      <w:bookmarkStart w:id="82" w:name="_Toc9506384"/>
      <w:bookmarkStart w:id="83" w:name="_Toc9504269"/>
      <w:bookmarkStart w:id="84" w:name="_Toc9506385"/>
      <w:bookmarkStart w:id="85" w:name="_Toc9504270"/>
      <w:bookmarkStart w:id="86" w:name="_Toc9506386"/>
      <w:bookmarkStart w:id="87" w:name="_Toc9504271"/>
      <w:bookmarkStart w:id="88" w:name="_Toc9506387"/>
      <w:bookmarkStart w:id="89" w:name="_Toc9504273"/>
      <w:bookmarkStart w:id="90" w:name="_Toc9506389"/>
      <w:bookmarkStart w:id="91" w:name="_Toc9504274"/>
      <w:bookmarkStart w:id="92" w:name="_Toc9506390"/>
      <w:bookmarkStart w:id="93" w:name="_Toc9504285"/>
      <w:bookmarkStart w:id="94" w:name="_Toc9506401"/>
      <w:bookmarkStart w:id="95" w:name="_Toc9504298"/>
      <w:bookmarkStart w:id="96" w:name="_Toc9506414"/>
      <w:bookmarkStart w:id="97" w:name="_Toc9504299"/>
      <w:bookmarkStart w:id="98" w:name="_Toc9506415"/>
      <w:bookmarkStart w:id="99" w:name="_Toc517815556"/>
      <w:bookmarkStart w:id="100" w:name="_Toc517860523"/>
      <w:bookmarkStart w:id="101" w:name="_Toc517815559"/>
      <w:bookmarkStart w:id="102" w:name="_Toc517860526"/>
      <w:bookmarkStart w:id="103" w:name="_Toc517815561"/>
      <w:bookmarkStart w:id="104" w:name="_Toc517860528"/>
      <w:bookmarkStart w:id="105" w:name="_Toc517815562"/>
      <w:bookmarkStart w:id="106" w:name="_Toc517860529"/>
      <w:bookmarkStart w:id="107" w:name="_Toc517815565"/>
      <w:bookmarkStart w:id="108" w:name="_Toc517860532"/>
      <w:bookmarkStart w:id="109" w:name="_Toc37407858"/>
      <w:bookmarkStart w:id="110" w:name="_Toc54768048"/>
      <w:bookmarkStart w:id="111" w:name="_Toc8025410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996321">
        <w:t>O</w:t>
      </w:r>
      <w:r>
        <w:t xml:space="preserve">cena </w:t>
      </w:r>
      <w:r w:rsidRPr="00D15A82">
        <w:t>aktualnego</w:t>
      </w:r>
      <w:r>
        <w:t xml:space="preserve"> stanu środowiska </w:t>
      </w:r>
      <w:r w:rsidR="0038791A">
        <w:t>G</w:t>
      </w:r>
      <w:r w:rsidRPr="00A33A39">
        <w:t>miny</w:t>
      </w:r>
      <w:bookmarkEnd w:id="45"/>
      <w:bookmarkEnd w:id="46"/>
      <w:bookmarkEnd w:id="47"/>
      <w:r w:rsidR="00386CAD">
        <w:t xml:space="preserve"> </w:t>
      </w:r>
      <w:bookmarkEnd w:id="48"/>
      <w:bookmarkEnd w:id="49"/>
      <w:bookmarkEnd w:id="50"/>
      <w:bookmarkEnd w:id="51"/>
      <w:bookmarkEnd w:id="52"/>
      <w:bookmarkEnd w:id="109"/>
      <w:bookmarkEnd w:id="110"/>
      <w:r w:rsidR="00552BB2">
        <w:t>Puszcza Mariańska</w:t>
      </w:r>
      <w:bookmarkEnd w:id="111"/>
    </w:p>
    <w:p w14:paraId="03463A69" w14:textId="74F91FB4" w:rsidR="00A25F87" w:rsidRDefault="00F13E3E" w:rsidP="00894122">
      <w:pPr>
        <w:pStyle w:val="Nagwek2"/>
        <w:numPr>
          <w:ilvl w:val="1"/>
          <w:numId w:val="37"/>
        </w:numPr>
      </w:pPr>
      <w:bookmarkStart w:id="112" w:name="_Toc461098835"/>
      <w:bookmarkStart w:id="113" w:name="_Toc462832236"/>
      <w:bookmarkStart w:id="114" w:name="_Toc470091743"/>
      <w:bookmarkStart w:id="115" w:name="_Toc470624066"/>
      <w:bookmarkStart w:id="116" w:name="_Toc482607479"/>
      <w:bookmarkStart w:id="117" w:name="_Toc487785684"/>
      <w:bookmarkStart w:id="118" w:name="_Toc488241113"/>
      <w:bookmarkStart w:id="119" w:name="_Toc491156075"/>
      <w:bookmarkStart w:id="120" w:name="_Toc37407859"/>
      <w:bookmarkStart w:id="121" w:name="_Toc487785705"/>
      <w:bookmarkStart w:id="122" w:name="_Toc465946286"/>
      <w:bookmarkStart w:id="123" w:name="_Toc466461276"/>
      <w:bookmarkStart w:id="124" w:name="_Toc464197770"/>
      <w:r>
        <w:t xml:space="preserve"> </w:t>
      </w:r>
      <w:bookmarkStart w:id="125" w:name="_Toc54768049"/>
      <w:bookmarkStart w:id="126" w:name="_Toc80254109"/>
      <w:r w:rsidR="00D12065">
        <w:t>Ochrona klimatu i jakości powietrza</w:t>
      </w:r>
      <w:bookmarkEnd w:id="112"/>
      <w:bookmarkEnd w:id="113"/>
      <w:bookmarkEnd w:id="114"/>
      <w:bookmarkEnd w:id="115"/>
      <w:bookmarkEnd w:id="116"/>
      <w:bookmarkEnd w:id="117"/>
      <w:bookmarkEnd w:id="118"/>
      <w:bookmarkEnd w:id="119"/>
      <w:bookmarkEnd w:id="120"/>
      <w:bookmarkEnd w:id="125"/>
      <w:bookmarkEnd w:id="126"/>
    </w:p>
    <w:p w14:paraId="383B70FD" w14:textId="4852B0A0" w:rsidR="005B61C2" w:rsidRPr="00CD76F8" w:rsidRDefault="00D12065" w:rsidP="00894122">
      <w:pPr>
        <w:pStyle w:val="Nagwek3"/>
        <w:numPr>
          <w:ilvl w:val="2"/>
          <w:numId w:val="37"/>
        </w:numPr>
        <w:jc w:val="both"/>
      </w:pPr>
      <w:bookmarkStart w:id="127" w:name="_Toc462832237"/>
      <w:bookmarkStart w:id="128" w:name="_Toc467242670"/>
      <w:bookmarkStart w:id="129" w:name="_Toc470091744"/>
      <w:bookmarkStart w:id="130" w:name="_Toc470624067"/>
      <w:bookmarkStart w:id="131" w:name="_Toc472670671"/>
      <w:bookmarkStart w:id="132" w:name="_Toc474226310"/>
      <w:bookmarkStart w:id="133" w:name="_Toc482607480"/>
      <w:bookmarkStart w:id="134" w:name="_Toc487785685"/>
      <w:bookmarkStart w:id="135" w:name="_Toc488241114"/>
      <w:bookmarkStart w:id="136" w:name="_Toc491156076"/>
      <w:bookmarkStart w:id="137" w:name="_Toc37407860"/>
      <w:bookmarkStart w:id="138" w:name="_Toc54768050"/>
      <w:bookmarkStart w:id="139" w:name="_Toc80254110"/>
      <w:r w:rsidRPr="00CD76F8">
        <w:t>Warunki klimat</w:t>
      </w:r>
      <w:bookmarkEnd w:id="127"/>
      <w:r w:rsidRPr="00CD76F8">
        <w:t>yczne</w:t>
      </w:r>
      <w:bookmarkEnd w:id="128"/>
      <w:bookmarkEnd w:id="129"/>
      <w:bookmarkEnd w:id="130"/>
      <w:bookmarkEnd w:id="131"/>
      <w:bookmarkEnd w:id="132"/>
      <w:bookmarkEnd w:id="133"/>
      <w:bookmarkEnd w:id="134"/>
      <w:bookmarkEnd w:id="135"/>
      <w:bookmarkEnd w:id="136"/>
      <w:bookmarkEnd w:id="137"/>
      <w:bookmarkEnd w:id="138"/>
      <w:bookmarkEnd w:id="139"/>
    </w:p>
    <w:p w14:paraId="104726DC" w14:textId="1D068ADF" w:rsidR="00B816E4" w:rsidRDefault="00B816E4" w:rsidP="00B816E4">
      <w:pPr>
        <w:pStyle w:val="AKAPITY0"/>
        <w:spacing w:after="0"/>
        <w:ind w:firstLine="708"/>
      </w:pPr>
      <w:r>
        <w:t xml:space="preserve">Wg danych z najbliższej stacji meteorologicznej znajdującej się w </w:t>
      </w:r>
      <w:r w:rsidR="000E704A">
        <w:t>Warszawa-Okęcie</w:t>
      </w:r>
      <w:r w:rsidR="008F1CB7">
        <w:br/>
      </w:r>
      <w:r>
        <w:t>w 20</w:t>
      </w:r>
      <w:r w:rsidR="000E704A">
        <w:t>20</w:t>
      </w:r>
      <w:r>
        <w:t xml:space="preserve"> roku warunki klimatyczne charakteryzowały się tam</w:t>
      </w:r>
      <w:r>
        <w:rPr>
          <w:rStyle w:val="Odwoanieprzypisudolnego"/>
        </w:rPr>
        <w:footnoteReference w:id="6"/>
      </w:r>
      <w:r>
        <w:t>:</w:t>
      </w:r>
    </w:p>
    <w:p w14:paraId="00B5BC1A" w14:textId="2466171F" w:rsidR="00B816E4" w:rsidRDefault="00B816E4" w:rsidP="00894122">
      <w:pPr>
        <w:pStyle w:val="AKAPITY0"/>
        <w:numPr>
          <w:ilvl w:val="0"/>
          <w:numId w:val="46"/>
        </w:numPr>
        <w:spacing w:after="0"/>
      </w:pPr>
      <w:r>
        <w:t>średnią temperaturą na poziomie 10,</w:t>
      </w:r>
      <w:r w:rsidR="000E704A">
        <w:t>5</w:t>
      </w:r>
      <w:r>
        <w:t xml:space="preserve"> °C,</w:t>
      </w:r>
    </w:p>
    <w:p w14:paraId="084A336B" w14:textId="26125E85" w:rsidR="00B816E4" w:rsidRDefault="00B816E4" w:rsidP="00894122">
      <w:pPr>
        <w:pStyle w:val="AKAPITY0"/>
        <w:numPr>
          <w:ilvl w:val="0"/>
          <w:numId w:val="46"/>
        </w:numPr>
        <w:spacing w:after="0"/>
      </w:pPr>
      <w:r>
        <w:t xml:space="preserve">sumą rocznych odpadów na poziomie </w:t>
      </w:r>
      <w:r w:rsidR="000E704A">
        <w:t>645,5</w:t>
      </w:r>
      <w:r>
        <w:t xml:space="preserve"> mm,</w:t>
      </w:r>
    </w:p>
    <w:p w14:paraId="2CF2CC97" w14:textId="1E3DB7BC" w:rsidR="005C21F8" w:rsidRDefault="00B816E4" w:rsidP="00894122">
      <w:pPr>
        <w:pStyle w:val="AKAPITY0"/>
        <w:numPr>
          <w:ilvl w:val="0"/>
          <w:numId w:val="46"/>
        </w:numPr>
        <w:spacing w:after="0"/>
      </w:pPr>
      <w:r>
        <w:t xml:space="preserve">średnią prędkością wiatru na poziomie </w:t>
      </w:r>
      <w:r w:rsidR="000E704A">
        <w:t>3,3</w:t>
      </w:r>
      <w:r>
        <w:t xml:space="preserve"> m/s.</w:t>
      </w:r>
    </w:p>
    <w:p w14:paraId="24A66956" w14:textId="77777777" w:rsidR="000A439E" w:rsidRPr="00F13E3E" w:rsidRDefault="000A439E" w:rsidP="000A439E">
      <w:pPr>
        <w:pStyle w:val="AKAPITY0"/>
        <w:spacing w:after="0"/>
        <w:ind w:left="1428" w:firstLine="0"/>
      </w:pPr>
    </w:p>
    <w:p w14:paraId="415DC69F" w14:textId="77777777" w:rsidR="00C85428" w:rsidRPr="00FB3B48" w:rsidRDefault="00C85428" w:rsidP="00894122">
      <w:pPr>
        <w:pStyle w:val="Nagwek3"/>
        <w:numPr>
          <w:ilvl w:val="2"/>
          <w:numId w:val="37"/>
        </w:numPr>
        <w:rPr>
          <w:szCs w:val="26"/>
        </w:rPr>
      </w:pPr>
      <w:bookmarkStart w:id="140" w:name="_Toc487550388"/>
      <w:bookmarkStart w:id="141" w:name="_Toc488241115"/>
      <w:bookmarkStart w:id="142" w:name="_Toc490037271"/>
      <w:bookmarkStart w:id="143" w:name="_Toc37407861"/>
      <w:bookmarkStart w:id="144" w:name="_Toc54768051"/>
      <w:bookmarkStart w:id="145" w:name="_Toc80254111"/>
      <w:r>
        <w:t xml:space="preserve">Jakość powietrza </w:t>
      </w:r>
      <w:r w:rsidRPr="00F715F3">
        <w:t>atmosferycznego</w:t>
      </w:r>
      <w:bookmarkEnd w:id="140"/>
      <w:bookmarkEnd w:id="141"/>
      <w:bookmarkEnd w:id="142"/>
      <w:bookmarkEnd w:id="143"/>
      <w:bookmarkEnd w:id="144"/>
      <w:bookmarkEnd w:id="145"/>
      <w:r>
        <w:t xml:space="preserve"> </w:t>
      </w:r>
    </w:p>
    <w:p w14:paraId="062E1F54" w14:textId="619E7DEB" w:rsidR="00F348A2" w:rsidRPr="00542E45" w:rsidRDefault="00D548E2" w:rsidP="00386CAD">
      <w:pPr>
        <w:pStyle w:val="Akapit"/>
      </w:pPr>
      <w:r w:rsidRPr="00542E45">
        <w:t xml:space="preserve">Główny </w:t>
      </w:r>
      <w:r w:rsidR="00C85428" w:rsidRPr="00542E45">
        <w:t xml:space="preserve">Inspektorat Ochrony Środowiska w roku </w:t>
      </w:r>
      <w:r w:rsidR="00062A8D" w:rsidRPr="00542E45">
        <w:t>2020</w:t>
      </w:r>
      <w:r w:rsidR="009441B1" w:rsidRPr="00542E45">
        <w:t xml:space="preserve"> </w:t>
      </w:r>
      <w:r w:rsidR="00C85428" w:rsidRPr="00542E45">
        <w:t xml:space="preserve">dla obszaru województwa </w:t>
      </w:r>
      <w:r w:rsidR="00106682" w:rsidRPr="00542E45">
        <w:t xml:space="preserve">mazowieckiego </w:t>
      </w:r>
      <w:r w:rsidR="00C85428" w:rsidRPr="00542E45">
        <w:t>przeprowadził roczną ocenę jakości powietrza atmosferyczn</w:t>
      </w:r>
      <w:r w:rsidR="00B81948">
        <w:t xml:space="preserve">ego. </w:t>
      </w:r>
      <w:r w:rsidRPr="00542E45">
        <w:t xml:space="preserve">Obowiązek taki wynika z rozporządzenia Ministra Środowiska z dnia 8 czerwca 2018 r. w sprawie dokonywania oceny poziomów substancji w powietrzu. </w:t>
      </w:r>
    </w:p>
    <w:p w14:paraId="69B8BFB9" w14:textId="5D117415" w:rsidR="00CD76F8" w:rsidRPr="00542E45" w:rsidRDefault="00CD76F8" w:rsidP="00CD76F8">
      <w:pPr>
        <w:pStyle w:val="Akapit"/>
      </w:pPr>
      <w:r w:rsidRPr="00542E45">
        <w:t xml:space="preserve">Obowiązujący układ stref określa rozporządzenie Ministra Środowiska z dnia 2 sierpnia 2012 r. </w:t>
      </w:r>
      <w:r w:rsidRPr="00542E45">
        <w:rPr>
          <w:i/>
          <w:iCs/>
        </w:rPr>
        <w:t xml:space="preserve">w sprawie stref, w których dokonuje się oceny jakości powietrza </w:t>
      </w:r>
      <w:r w:rsidRPr="00542E45">
        <w:t>(Dz. U. z 2012 r. poz. 914), zgodnie z którym województwo podzielone zostało na następujące strefy</w:t>
      </w:r>
      <w:r w:rsidR="000E704A">
        <w:t>:</w:t>
      </w:r>
    </w:p>
    <w:p w14:paraId="282F2087" w14:textId="03D525FC" w:rsidR="00542E45" w:rsidRPr="00542E45" w:rsidRDefault="00C4595B" w:rsidP="00894122">
      <w:pPr>
        <w:pStyle w:val="Akapit"/>
        <w:numPr>
          <w:ilvl w:val="0"/>
          <w:numId w:val="39"/>
        </w:numPr>
      </w:pPr>
      <w:r w:rsidRPr="00542E45">
        <w:t>Aglomeracja Warszawska</w:t>
      </w:r>
      <w:r w:rsidR="00542E45">
        <w:t xml:space="preserve"> (</w:t>
      </w:r>
      <w:r w:rsidR="00542E45" w:rsidRPr="00542E45">
        <w:t>PL1401</w:t>
      </w:r>
      <w:r w:rsidR="00542E45">
        <w:t>),</w:t>
      </w:r>
    </w:p>
    <w:p w14:paraId="6E4E59FB" w14:textId="7E8A643D" w:rsidR="00C4595B" w:rsidRPr="00542E45" w:rsidRDefault="00C4595B" w:rsidP="00894122">
      <w:pPr>
        <w:pStyle w:val="Akapit"/>
        <w:numPr>
          <w:ilvl w:val="0"/>
          <w:numId w:val="39"/>
        </w:numPr>
      </w:pPr>
      <w:r w:rsidRPr="00542E45">
        <w:t>Miasto Płock</w:t>
      </w:r>
      <w:r w:rsidR="00542E45">
        <w:t xml:space="preserve"> (</w:t>
      </w:r>
      <w:r w:rsidR="00542E45" w:rsidRPr="00542E45">
        <w:t>PL140</w:t>
      </w:r>
      <w:r w:rsidR="00542E45">
        <w:t>2),</w:t>
      </w:r>
    </w:p>
    <w:p w14:paraId="1560CDD4" w14:textId="1A45B25D" w:rsidR="00C4595B" w:rsidRPr="00542E45" w:rsidRDefault="00C4595B" w:rsidP="00894122">
      <w:pPr>
        <w:pStyle w:val="Akapit"/>
        <w:numPr>
          <w:ilvl w:val="0"/>
          <w:numId w:val="39"/>
        </w:numPr>
      </w:pPr>
      <w:r w:rsidRPr="00542E45">
        <w:t>Miasto Radom</w:t>
      </w:r>
      <w:r w:rsidR="00542E45">
        <w:t xml:space="preserve"> (PL1403)</w:t>
      </w:r>
    </w:p>
    <w:p w14:paraId="2105D0F9" w14:textId="07708549" w:rsidR="00C4595B" w:rsidRPr="00542E45" w:rsidRDefault="00C4595B" w:rsidP="00894122">
      <w:pPr>
        <w:pStyle w:val="Akapit"/>
        <w:numPr>
          <w:ilvl w:val="0"/>
          <w:numId w:val="39"/>
        </w:numPr>
      </w:pPr>
      <w:r w:rsidRPr="00542E45">
        <w:t>Strefa mazowiecka</w:t>
      </w:r>
      <w:r w:rsidR="00542E45">
        <w:t xml:space="preserve"> (PL1404)</w:t>
      </w:r>
    </w:p>
    <w:p w14:paraId="3AA5FE84" w14:textId="26FAA0D1" w:rsidR="00214EDE" w:rsidRDefault="00106682" w:rsidP="000B2212">
      <w:pPr>
        <w:pStyle w:val="Akapit"/>
      </w:pPr>
      <w:r w:rsidRPr="00542E45">
        <w:t>Oceny jakości powietrza pod kątem ochrony zdrowia ludzi w województwie mazowieckim prowadzone są w 4 strefach. W ocenie pod kątem ochrony roślin uwzględnia się tylko strefę mazowiecką</w:t>
      </w:r>
      <w:r w:rsidR="007E0F75" w:rsidRPr="00542E45">
        <w:rPr>
          <w:rStyle w:val="Odwoanieprzypisudolnego"/>
        </w:rPr>
        <w:footnoteReference w:id="7"/>
      </w:r>
      <w:r w:rsidRPr="00542E45">
        <w:t>.</w:t>
      </w:r>
      <w:r w:rsidR="00CD76F8" w:rsidRPr="00542E45">
        <w:t xml:space="preserve"> Gmina </w:t>
      </w:r>
      <w:r w:rsidR="000E704A">
        <w:t>Puszcza Mariańska</w:t>
      </w:r>
      <w:r w:rsidR="00CD76F8" w:rsidRPr="00542E45">
        <w:t xml:space="preserve"> należy do strefy mazowiecki</w:t>
      </w:r>
      <w:r w:rsidR="003B2A3A">
        <w:t>ej.</w:t>
      </w:r>
    </w:p>
    <w:p w14:paraId="4242C14D" w14:textId="77777777" w:rsidR="00CD76F8" w:rsidRPr="00542E45" w:rsidRDefault="00CD76F8" w:rsidP="00CD76F8">
      <w:pPr>
        <w:pStyle w:val="AKAPITY0"/>
      </w:pPr>
      <w:r w:rsidRPr="00542E45">
        <w:t>System rocznej oceny jakości powietrza w województwie oparty jest o szereg systemów pomiarów zanieczyszczeń, specjalistyczne modelowanie matematyczne oraz inne metody oceny jakości powietrza. Brane pod uwagę są również warunki meteorologiczne w danym roku, które mają wpływ na stężenie zanieczyszczeń w powietrzu.</w:t>
      </w:r>
    </w:p>
    <w:p w14:paraId="15FE6DA2" w14:textId="182EB88D" w:rsidR="00CD76F8" w:rsidRPr="00542E45" w:rsidRDefault="00CD76F8" w:rsidP="00CD76F8">
      <w:pPr>
        <w:pStyle w:val="AKAPITY0"/>
      </w:pPr>
      <w:r w:rsidRPr="00542E45">
        <w:t xml:space="preserve">Dzięki kompleksowemu podejściu </w:t>
      </w:r>
      <w:r w:rsidR="009F106B" w:rsidRPr="00542E45">
        <w:t>Głównego</w:t>
      </w:r>
      <w:r w:rsidRPr="00542E45">
        <w:t xml:space="preserve"> Inspektoratu Ochrony Środowiska dokonano pełnej oceny poszczególnych zanieczyszczeń. Ocenę wykonano według kryteriów dotyczących ochrony zdrowia dla 12 substancji:</w:t>
      </w:r>
    </w:p>
    <w:p w14:paraId="3573AEA2" w14:textId="77777777" w:rsidR="00CD76F8" w:rsidRPr="00542E45" w:rsidRDefault="00CD76F8" w:rsidP="00894122">
      <w:pPr>
        <w:pStyle w:val="AKAPITY0"/>
        <w:numPr>
          <w:ilvl w:val="0"/>
          <w:numId w:val="40"/>
        </w:numPr>
      </w:pPr>
      <w:r w:rsidRPr="00542E45">
        <w:t>dwutlenku siarki SO2,</w:t>
      </w:r>
    </w:p>
    <w:p w14:paraId="7EF133BE" w14:textId="77777777" w:rsidR="00CD76F8" w:rsidRPr="00542E45" w:rsidRDefault="00CD76F8" w:rsidP="00894122">
      <w:pPr>
        <w:pStyle w:val="AKAPITY0"/>
        <w:numPr>
          <w:ilvl w:val="0"/>
          <w:numId w:val="40"/>
        </w:numPr>
      </w:pPr>
      <w:r w:rsidRPr="00542E45">
        <w:t>dwutlenku azotu NO2,</w:t>
      </w:r>
    </w:p>
    <w:p w14:paraId="021B7AC2" w14:textId="77777777" w:rsidR="00CD76F8" w:rsidRPr="00542E45" w:rsidRDefault="00CD76F8" w:rsidP="00894122">
      <w:pPr>
        <w:pStyle w:val="AKAPITY0"/>
        <w:numPr>
          <w:ilvl w:val="0"/>
          <w:numId w:val="40"/>
        </w:numPr>
      </w:pPr>
      <w:r w:rsidRPr="00542E45">
        <w:t>tlenku węgla CO,</w:t>
      </w:r>
    </w:p>
    <w:p w14:paraId="5640C3EC" w14:textId="77777777" w:rsidR="00CD76F8" w:rsidRPr="00542E45" w:rsidRDefault="00CD76F8" w:rsidP="00894122">
      <w:pPr>
        <w:pStyle w:val="AKAPITY0"/>
        <w:numPr>
          <w:ilvl w:val="0"/>
          <w:numId w:val="40"/>
        </w:numPr>
      </w:pPr>
      <w:r w:rsidRPr="00542E45">
        <w:t>benzenu C6H6,</w:t>
      </w:r>
    </w:p>
    <w:p w14:paraId="7289AA15" w14:textId="77777777" w:rsidR="00CD76F8" w:rsidRPr="00542E45" w:rsidRDefault="00CD76F8" w:rsidP="00894122">
      <w:pPr>
        <w:pStyle w:val="AKAPITY0"/>
        <w:numPr>
          <w:ilvl w:val="0"/>
          <w:numId w:val="40"/>
        </w:numPr>
      </w:pPr>
      <w:r w:rsidRPr="00542E45">
        <w:t>ozonu - O3,</w:t>
      </w:r>
    </w:p>
    <w:p w14:paraId="79BBA659" w14:textId="77777777" w:rsidR="00CD76F8" w:rsidRPr="00542E45" w:rsidRDefault="00CD76F8" w:rsidP="00894122">
      <w:pPr>
        <w:pStyle w:val="AKAPITY0"/>
        <w:numPr>
          <w:ilvl w:val="0"/>
          <w:numId w:val="40"/>
        </w:numPr>
      </w:pPr>
      <w:r w:rsidRPr="00542E45">
        <w:t>pyłu PM10,</w:t>
      </w:r>
    </w:p>
    <w:p w14:paraId="7C7873DE" w14:textId="77777777" w:rsidR="00CD76F8" w:rsidRPr="00542E45" w:rsidRDefault="00CD76F8" w:rsidP="00894122">
      <w:pPr>
        <w:pStyle w:val="AKAPITY0"/>
        <w:numPr>
          <w:ilvl w:val="0"/>
          <w:numId w:val="40"/>
        </w:numPr>
      </w:pPr>
      <w:r w:rsidRPr="00542E45">
        <w:t>pyłu PM2,5,</w:t>
      </w:r>
    </w:p>
    <w:p w14:paraId="3129A6C6" w14:textId="77777777" w:rsidR="00CD76F8" w:rsidRPr="00542E45" w:rsidRDefault="00CD76F8" w:rsidP="00894122">
      <w:pPr>
        <w:pStyle w:val="AKAPITY0"/>
        <w:numPr>
          <w:ilvl w:val="0"/>
          <w:numId w:val="40"/>
        </w:numPr>
      </w:pPr>
      <w:r w:rsidRPr="00542E45">
        <w:t>ołowiu Pb w pyle PM10,</w:t>
      </w:r>
    </w:p>
    <w:p w14:paraId="38EFB92C" w14:textId="77777777" w:rsidR="00CD76F8" w:rsidRPr="00542E45" w:rsidRDefault="00CD76F8" w:rsidP="00894122">
      <w:pPr>
        <w:pStyle w:val="AKAPITY0"/>
        <w:numPr>
          <w:ilvl w:val="0"/>
          <w:numId w:val="40"/>
        </w:numPr>
      </w:pPr>
      <w:r w:rsidRPr="00542E45">
        <w:t>arsenu As w pyle PM10,</w:t>
      </w:r>
    </w:p>
    <w:p w14:paraId="51101169" w14:textId="77777777" w:rsidR="00CD76F8" w:rsidRPr="00542E45" w:rsidRDefault="00CD76F8" w:rsidP="00894122">
      <w:pPr>
        <w:pStyle w:val="AKAPITY0"/>
        <w:numPr>
          <w:ilvl w:val="0"/>
          <w:numId w:val="40"/>
        </w:numPr>
      </w:pPr>
      <w:r w:rsidRPr="00542E45">
        <w:t>kadmu Cd w pyle PM10,</w:t>
      </w:r>
    </w:p>
    <w:p w14:paraId="2A0F0C5B" w14:textId="77777777" w:rsidR="00CD76F8" w:rsidRPr="00542E45" w:rsidRDefault="00CD76F8" w:rsidP="00894122">
      <w:pPr>
        <w:pStyle w:val="AKAPITY0"/>
        <w:numPr>
          <w:ilvl w:val="0"/>
          <w:numId w:val="40"/>
        </w:numPr>
      </w:pPr>
      <w:r w:rsidRPr="00542E45">
        <w:t>niklu Ni w pyle PM10,</w:t>
      </w:r>
    </w:p>
    <w:p w14:paraId="6DBD1F19" w14:textId="1E59D527" w:rsidR="00CD76F8" w:rsidRPr="00542E45" w:rsidRDefault="00CD76F8" w:rsidP="00894122">
      <w:pPr>
        <w:pStyle w:val="AKAPITY0"/>
        <w:numPr>
          <w:ilvl w:val="0"/>
          <w:numId w:val="40"/>
        </w:numPr>
      </w:pPr>
      <w:proofErr w:type="spellStart"/>
      <w:r w:rsidRPr="00542E45">
        <w:t>benzo</w:t>
      </w:r>
      <w:proofErr w:type="spellEnd"/>
      <w:r w:rsidRPr="00542E45">
        <w:t>(a)</w:t>
      </w:r>
      <w:proofErr w:type="spellStart"/>
      <w:r w:rsidRPr="00542E45">
        <w:t>pirenu</w:t>
      </w:r>
      <w:proofErr w:type="spellEnd"/>
      <w:r w:rsidRPr="00542E45">
        <w:t xml:space="preserve"> w pyle PM10,</w:t>
      </w:r>
    </w:p>
    <w:p w14:paraId="7ED06D0C" w14:textId="77777777" w:rsidR="00085AFC" w:rsidRPr="00542E45" w:rsidRDefault="00CD76F8" w:rsidP="00085AFC">
      <w:pPr>
        <w:pStyle w:val="AKAPITY0"/>
        <w:ind w:firstLine="0"/>
      </w:pPr>
      <w:r w:rsidRPr="00542E45">
        <w:t>oraz kryteriów określonych w celu ochrony roślin dla 3 substancji:</w:t>
      </w:r>
    </w:p>
    <w:p w14:paraId="679E1295" w14:textId="77777777" w:rsidR="00085AFC" w:rsidRPr="00542E45" w:rsidRDefault="00CD76F8" w:rsidP="00894122">
      <w:pPr>
        <w:pStyle w:val="AKAPITY0"/>
        <w:numPr>
          <w:ilvl w:val="0"/>
          <w:numId w:val="41"/>
        </w:numPr>
      </w:pPr>
      <w:r w:rsidRPr="00542E45">
        <w:t>dwutlenku siarki SO2,</w:t>
      </w:r>
    </w:p>
    <w:p w14:paraId="607CD882" w14:textId="77777777" w:rsidR="00085AFC" w:rsidRPr="00542E45" w:rsidRDefault="00CD76F8" w:rsidP="00894122">
      <w:pPr>
        <w:pStyle w:val="AKAPITY0"/>
        <w:numPr>
          <w:ilvl w:val="0"/>
          <w:numId w:val="41"/>
        </w:numPr>
      </w:pPr>
      <w:r w:rsidRPr="00542E45">
        <w:t xml:space="preserve">tlenków azotu </w:t>
      </w:r>
      <w:proofErr w:type="spellStart"/>
      <w:r w:rsidRPr="00542E45">
        <w:t>NOx</w:t>
      </w:r>
      <w:proofErr w:type="spellEnd"/>
      <w:r w:rsidRPr="00542E45">
        <w:t>,</w:t>
      </w:r>
    </w:p>
    <w:p w14:paraId="0F165D0E" w14:textId="503BD5F2" w:rsidR="00CD76F8" w:rsidRPr="00542E45" w:rsidRDefault="00542E45" w:rsidP="00894122">
      <w:pPr>
        <w:pStyle w:val="AKAPITY0"/>
        <w:numPr>
          <w:ilvl w:val="0"/>
          <w:numId w:val="41"/>
        </w:numPr>
      </w:pPr>
      <w:r w:rsidRPr="00542E45">
        <w:t>ozonu O3.</w:t>
      </w:r>
    </w:p>
    <w:p w14:paraId="401AADB3" w14:textId="04A93A57" w:rsidR="005B61C2" w:rsidRPr="00542E45" w:rsidRDefault="00717D6F" w:rsidP="00085AFC">
      <w:pPr>
        <w:pStyle w:val="AKAPITY0"/>
        <w:ind w:firstLine="708"/>
      </w:pPr>
      <w:r w:rsidRPr="00542E45">
        <w:t xml:space="preserve">Dwutlenek siarki, tlenek węgla, dwutlenek azotu, wielopierścieniowe węglowodory aromatyczne, a także metale ciężkie i pyły zawieszone </w:t>
      </w:r>
      <w:r w:rsidR="00C85428" w:rsidRPr="00542E45">
        <w:t>należą do produktów spalania wpływających</w:t>
      </w:r>
      <w:r w:rsidRPr="00542E45">
        <w:t xml:space="preserve"> na występowanie niskiej emisji. Ozon z kolei jest zagrożeniem dla człowieka i środowiska naturalnego w sytuacji, gdy pojawi</w:t>
      </w:r>
      <w:r w:rsidR="003C086A" w:rsidRPr="00542E45">
        <w:t xml:space="preserve"> się w </w:t>
      </w:r>
      <w:r w:rsidRPr="00542E45">
        <w:t>powietrzu przy powierzchni ziemi. Powstaje on w gorące, słonec</w:t>
      </w:r>
      <w:r w:rsidR="00782147" w:rsidRPr="00542E45">
        <w:t>zne, letnie dni, w </w:t>
      </w:r>
      <w:r w:rsidRPr="00542E45">
        <w:t>wyniku rea</w:t>
      </w:r>
      <w:r w:rsidR="001F1A86" w:rsidRPr="00542E45">
        <w:t>kcji chemicznych zachodzących w </w:t>
      </w:r>
      <w:r w:rsidRPr="00542E45">
        <w:t xml:space="preserve">przyziemnej warstwie atmosfery, gdy jest ona zanieczyszczona dwutlenkiem azotu. Dzieje się tak najczęściej </w:t>
      </w:r>
      <w:r w:rsidR="00822157" w:rsidRPr="00542E45">
        <w:t xml:space="preserve">                    </w:t>
      </w:r>
      <w:r w:rsidRPr="00542E45">
        <w:t>w centrach miast lub przy ruchliwych trasach komunikacyjnych.</w:t>
      </w:r>
    </w:p>
    <w:p w14:paraId="5A8672AF" w14:textId="63BDB8B8" w:rsidR="007125F0" w:rsidRPr="00542E45" w:rsidRDefault="007125F0" w:rsidP="007125F0">
      <w:pPr>
        <w:pStyle w:val="AKAPITY0"/>
        <w:spacing w:after="0"/>
      </w:pPr>
      <w:r w:rsidRPr="00542E45">
        <w:t>Wynikiem oceny, zarówno pod kątem kryt</w:t>
      </w:r>
      <w:r w:rsidR="003C086A" w:rsidRPr="00542E45">
        <w:t>eriów dla ochrony zdrowia jak i </w:t>
      </w:r>
      <w:r w:rsidRPr="00542E45">
        <w:t>kryteriów dla ochrony roślin, dla wszystkich substancji podlegających ocenie, jest zaliczenie do jednej z poniższych klas</w:t>
      </w:r>
      <w:r w:rsidRPr="00542E45">
        <w:rPr>
          <w:rStyle w:val="Odwoanieprzypisudolnego"/>
        </w:rPr>
        <w:footnoteReference w:id="8"/>
      </w:r>
      <w:r w:rsidRPr="00542E45">
        <w:t>:</w:t>
      </w:r>
    </w:p>
    <w:p w14:paraId="72EA886D" w14:textId="77777777" w:rsidR="007125F0" w:rsidRPr="00542E45" w:rsidRDefault="007125F0" w:rsidP="00404AAE">
      <w:pPr>
        <w:pStyle w:val="AKAPITY0"/>
        <w:numPr>
          <w:ilvl w:val="0"/>
          <w:numId w:val="11"/>
        </w:numPr>
        <w:spacing w:after="0"/>
      </w:pPr>
      <w:r w:rsidRPr="00542E45">
        <w:t>w klasyfikacji podstawowej:</w:t>
      </w:r>
    </w:p>
    <w:p w14:paraId="2A80AA2C" w14:textId="77777777" w:rsidR="007125F0" w:rsidRPr="00542E45" w:rsidRDefault="007125F0" w:rsidP="00404AAE">
      <w:pPr>
        <w:pStyle w:val="AKAPITY0"/>
        <w:numPr>
          <w:ilvl w:val="1"/>
          <w:numId w:val="11"/>
        </w:numPr>
        <w:spacing w:after="0"/>
        <w:jc w:val="left"/>
      </w:pPr>
      <w:r w:rsidRPr="00542E45">
        <w:t>do klasy A – jeżeli stężenia zanieczyszczenia na terenie strefy nie przekraczają odpowiednio poziomów dopuszczalnych lub docelowych,</w:t>
      </w:r>
    </w:p>
    <w:p w14:paraId="6B64E684" w14:textId="18F2CEE3" w:rsidR="00B81948" w:rsidRPr="00542E45" w:rsidRDefault="007125F0" w:rsidP="00CF710D">
      <w:pPr>
        <w:pStyle w:val="AKAPITY0"/>
        <w:numPr>
          <w:ilvl w:val="1"/>
          <w:numId w:val="11"/>
        </w:numPr>
        <w:ind w:hanging="357"/>
        <w:jc w:val="left"/>
      </w:pPr>
      <w:r w:rsidRPr="00542E45">
        <w:t>do klasy C – jeżeli stężenia zanieczyszczeń na terenie strefy przekraczają poziomy do</w:t>
      </w:r>
      <w:r w:rsidR="00085AFC" w:rsidRPr="00542E45">
        <w:t>puszczalne lub poziomy docelowe.</w:t>
      </w:r>
    </w:p>
    <w:p w14:paraId="340CC4F5" w14:textId="11CFDD77" w:rsidR="007125F0" w:rsidRPr="00542E45" w:rsidRDefault="007125F0" w:rsidP="007940AF">
      <w:pPr>
        <w:pStyle w:val="Legenda"/>
        <w:jc w:val="center"/>
        <w:rPr>
          <w:b w:val="0"/>
          <w:szCs w:val="22"/>
        </w:rPr>
      </w:pPr>
      <w:bookmarkStart w:id="146" w:name="_Ref58572250"/>
      <w:bookmarkStart w:id="147" w:name="_Toc455558145"/>
      <w:bookmarkStart w:id="148" w:name="_Toc459629066"/>
      <w:bookmarkStart w:id="149" w:name="_Toc465422326"/>
      <w:bookmarkStart w:id="150" w:name="_Toc470163786"/>
      <w:bookmarkStart w:id="151" w:name="_Toc470615683"/>
      <w:bookmarkStart w:id="152" w:name="_Toc472670611"/>
      <w:bookmarkStart w:id="153" w:name="_Toc474226012"/>
      <w:bookmarkStart w:id="154" w:name="_Toc480287104"/>
      <w:bookmarkStart w:id="155" w:name="_Toc481759159"/>
      <w:bookmarkStart w:id="156" w:name="_Toc483215556"/>
      <w:bookmarkStart w:id="157" w:name="_Toc485198180"/>
      <w:bookmarkStart w:id="158" w:name="_Toc487550238"/>
      <w:bookmarkStart w:id="159" w:name="_Toc488238170"/>
      <w:bookmarkStart w:id="160" w:name="_Toc489424722"/>
      <w:bookmarkStart w:id="161" w:name="_Toc490036623"/>
      <w:bookmarkStart w:id="162" w:name="_Toc80254086"/>
      <w:r w:rsidRPr="00542E45">
        <w:rPr>
          <w:szCs w:val="22"/>
        </w:rPr>
        <w:t xml:space="preserve">Tabela </w:t>
      </w:r>
      <w:r w:rsidR="00E67F93" w:rsidRPr="00542E45">
        <w:rPr>
          <w:szCs w:val="22"/>
        </w:rPr>
        <w:fldChar w:fldCharType="begin"/>
      </w:r>
      <w:r w:rsidR="00E67F93" w:rsidRPr="00542E45">
        <w:rPr>
          <w:szCs w:val="22"/>
        </w:rPr>
        <w:instrText xml:space="preserve"> SEQ Tabela \* ARABIC </w:instrText>
      </w:r>
      <w:r w:rsidR="00E67F93" w:rsidRPr="00542E45">
        <w:rPr>
          <w:szCs w:val="22"/>
        </w:rPr>
        <w:fldChar w:fldCharType="separate"/>
      </w:r>
      <w:r w:rsidR="007E246B">
        <w:rPr>
          <w:noProof/>
          <w:szCs w:val="22"/>
        </w:rPr>
        <w:t>2</w:t>
      </w:r>
      <w:r w:rsidR="00E67F93" w:rsidRPr="00542E45">
        <w:rPr>
          <w:szCs w:val="22"/>
        </w:rPr>
        <w:fldChar w:fldCharType="end"/>
      </w:r>
      <w:bookmarkEnd w:id="146"/>
      <w:r w:rsidRPr="00542E45">
        <w:rPr>
          <w:noProof/>
          <w:szCs w:val="22"/>
        </w:rPr>
        <w:t>.</w:t>
      </w:r>
      <w:r w:rsidRPr="00542E45">
        <w:rPr>
          <w:szCs w:val="22"/>
        </w:rPr>
        <w:t xml:space="preserve"> </w:t>
      </w:r>
      <w:bookmarkEnd w:id="147"/>
      <w:bookmarkEnd w:id="148"/>
      <w:bookmarkEnd w:id="149"/>
      <w:r w:rsidRPr="00542E45">
        <w:t>Klasyfikacja strefy z uwzględnieniem kryteriów określonych w celu ochrony zdrowia</w:t>
      </w:r>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W w:w="0" w:type="auto"/>
        <w:jc w:val="center"/>
        <w:tblLayout w:type="fixed"/>
        <w:tblCellMar>
          <w:left w:w="70" w:type="dxa"/>
          <w:right w:w="70" w:type="dxa"/>
        </w:tblCellMar>
        <w:tblLook w:val="04A0" w:firstRow="1" w:lastRow="0" w:firstColumn="1" w:lastColumn="0" w:noHBand="0" w:noVBand="1"/>
      </w:tblPr>
      <w:tblGrid>
        <w:gridCol w:w="1346"/>
        <w:gridCol w:w="1048"/>
        <w:gridCol w:w="444"/>
        <w:gridCol w:w="437"/>
        <w:gridCol w:w="456"/>
        <w:gridCol w:w="565"/>
        <w:gridCol w:w="528"/>
        <w:gridCol w:w="567"/>
        <w:gridCol w:w="567"/>
        <w:gridCol w:w="506"/>
        <w:gridCol w:w="456"/>
        <w:gridCol w:w="456"/>
        <w:gridCol w:w="491"/>
        <w:gridCol w:w="522"/>
      </w:tblGrid>
      <w:tr w:rsidR="007125F0" w:rsidRPr="00542E45" w14:paraId="032CB849" w14:textId="77777777" w:rsidTr="00047F09">
        <w:trPr>
          <w:cantSplit/>
          <w:trHeight w:val="300"/>
          <w:jc w:val="center"/>
        </w:trPr>
        <w:tc>
          <w:tcPr>
            <w:tcW w:w="134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68ECC67D" w14:textId="77777777" w:rsidR="007125F0" w:rsidRPr="00542E45" w:rsidRDefault="007125F0"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Nazwa strefy</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5E87A14B" w14:textId="77777777" w:rsidR="007125F0" w:rsidRPr="00542E45" w:rsidRDefault="007125F0"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Kod strefy</w:t>
            </w:r>
          </w:p>
        </w:tc>
        <w:tc>
          <w:tcPr>
            <w:tcW w:w="5995" w:type="dxa"/>
            <w:gridSpan w:val="12"/>
            <w:tcBorders>
              <w:top w:val="single" w:sz="4" w:space="0" w:color="auto"/>
              <w:left w:val="nil"/>
              <w:bottom w:val="single" w:sz="4" w:space="0" w:color="auto"/>
              <w:right w:val="single" w:sz="4" w:space="0" w:color="auto"/>
            </w:tcBorders>
            <w:shd w:val="clear" w:color="auto" w:fill="DBE5F1" w:themeFill="accent1" w:themeFillTint="33"/>
            <w:vAlign w:val="center"/>
          </w:tcPr>
          <w:p w14:paraId="1443AC11" w14:textId="77777777" w:rsidR="007125F0" w:rsidRPr="00542E45" w:rsidRDefault="007125F0" w:rsidP="007940AF">
            <w:pPr>
              <w:spacing w:after="0" w:line="240" w:lineRule="auto"/>
              <w:jc w:val="center"/>
              <w:rPr>
                <w:rFonts w:eastAsia="Times New Roman" w:cstheme="minorHAnsi"/>
                <w:b/>
                <w:bCs/>
                <w:color w:val="000000"/>
                <w:sz w:val="20"/>
                <w:szCs w:val="20"/>
                <w:lang w:eastAsia="pl-PL"/>
              </w:rPr>
            </w:pPr>
            <w:r w:rsidRPr="00542E45">
              <w:rPr>
                <w:rFonts w:eastAsia="Times New Roman" w:cstheme="minorHAnsi"/>
                <w:b/>
                <w:bCs/>
                <w:color w:val="000000"/>
                <w:sz w:val="22"/>
                <w:szCs w:val="20"/>
                <w:lang w:eastAsia="pl-PL"/>
              </w:rPr>
              <w:t>Symbol klasy wynikowej dla poszczególnych zanieczyszczeń dla obszaru całej strefy</w:t>
            </w:r>
          </w:p>
        </w:tc>
      </w:tr>
      <w:tr w:rsidR="00B42AD6" w:rsidRPr="00542E45" w14:paraId="003F0070" w14:textId="77777777" w:rsidTr="00047F09">
        <w:trPr>
          <w:trHeight w:val="901"/>
          <w:jc w:val="center"/>
        </w:trPr>
        <w:tc>
          <w:tcPr>
            <w:tcW w:w="1346"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65A66D28" w14:textId="77777777" w:rsidR="00776844" w:rsidRPr="00542E45" w:rsidRDefault="00776844" w:rsidP="007940AF">
            <w:pPr>
              <w:spacing w:after="0" w:line="240" w:lineRule="auto"/>
              <w:jc w:val="center"/>
              <w:rPr>
                <w:rFonts w:eastAsia="Times New Roman" w:cstheme="minorHAnsi"/>
                <w:b/>
                <w:bCs/>
                <w:color w:val="000000"/>
                <w:sz w:val="20"/>
                <w:szCs w:val="20"/>
                <w:lang w:eastAsia="pl-PL"/>
              </w:rPr>
            </w:pPr>
          </w:p>
        </w:tc>
        <w:tc>
          <w:tcPr>
            <w:tcW w:w="104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3CB690EB" w14:textId="77777777" w:rsidR="00776844" w:rsidRPr="00542E45" w:rsidRDefault="00776844" w:rsidP="007940AF">
            <w:pPr>
              <w:spacing w:after="0" w:line="240" w:lineRule="auto"/>
              <w:jc w:val="center"/>
              <w:rPr>
                <w:rFonts w:eastAsia="Times New Roman" w:cstheme="minorHAnsi"/>
                <w:b/>
                <w:bCs/>
                <w:color w:val="000000"/>
                <w:sz w:val="20"/>
                <w:szCs w:val="20"/>
                <w:lang w:eastAsia="pl-PL"/>
              </w:rPr>
            </w:pPr>
          </w:p>
        </w:tc>
        <w:tc>
          <w:tcPr>
            <w:tcW w:w="44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42E25BBE"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SO</w:t>
            </w:r>
            <w:r w:rsidRPr="00542E45">
              <w:rPr>
                <w:rFonts w:eastAsia="Times New Roman" w:cstheme="minorHAnsi"/>
                <w:b/>
                <w:bCs/>
                <w:color w:val="000000"/>
                <w:sz w:val="22"/>
                <w:szCs w:val="20"/>
                <w:vertAlign w:val="subscript"/>
                <w:lang w:eastAsia="pl-PL"/>
              </w:rPr>
              <w:t>2</w:t>
            </w:r>
          </w:p>
        </w:tc>
        <w:tc>
          <w:tcPr>
            <w:tcW w:w="43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00E64FBC"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CO</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14:paraId="1E8D8C42"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NO</w:t>
            </w:r>
            <w:r w:rsidRPr="00542E45">
              <w:rPr>
                <w:rFonts w:eastAsia="Times New Roman" w:cstheme="minorHAnsi"/>
                <w:b/>
                <w:bCs/>
                <w:color w:val="000000"/>
                <w:sz w:val="22"/>
                <w:szCs w:val="20"/>
                <w:vertAlign w:val="subscript"/>
                <w:lang w:eastAsia="pl-PL"/>
              </w:rPr>
              <w:t>2</w:t>
            </w:r>
          </w:p>
        </w:tc>
        <w:tc>
          <w:tcPr>
            <w:tcW w:w="565"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14:paraId="374A72DB"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C</w:t>
            </w:r>
            <w:r w:rsidRPr="00542E45">
              <w:rPr>
                <w:rFonts w:eastAsia="Times New Roman" w:cstheme="minorHAnsi"/>
                <w:b/>
                <w:bCs/>
                <w:color w:val="000000"/>
                <w:sz w:val="22"/>
                <w:szCs w:val="20"/>
                <w:vertAlign w:val="subscript"/>
                <w:lang w:eastAsia="pl-PL"/>
              </w:rPr>
              <w:t>6</w:t>
            </w:r>
            <w:r w:rsidRPr="00542E45">
              <w:rPr>
                <w:rFonts w:eastAsia="Times New Roman" w:cstheme="minorHAnsi"/>
                <w:b/>
                <w:bCs/>
                <w:color w:val="000000"/>
                <w:sz w:val="22"/>
                <w:szCs w:val="20"/>
                <w:lang w:eastAsia="pl-PL"/>
              </w:rPr>
              <w:t>H</w:t>
            </w:r>
            <w:r w:rsidRPr="00542E45">
              <w:rPr>
                <w:rFonts w:eastAsia="Times New Roman" w:cstheme="minorHAnsi"/>
                <w:b/>
                <w:bCs/>
                <w:color w:val="000000"/>
                <w:sz w:val="22"/>
                <w:szCs w:val="20"/>
                <w:vertAlign w:val="subscript"/>
                <w:lang w:eastAsia="pl-PL"/>
              </w:rPr>
              <w:t>6</w:t>
            </w:r>
          </w:p>
        </w:tc>
        <w:tc>
          <w:tcPr>
            <w:tcW w:w="528"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3E250759"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PM10</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14:paraId="3244A987" w14:textId="63D72978" w:rsidR="00776844" w:rsidRPr="00542E45" w:rsidRDefault="00776844" w:rsidP="007940AF">
            <w:pPr>
              <w:spacing w:after="0" w:line="240" w:lineRule="auto"/>
              <w:jc w:val="center"/>
              <w:rPr>
                <w:rFonts w:eastAsia="Times New Roman" w:cstheme="minorHAnsi"/>
                <w:b/>
                <w:bCs/>
                <w:color w:val="000000"/>
                <w:sz w:val="22"/>
                <w:szCs w:val="20"/>
                <w:vertAlign w:val="superscript"/>
                <w:lang w:eastAsia="pl-PL"/>
              </w:rPr>
            </w:pPr>
            <w:r w:rsidRPr="00542E45">
              <w:rPr>
                <w:rFonts w:eastAsia="Times New Roman" w:cstheme="minorHAnsi"/>
                <w:b/>
                <w:bCs/>
                <w:color w:val="000000"/>
                <w:sz w:val="22"/>
                <w:szCs w:val="20"/>
                <w:lang w:eastAsia="pl-PL"/>
              </w:rPr>
              <w:t>PM2,5</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14:paraId="0F2863A2" w14:textId="505EDFBF"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Pb</w:t>
            </w:r>
          </w:p>
        </w:tc>
        <w:tc>
          <w:tcPr>
            <w:tcW w:w="50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14:paraId="1B82EB30" w14:textId="62BA859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As</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8853FCC" w14:textId="28A3DE94" w:rsidR="00776844" w:rsidRPr="00542E45" w:rsidRDefault="00776844" w:rsidP="007940AF">
            <w:pPr>
              <w:spacing w:after="0" w:line="240" w:lineRule="auto"/>
              <w:jc w:val="center"/>
              <w:rPr>
                <w:rFonts w:eastAsia="Times New Roman" w:cstheme="minorHAnsi"/>
                <w:b/>
                <w:bCs/>
                <w:color w:val="000000"/>
                <w:sz w:val="22"/>
                <w:szCs w:val="20"/>
                <w:vertAlign w:val="superscript"/>
                <w:lang w:eastAsia="pl-PL"/>
              </w:rPr>
            </w:pPr>
            <w:r w:rsidRPr="00542E45">
              <w:rPr>
                <w:rFonts w:eastAsia="Times New Roman" w:cstheme="minorHAnsi"/>
                <w:b/>
                <w:bCs/>
                <w:color w:val="000000"/>
                <w:sz w:val="22"/>
                <w:szCs w:val="20"/>
                <w:lang w:eastAsia="pl-PL"/>
              </w:rPr>
              <w:t>Cd</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14:paraId="7AED20CA" w14:textId="319E9CBF" w:rsidR="00776844" w:rsidRPr="00542E45" w:rsidRDefault="00776844" w:rsidP="007940AF">
            <w:pPr>
              <w:spacing w:after="0" w:line="240" w:lineRule="auto"/>
              <w:jc w:val="center"/>
              <w:rPr>
                <w:rFonts w:eastAsia="Times New Roman" w:cstheme="minorHAnsi"/>
                <w:b/>
                <w:bCs/>
                <w:color w:val="000000"/>
                <w:sz w:val="22"/>
                <w:szCs w:val="20"/>
                <w:vertAlign w:val="superscript"/>
                <w:lang w:eastAsia="pl-PL"/>
              </w:rPr>
            </w:pPr>
            <w:r w:rsidRPr="00542E45">
              <w:rPr>
                <w:rFonts w:eastAsia="Times New Roman" w:cstheme="minorHAnsi"/>
                <w:b/>
                <w:bCs/>
                <w:color w:val="000000"/>
                <w:sz w:val="22"/>
                <w:szCs w:val="20"/>
                <w:lang w:eastAsia="pl-PL"/>
              </w:rPr>
              <w:t>Ni</w:t>
            </w: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14:paraId="760FE19C" w14:textId="2CF02215" w:rsidR="00776844" w:rsidRPr="00542E45" w:rsidRDefault="00776844" w:rsidP="007940AF">
            <w:pPr>
              <w:spacing w:after="0" w:line="240" w:lineRule="auto"/>
              <w:jc w:val="center"/>
              <w:rPr>
                <w:rFonts w:eastAsia="Times New Roman" w:cstheme="minorHAnsi"/>
                <w:b/>
                <w:bCs/>
                <w:color w:val="000000"/>
                <w:sz w:val="22"/>
                <w:szCs w:val="20"/>
                <w:vertAlign w:val="superscript"/>
                <w:lang w:eastAsia="pl-PL"/>
              </w:rPr>
            </w:pPr>
            <w:proofErr w:type="spellStart"/>
            <w:r w:rsidRPr="00542E45">
              <w:rPr>
                <w:rFonts w:eastAsia="Times New Roman" w:cstheme="minorHAnsi"/>
                <w:b/>
                <w:bCs/>
                <w:color w:val="000000"/>
                <w:sz w:val="22"/>
                <w:szCs w:val="20"/>
                <w:lang w:eastAsia="pl-PL"/>
              </w:rPr>
              <w:t>BaP</w:t>
            </w:r>
            <w:proofErr w:type="spellEnd"/>
          </w:p>
        </w:tc>
        <w:tc>
          <w:tcPr>
            <w:tcW w:w="522"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14:paraId="292B6143" w14:textId="1358392D"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O</w:t>
            </w:r>
            <w:r w:rsidRPr="00542E45">
              <w:rPr>
                <w:rFonts w:eastAsia="Times New Roman" w:cstheme="minorHAnsi"/>
                <w:b/>
                <w:bCs/>
                <w:color w:val="000000"/>
                <w:sz w:val="22"/>
                <w:szCs w:val="20"/>
                <w:vertAlign w:val="subscript"/>
                <w:lang w:eastAsia="pl-PL"/>
              </w:rPr>
              <w:t>3</w:t>
            </w:r>
          </w:p>
        </w:tc>
      </w:tr>
      <w:tr w:rsidR="005E6024" w:rsidRPr="00542E45" w14:paraId="00D940D0" w14:textId="77777777" w:rsidTr="007940AF">
        <w:trPr>
          <w:cantSplit/>
          <w:trHeight w:val="564"/>
          <w:jc w:val="center"/>
        </w:trPr>
        <w:tc>
          <w:tcPr>
            <w:tcW w:w="1346" w:type="dxa"/>
            <w:tcBorders>
              <w:top w:val="nil"/>
              <w:left w:val="single" w:sz="4" w:space="0" w:color="auto"/>
              <w:bottom w:val="single" w:sz="4" w:space="0" w:color="auto"/>
              <w:right w:val="single" w:sz="4" w:space="0" w:color="auto"/>
            </w:tcBorders>
            <w:shd w:val="clear" w:color="auto" w:fill="auto"/>
            <w:vAlign w:val="center"/>
            <w:hideMark/>
          </w:tcPr>
          <w:p w14:paraId="0C008BE7" w14:textId="04780598" w:rsidR="00776844" w:rsidRPr="00542E45" w:rsidRDefault="00656DEA" w:rsidP="007940AF">
            <w:pPr>
              <w:pStyle w:val="Default"/>
              <w:jc w:val="center"/>
              <w:rPr>
                <w:rFonts w:asciiTheme="minorHAnsi" w:hAnsiTheme="minorHAnsi" w:cstheme="minorHAnsi"/>
                <w:sz w:val="22"/>
                <w:szCs w:val="22"/>
              </w:rPr>
            </w:pPr>
            <w:r w:rsidRPr="00542E45">
              <w:rPr>
                <w:rFonts w:asciiTheme="minorHAnsi" w:hAnsiTheme="minorHAnsi" w:cstheme="minorHAnsi"/>
                <w:sz w:val="22"/>
                <w:szCs w:val="22"/>
              </w:rPr>
              <w:t xml:space="preserve">strefa </w:t>
            </w:r>
            <w:r w:rsidR="007E0F75" w:rsidRPr="00542E45">
              <w:rPr>
                <w:rFonts w:asciiTheme="minorHAnsi" w:hAnsiTheme="minorHAnsi" w:cstheme="minorHAnsi"/>
                <w:sz w:val="22"/>
                <w:szCs w:val="22"/>
              </w:rPr>
              <w:t>mazowiecka</w:t>
            </w:r>
          </w:p>
        </w:tc>
        <w:tc>
          <w:tcPr>
            <w:tcW w:w="1048" w:type="dxa"/>
            <w:tcBorders>
              <w:top w:val="nil"/>
              <w:left w:val="nil"/>
              <w:bottom w:val="single" w:sz="4" w:space="0" w:color="auto"/>
              <w:right w:val="single" w:sz="4" w:space="0" w:color="auto"/>
            </w:tcBorders>
            <w:shd w:val="clear" w:color="auto" w:fill="auto"/>
            <w:noWrap/>
            <w:vAlign w:val="center"/>
            <w:hideMark/>
          </w:tcPr>
          <w:p w14:paraId="0C03CDC7" w14:textId="13AF21DE" w:rsidR="00776844" w:rsidRPr="00542E45" w:rsidRDefault="007E0F75" w:rsidP="007940AF">
            <w:pPr>
              <w:pStyle w:val="Default"/>
              <w:jc w:val="center"/>
              <w:rPr>
                <w:rFonts w:asciiTheme="minorHAnsi" w:hAnsiTheme="minorHAnsi" w:cstheme="minorHAnsi"/>
                <w:sz w:val="22"/>
                <w:szCs w:val="22"/>
              </w:rPr>
            </w:pPr>
            <w:r w:rsidRPr="00542E45">
              <w:rPr>
                <w:rFonts w:asciiTheme="minorHAnsi" w:hAnsiTheme="minorHAnsi" w:cstheme="minorHAnsi"/>
                <w:sz w:val="22"/>
                <w:szCs w:val="22"/>
              </w:rPr>
              <w:t>PL1404</w:t>
            </w:r>
          </w:p>
        </w:tc>
        <w:tc>
          <w:tcPr>
            <w:tcW w:w="444" w:type="dxa"/>
            <w:tcBorders>
              <w:top w:val="nil"/>
              <w:left w:val="nil"/>
              <w:bottom w:val="single" w:sz="4" w:space="0" w:color="auto"/>
              <w:right w:val="single" w:sz="4" w:space="0" w:color="auto"/>
            </w:tcBorders>
            <w:shd w:val="clear" w:color="auto" w:fill="C2D69B" w:themeFill="accent3" w:themeFillTint="99"/>
            <w:vAlign w:val="center"/>
            <w:hideMark/>
          </w:tcPr>
          <w:p w14:paraId="08F9F745"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437" w:type="dxa"/>
            <w:tcBorders>
              <w:top w:val="nil"/>
              <w:left w:val="nil"/>
              <w:bottom w:val="single" w:sz="4" w:space="0" w:color="auto"/>
              <w:right w:val="single" w:sz="4" w:space="0" w:color="auto"/>
            </w:tcBorders>
            <w:shd w:val="clear" w:color="auto" w:fill="C2D69B" w:themeFill="accent3" w:themeFillTint="99"/>
            <w:vAlign w:val="center"/>
            <w:hideMark/>
          </w:tcPr>
          <w:p w14:paraId="788FCE2F"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FE5DC3F"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565"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703F3F44"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528" w:type="dxa"/>
            <w:tcBorders>
              <w:top w:val="nil"/>
              <w:left w:val="nil"/>
              <w:bottom w:val="single" w:sz="4" w:space="0" w:color="auto"/>
              <w:right w:val="single" w:sz="4" w:space="0" w:color="auto"/>
            </w:tcBorders>
            <w:shd w:val="clear" w:color="auto" w:fill="D99594" w:themeFill="accent2" w:themeFillTint="99"/>
            <w:vAlign w:val="center"/>
          </w:tcPr>
          <w:p w14:paraId="456B0080"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C</w:t>
            </w:r>
          </w:p>
        </w:tc>
        <w:tc>
          <w:tcPr>
            <w:tcW w:w="567" w:type="dxa"/>
            <w:tcBorders>
              <w:top w:val="nil"/>
              <w:left w:val="nil"/>
              <w:bottom w:val="single" w:sz="4" w:space="0" w:color="auto"/>
              <w:right w:val="single" w:sz="4" w:space="0" w:color="auto"/>
            </w:tcBorders>
            <w:shd w:val="clear" w:color="auto" w:fill="C2D69B" w:themeFill="accent3" w:themeFillTint="99"/>
            <w:vAlign w:val="center"/>
          </w:tcPr>
          <w:p w14:paraId="35745459" w14:textId="40B2EB75" w:rsidR="00776844" w:rsidRPr="00542E45" w:rsidRDefault="007E0F75"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567" w:type="dxa"/>
            <w:tcBorders>
              <w:top w:val="nil"/>
              <w:left w:val="nil"/>
              <w:bottom w:val="single" w:sz="4" w:space="0" w:color="auto"/>
              <w:right w:val="single" w:sz="4" w:space="0" w:color="auto"/>
            </w:tcBorders>
            <w:shd w:val="clear" w:color="auto" w:fill="C2D69B" w:themeFill="accent3" w:themeFillTint="99"/>
            <w:vAlign w:val="center"/>
          </w:tcPr>
          <w:p w14:paraId="4AD4BA9D"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506"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5E080288"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4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4561204"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4FE11E6"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491" w:type="dxa"/>
            <w:tcBorders>
              <w:top w:val="single" w:sz="4" w:space="0" w:color="auto"/>
              <w:left w:val="nil"/>
              <w:bottom w:val="single" w:sz="4" w:space="0" w:color="auto"/>
              <w:right w:val="single" w:sz="4" w:space="0" w:color="auto"/>
            </w:tcBorders>
            <w:shd w:val="clear" w:color="auto" w:fill="D99594" w:themeFill="accent2" w:themeFillTint="99"/>
            <w:vAlign w:val="center"/>
          </w:tcPr>
          <w:p w14:paraId="42017481" w14:textId="77777777"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C</w:t>
            </w:r>
          </w:p>
        </w:tc>
        <w:tc>
          <w:tcPr>
            <w:tcW w:w="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D5DC19C" w14:textId="37ABF853" w:rsidR="00776844" w:rsidRPr="00542E45" w:rsidRDefault="00776844"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r>
    </w:tbl>
    <w:p w14:paraId="311DDF25" w14:textId="45A82E28" w:rsidR="00E67479" w:rsidRPr="003B2A3A" w:rsidRDefault="007125F0" w:rsidP="003B2A3A">
      <w:pPr>
        <w:pStyle w:val="rdo"/>
        <w:jc w:val="center"/>
        <w:rPr>
          <w:rFonts w:eastAsia="Times New Roman"/>
          <w:b/>
          <w:bCs/>
          <w:color w:val="000000" w:themeColor="text1"/>
          <w:sz w:val="22"/>
        </w:rPr>
      </w:pPr>
      <w:r w:rsidRPr="00542E45">
        <w:rPr>
          <w:szCs w:val="20"/>
        </w:rPr>
        <w:t xml:space="preserve">Źródło: </w:t>
      </w:r>
      <w:r w:rsidRPr="00542E45">
        <w:t xml:space="preserve">Roczna ocena jakości powietrza w woj. </w:t>
      </w:r>
      <w:r w:rsidR="007E0F75" w:rsidRPr="00542E45">
        <w:t>mazowieckim</w:t>
      </w:r>
      <w:bookmarkStart w:id="163" w:name="_Toc483215557"/>
      <w:bookmarkStart w:id="164" w:name="_Toc485198181"/>
      <w:bookmarkStart w:id="165" w:name="_Toc487550239"/>
      <w:bookmarkStart w:id="166" w:name="_Toc488238171"/>
      <w:bookmarkStart w:id="167" w:name="_Toc489424723"/>
      <w:bookmarkStart w:id="168" w:name="_Toc490036624"/>
      <w:r w:rsidR="003B2A3A">
        <w:t>. Raport wojewódzki za rok 202</w:t>
      </w:r>
      <w:r w:rsidR="000341AA">
        <w:t>0</w:t>
      </w:r>
    </w:p>
    <w:p w14:paraId="4A7BA4DC" w14:textId="4BFEDE9E" w:rsidR="007125F0" w:rsidRPr="00542E45" w:rsidRDefault="007125F0" w:rsidP="007940AF">
      <w:pPr>
        <w:pStyle w:val="Legenda"/>
        <w:jc w:val="center"/>
      </w:pPr>
      <w:bookmarkStart w:id="169" w:name="_Toc80254087"/>
      <w:r w:rsidRPr="00542E45">
        <w:rPr>
          <w:szCs w:val="22"/>
        </w:rPr>
        <w:t xml:space="preserve">Tabela </w:t>
      </w:r>
      <w:r w:rsidR="00E67F93" w:rsidRPr="00542E45">
        <w:rPr>
          <w:b w:val="0"/>
          <w:bCs w:val="0"/>
        </w:rPr>
        <w:fldChar w:fldCharType="begin"/>
      </w:r>
      <w:r w:rsidR="00E67F93" w:rsidRPr="00542E45">
        <w:rPr>
          <w:szCs w:val="22"/>
        </w:rPr>
        <w:instrText xml:space="preserve"> SEQ Tabela \* ARABIC </w:instrText>
      </w:r>
      <w:r w:rsidR="00E67F93" w:rsidRPr="00542E45">
        <w:rPr>
          <w:b w:val="0"/>
          <w:bCs w:val="0"/>
        </w:rPr>
        <w:fldChar w:fldCharType="separate"/>
      </w:r>
      <w:r w:rsidR="007E246B">
        <w:rPr>
          <w:noProof/>
          <w:szCs w:val="22"/>
        </w:rPr>
        <w:t>3</w:t>
      </w:r>
      <w:r w:rsidR="00E67F93" w:rsidRPr="00542E45">
        <w:rPr>
          <w:b w:val="0"/>
          <w:bCs w:val="0"/>
        </w:rPr>
        <w:fldChar w:fldCharType="end"/>
      </w:r>
      <w:r w:rsidRPr="00542E45">
        <w:rPr>
          <w:noProof/>
          <w:szCs w:val="22"/>
        </w:rPr>
        <w:t>.</w:t>
      </w:r>
      <w:r w:rsidRPr="00542E45">
        <w:rPr>
          <w:szCs w:val="22"/>
        </w:rPr>
        <w:t xml:space="preserve"> </w:t>
      </w:r>
      <w:r w:rsidRPr="00542E45">
        <w:t>Klasyfikacja strefy z uwzględnieniem kryteriów określonych w celu ochrony roślin</w:t>
      </w:r>
      <w:bookmarkEnd w:id="163"/>
      <w:bookmarkEnd w:id="164"/>
      <w:bookmarkEnd w:id="165"/>
      <w:bookmarkEnd w:id="166"/>
      <w:bookmarkEnd w:id="167"/>
      <w:bookmarkEnd w:id="168"/>
      <w:bookmarkEnd w:id="169"/>
    </w:p>
    <w:tbl>
      <w:tblPr>
        <w:tblW w:w="0" w:type="auto"/>
        <w:jc w:val="center"/>
        <w:tblCellMar>
          <w:left w:w="70" w:type="dxa"/>
          <w:right w:w="70" w:type="dxa"/>
        </w:tblCellMar>
        <w:tblLook w:val="04A0" w:firstRow="1" w:lastRow="0" w:firstColumn="1" w:lastColumn="0" w:noHBand="0" w:noVBand="1"/>
      </w:tblPr>
      <w:tblGrid>
        <w:gridCol w:w="1451"/>
        <w:gridCol w:w="974"/>
        <w:gridCol w:w="2684"/>
        <w:gridCol w:w="1842"/>
        <w:gridCol w:w="1504"/>
      </w:tblGrid>
      <w:tr w:rsidR="007125F0" w:rsidRPr="00542E45" w14:paraId="770BE14E" w14:textId="56A27F76" w:rsidTr="003D10EF">
        <w:trPr>
          <w:cantSplit/>
          <w:trHeight w:val="300"/>
          <w:jc w:val="center"/>
        </w:trPr>
        <w:tc>
          <w:tcPr>
            <w:tcW w:w="145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0470673A" w14:textId="0BAF2F44" w:rsidR="007125F0" w:rsidRPr="00542E45" w:rsidRDefault="007125F0"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Nazwa strefy</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6734C906" w14:textId="5AB4EB57" w:rsidR="007125F0" w:rsidRPr="00542E45" w:rsidRDefault="007125F0"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Kod strefy</w:t>
            </w:r>
          </w:p>
        </w:tc>
        <w:tc>
          <w:tcPr>
            <w:tcW w:w="6030"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14:paraId="6F10EAC8" w14:textId="6A443B44" w:rsidR="007125F0" w:rsidRPr="00542E45" w:rsidRDefault="007125F0"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 xml:space="preserve">Symbol klasy wynikowej dla poszczególnych zanieczyszczeń </w:t>
            </w:r>
            <w:r w:rsidRPr="00542E45">
              <w:rPr>
                <w:rFonts w:eastAsia="Times New Roman" w:cstheme="minorHAnsi"/>
                <w:b/>
                <w:bCs/>
                <w:color w:val="000000"/>
                <w:sz w:val="22"/>
                <w:szCs w:val="20"/>
                <w:lang w:eastAsia="pl-PL"/>
              </w:rPr>
              <w:br/>
              <w:t>dla obszaru całej strefy</w:t>
            </w:r>
          </w:p>
        </w:tc>
      </w:tr>
      <w:tr w:rsidR="00BD0E0E" w:rsidRPr="00542E45" w14:paraId="3D0411E4" w14:textId="5F5E985F" w:rsidTr="003D10EF">
        <w:trPr>
          <w:trHeight w:val="553"/>
          <w:jc w:val="center"/>
        </w:trPr>
        <w:tc>
          <w:tcPr>
            <w:tcW w:w="145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DCF67D9" w14:textId="3300B0F4" w:rsidR="00BD0E0E" w:rsidRPr="00542E45" w:rsidRDefault="00BD0E0E" w:rsidP="007940AF">
            <w:pPr>
              <w:spacing w:after="0" w:line="240" w:lineRule="auto"/>
              <w:jc w:val="center"/>
              <w:rPr>
                <w:rFonts w:eastAsia="Times New Roman" w:cstheme="minorHAnsi"/>
                <w:b/>
                <w:bCs/>
                <w:color w:val="000000"/>
                <w:sz w:val="22"/>
                <w:szCs w:val="20"/>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38CFA2B6" w14:textId="3C914760" w:rsidR="00BD0E0E" w:rsidRPr="00542E45" w:rsidRDefault="00BD0E0E" w:rsidP="007940AF">
            <w:pPr>
              <w:spacing w:after="0" w:line="240" w:lineRule="auto"/>
              <w:jc w:val="center"/>
              <w:rPr>
                <w:rFonts w:eastAsia="Times New Roman" w:cstheme="minorHAnsi"/>
                <w:b/>
                <w:bCs/>
                <w:color w:val="000000"/>
                <w:sz w:val="22"/>
                <w:szCs w:val="20"/>
                <w:lang w:eastAsia="pl-PL"/>
              </w:rPr>
            </w:pPr>
          </w:p>
        </w:tc>
        <w:tc>
          <w:tcPr>
            <w:tcW w:w="268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14:paraId="10A1E069" w14:textId="2211344D" w:rsidR="00BD0E0E" w:rsidRPr="00542E45" w:rsidRDefault="00BD0E0E" w:rsidP="007940AF">
            <w:pPr>
              <w:spacing w:after="0" w:line="240" w:lineRule="auto"/>
              <w:jc w:val="center"/>
              <w:rPr>
                <w:rFonts w:eastAsia="Times New Roman" w:cstheme="minorHAnsi"/>
                <w:b/>
                <w:bCs/>
                <w:color w:val="000000"/>
                <w:sz w:val="22"/>
                <w:szCs w:val="20"/>
                <w:vertAlign w:val="subscript"/>
                <w:lang w:eastAsia="pl-PL"/>
              </w:rPr>
            </w:pPr>
            <w:r w:rsidRPr="00542E45">
              <w:rPr>
                <w:rFonts w:eastAsia="Times New Roman" w:cstheme="minorHAnsi"/>
                <w:b/>
                <w:bCs/>
                <w:color w:val="000000"/>
                <w:sz w:val="22"/>
                <w:szCs w:val="20"/>
                <w:lang w:eastAsia="pl-PL"/>
              </w:rPr>
              <w:t>SO</w:t>
            </w:r>
            <w:r w:rsidRPr="00542E45">
              <w:rPr>
                <w:rFonts w:eastAsia="Times New Roman" w:cstheme="minorHAnsi"/>
                <w:b/>
                <w:bCs/>
                <w:color w:val="000000"/>
                <w:sz w:val="22"/>
                <w:szCs w:val="20"/>
                <w:vertAlign w:val="subscript"/>
                <w:lang w:eastAsia="pl-PL"/>
              </w:rPr>
              <w:t>2</w:t>
            </w:r>
          </w:p>
        </w:tc>
        <w:tc>
          <w:tcPr>
            <w:tcW w:w="1842"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14:paraId="2D2AC9C7" w14:textId="1BC466E0" w:rsidR="00BD0E0E" w:rsidRPr="00542E45" w:rsidRDefault="00BD0E0E" w:rsidP="007940AF">
            <w:pPr>
              <w:spacing w:after="0" w:line="240" w:lineRule="auto"/>
              <w:jc w:val="center"/>
              <w:rPr>
                <w:rFonts w:eastAsia="Times New Roman" w:cstheme="minorHAnsi"/>
                <w:b/>
                <w:bCs/>
                <w:color w:val="000000"/>
                <w:sz w:val="22"/>
                <w:szCs w:val="20"/>
                <w:lang w:eastAsia="pl-PL"/>
              </w:rPr>
            </w:pPr>
            <w:proofErr w:type="spellStart"/>
            <w:r w:rsidRPr="00542E45">
              <w:rPr>
                <w:rFonts w:eastAsia="Times New Roman" w:cstheme="minorHAnsi"/>
                <w:b/>
                <w:bCs/>
                <w:color w:val="000000"/>
                <w:sz w:val="22"/>
                <w:szCs w:val="20"/>
                <w:lang w:eastAsia="pl-PL"/>
              </w:rPr>
              <w:t>NO</w:t>
            </w:r>
            <w:r w:rsidRPr="00542E45">
              <w:rPr>
                <w:rFonts w:eastAsia="Times New Roman" w:cstheme="minorHAnsi"/>
                <w:b/>
                <w:bCs/>
                <w:color w:val="000000"/>
                <w:sz w:val="22"/>
                <w:szCs w:val="20"/>
                <w:vertAlign w:val="subscript"/>
                <w:lang w:eastAsia="pl-PL"/>
              </w:rPr>
              <w:t>x</w:t>
            </w:r>
            <w:proofErr w:type="spellEnd"/>
          </w:p>
        </w:tc>
        <w:tc>
          <w:tcPr>
            <w:tcW w:w="150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14:paraId="50E6B03E" w14:textId="79AA09A0" w:rsidR="00BD0E0E" w:rsidRPr="00542E45" w:rsidRDefault="00BD0E0E"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O</w:t>
            </w:r>
            <w:r w:rsidRPr="00542E45">
              <w:rPr>
                <w:rFonts w:eastAsia="Times New Roman" w:cstheme="minorHAnsi"/>
                <w:b/>
                <w:bCs/>
                <w:color w:val="000000"/>
                <w:sz w:val="22"/>
                <w:szCs w:val="20"/>
                <w:vertAlign w:val="subscript"/>
                <w:lang w:eastAsia="pl-PL"/>
              </w:rPr>
              <w:t>3</w:t>
            </w:r>
          </w:p>
        </w:tc>
      </w:tr>
      <w:tr w:rsidR="00BD0E0E" w:rsidRPr="00542E45" w14:paraId="60961580" w14:textId="7280C89D" w:rsidTr="003D10EF">
        <w:trPr>
          <w:cantSplit/>
          <w:trHeight w:val="418"/>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14:paraId="602F29B9" w14:textId="49189B11" w:rsidR="00BD0E0E" w:rsidRPr="00542E45" w:rsidRDefault="00656DEA" w:rsidP="007940AF">
            <w:pPr>
              <w:pStyle w:val="Default"/>
              <w:jc w:val="center"/>
              <w:rPr>
                <w:rFonts w:asciiTheme="minorHAnsi" w:hAnsiTheme="minorHAnsi" w:cstheme="minorHAnsi"/>
                <w:sz w:val="22"/>
                <w:szCs w:val="22"/>
              </w:rPr>
            </w:pPr>
            <w:r w:rsidRPr="00542E45">
              <w:rPr>
                <w:rFonts w:asciiTheme="minorHAnsi" w:hAnsiTheme="minorHAnsi" w:cstheme="minorHAnsi"/>
                <w:sz w:val="22"/>
                <w:szCs w:val="22"/>
              </w:rPr>
              <w:t xml:space="preserve">strefa </w:t>
            </w:r>
            <w:r w:rsidR="007E0F75" w:rsidRPr="00542E45">
              <w:rPr>
                <w:rFonts w:asciiTheme="minorHAnsi" w:hAnsiTheme="minorHAnsi" w:cstheme="minorHAnsi"/>
                <w:sz w:val="22"/>
                <w:szCs w:val="22"/>
              </w:rPr>
              <w:t>mazowiecka</w:t>
            </w:r>
          </w:p>
        </w:tc>
        <w:tc>
          <w:tcPr>
            <w:tcW w:w="974" w:type="dxa"/>
            <w:tcBorders>
              <w:top w:val="nil"/>
              <w:left w:val="nil"/>
              <w:bottom w:val="single" w:sz="4" w:space="0" w:color="auto"/>
              <w:right w:val="single" w:sz="4" w:space="0" w:color="auto"/>
            </w:tcBorders>
            <w:shd w:val="clear" w:color="auto" w:fill="auto"/>
            <w:noWrap/>
            <w:vAlign w:val="center"/>
            <w:hideMark/>
          </w:tcPr>
          <w:p w14:paraId="0C608C81" w14:textId="5001C739" w:rsidR="00BD0E0E" w:rsidRPr="00542E45" w:rsidRDefault="007E0F75" w:rsidP="007940AF">
            <w:pPr>
              <w:pStyle w:val="Default"/>
              <w:jc w:val="center"/>
              <w:rPr>
                <w:rFonts w:asciiTheme="minorHAnsi" w:hAnsiTheme="minorHAnsi" w:cstheme="minorHAnsi"/>
                <w:sz w:val="22"/>
                <w:szCs w:val="22"/>
              </w:rPr>
            </w:pPr>
            <w:r w:rsidRPr="00542E45">
              <w:rPr>
                <w:rFonts w:asciiTheme="minorHAnsi" w:hAnsiTheme="minorHAnsi" w:cstheme="minorHAnsi"/>
                <w:sz w:val="22"/>
                <w:szCs w:val="22"/>
              </w:rPr>
              <w:t>PL1404</w:t>
            </w:r>
          </w:p>
        </w:tc>
        <w:tc>
          <w:tcPr>
            <w:tcW w:w="2684" w:type="dxa"/>
            <w:tcBorders>
              <w:top w:val="nil"/>
              <w:left w:val="nil"/>
              <w:bottom w:val="single" w:sz="4" w:space="0" w:color="auto"/>
              <w:right w:val="single" w:sz="4" w:space="0" w:color="auto"/>
            </w:tcBorders>
            <w:shd w:val="clear" w:color="auto" w:fill="C2D69B" w:themeFill="accent3" w:themeFillTint="99"/>
            <w:vAlign w:val="center"/>
          </w:tcPr>
          <w:p w14:paraId="6EFAF2B9" w14:textId="6C47FB87" w:rsidR="00BD0E0E" w:rsidRPr="00542E45" w:rsidRDefault="00BD0E0E"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1842" w:type="dxa"/>
            <w:tcBorders>
              <w:top w:val="nil"/>
              <w:left w:val="nil"/>
              <w:bottom w:val="single" w:sz="4" w:space="0" w:color="auto"/>
              <w:right w:val="single" w:sz="4" w:space="0" w:color="auto"/>
            </w:tcBorders>
            <w:shd w:val="clear" w:color="auto" w:fill="C2D69B" w:themeFill="accent3" w:themeFillTint="99"/>
            <w:vAlign w:val="center"/>
          </w:tcPr>
          <w:p w14:paraId="2C3E9673" w14:textId="4F8D695D" w:rsidR="00BD0E0E" w:rsidRPr="00542E45" w:rsidRDefault="00BD0E0E"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c>
          <w:tcPr>
            <w:tcW w:w="1504" w:type="dxa"/>
            <w:tcBorders>
              <w:top w:val="nil"/>
              <w:left w:val="nil"/>
              <w:bottom w:val="single" w:sz="4" w:space="0" w:color="auto"/>
              <w:right w:val="single" w:sz="4" w:space="0" w:color="auto"/>
            </w:tcBorders>
            <w:shd w:val="clear" w:color="auto" w:fill="C2D69B" w:themeFill="accent3" w:themeFillTint="99"/>
            <w:vAlign w:val="center"/>
          </w:tcPr>
          <w:p w14:paraId="446E8FF9" w14:textId="6F44ACB2" w:rsidR="00BD0E0E" w:rsidRPr="00542E45" w:rsidRDefault="007E0F75" w:rsidP="007940AF">
            <w:pPr>
              <w:spacing w:after="0" w:line="240" w:lineRule="auto"/>
              <w:jc w:val="center"/>
              <w:rPr>
                <w:rFonts w:eastAsia="Times New Roman" w:cstheme="minorHAnsi"/>
                <w:b/>
                <w:bCs/>
                <w:color w:val="000000"/>
                <w:sz w:val="22"/>
                <w:szCs w:val="20"/>
                <w:lang w:eastAsia="pl-PL"/>
              </w:rPr>
            </w:pPr>
            <w:r w:rsidRPr="00542E45">
              <w:rPr>
                <w:rFonts w:eastAsia="Times New Roman" w:cstheme="minorHAnsi"/>
                <w:b/>
                <w:bCs/>
                <w:color w:val="000000"/>
                <w:sz w:val="22"/>
                <w:szCs w:val="20"/>
                <w:lang w:eastAsia="pl-PL"/>
              </w:rPr>
              <w:t>A</w:t>
            </w:r>
          </w:p>
        </w:tc>
      </w:tr>
    </w:tbl>
    <w:p w14:paraId="5DD4ABD9" w14:textId="77777777" w:rsidR="00B81948" w:rsidRPr="00542E45" w:rsidRDefault="00B81948" w:rsidP="00B81948">
      <w:pPr>
        <w:pStyle w:val="rdo"/>
        <w:jc w:val="center"/>
        <w:rPr>
          <w:rFonts w:eastAsia="Times New Roman"/>
          <w:b/>
          <w:bCs/>
          <w:color w:val="000000" w:themeColor="text1"/>
          <w:sz w:val="22"/>
        </w:rPr>
      </w:pPr>
      <w:r w:rsidRPr="00542E45">
        <w:rPr>
          <w:szCs w:val="20"/>
        </w:rPr>
        <w:t xml:space="preserve">Źródło: </w:t>
      </w:r>
      <w:r w:rsidRPr="00542E45">
        <w:t>Roczna ocena jakości powietrza w woj. mazowieckim</w:t>
      </w:r>
      <w:r>
        <w:t>. Raport wojewódzki za rok 2020</w:t>
      </w:r>
    </w:p>
    <w:p w14:paraId="00CDA548" w14:textId="3C6EEF0E" w:rsidR="00167833" w:rsidRPr="00542E45" w:rsidRDefault="00167833" w:rsidP="00167833">
      <w:pPr>
        <w:pStyle w:val="Akapity"/>
        <w:ind w:firstLine="708"/>
      </w:pPr>
      <w:r w:rsidRPr="00542E45">
        <w:t xml:space="preserve">Roczna ocena jakości powietrza </w:t>
      </w:r>
      <w:r w:rsidR="00B81948">
        <w:t>w 2020</w:t>
      </w:r>
      <w:r w:rsidRPr="00542E45">
        <w:t xml:space="preserve"> r. w strefie </w:t>
      </w:r>
      <w:r w:rsidR="00F13E3E" w:rsidRPr="00542E45">
        <w:t xml:space="preserve">mazowieckiej </w:t>
      </w:r>
      <w:r w:rsidRPr="00542E45">
        <w:t>wykazała</w:t>
      </w:r>
      <w:r w:rsidR="001C3694" w:rsidRPr="00542E45">
        <w:t xml:space="preserve"> następujące przekroczenia</w:t>
      </w:r>
      <w:r w:rsidRPr="00542E45">
        <w:t>:</w:t>
      </w:r>
    </w:p>
    <w:p w14:paraId="5B5829BE" w14:textId="74E1B6BE" w:rsidR="001E590C" w:rsidRDefault="00D83C97" w:rsidP="00416AC0">
      <w:pPr>
        <w:pStyle w:val="Akapity"/>
        <w:numPr>
          <w:ilvl w:val="0"/>
          <w:numId w:val="34"/>
        </w:numPr>
      </w:pPr>
      <w:r w:rsidRPr="00542E45">
        <w:t>dla ochrony zdrowia – ze względu na przekroczenia poziomów dopuszczalnych PM10 (24h</w:t>
      </w:r>
      <w:r w:rsidR="007940AF" w:rsidRPr="00542E45">
        <w:t xml:space="preserve">), poziomu docelowego </w:t>
      </w:r>
      <w:proofErr w:type="spellStart"/>
      <w:r w:rsidR="007940AF" w:rsidRPr="00542E45">
        <w:t>BaP</w:t>
      </w:r>
      <w:proofErr w:type="spellEnd"/>
      <w:r w:rsidR="007940AF" w:rsidRPr="00542E45">
        <w:t xml:space="preserve"> (rok)</w:t>
      </w:r>
      <w:r w:rsidR="00C4595B" w:rsidRPr="00542E45">
        <w:t xml:space="preserve"> (</w:t>
      </w:r>
      <w:r w:rsidR="00996380" w:rsidRPr="00542E45">
        <w:t>tabela 2</w:t>
      </w:r>
      <w:r w:rsidR="00C4595B" w:rsidRPr="00542E45">
        <w:t>)</w:t>
      </w:r>
      <w:r w:rsidR="007940AF" w:rsidRPr="00542E45">
        <w:t>.</w:t>
      </w:r>
    </w:p>
    <w:p w14:paraId="3272C4B6" w14:textId="09BE41B1" w:rsidR="00D002DB" w:rsidRDefault="004B55CB" w:rsidP="006A40C5">
      <w:pPr>
        <w:pStyle w:val="Akapity"/>
      </w:pPr>
      <w:r w:rsidRPr="00542E45">
        <w:t xml:space="preserve">Wielkości stężeń </w:t>
      </w:r>
      <w:proofErr w:type="spellStart"/>
      <w:r w:rsidRPr="00542E45">
        <w:t>benzo</w:t>
      </w:r>
      <w:proofErr w:type="spellEnd"/>
      <w:r w:rsidRPr="00542E45">
        <w:t>(a)</w:t>
      </w:r>
      <w:proofErr w:type="spellStart"/>
      <w:r w:rsidRPr="00542E45">
        <w:t>pirenu</w:t>
      </w:r>
      <w:proofErr w:type="spellEnd"/>
      <w:r w:rsidRPr="00542E45">
        <w:t xml:space="preserve"> były wysokie w sezonie grzewczym, natomiast w okresie letnim znacznie niższe. Problem przekroczeń poziomów B(a)P w powietrzu potęguje proceder nielegalnego spalania odpadów komunalnych w paleniskach domowych.</w:t>
      </w:r>
    </w:p>
    <w:p w14:paraId="6F191F50" w14:textId="64608288" w:rsidR="00CF710D" w:rsidRPr="00CF710D" w:rsidRDefault="00BB3E47" w:rsidP="006A40C5">
      <w:pPr>
        <w:pStyle w:val="Akapit"/>
      </w:pPr>
      <w:r>
        <w:t xml:space="preserve">Ponadto zgodnie z Programem ochrony powietrza dla województwa mazowieckiego </w:t>
      </w:r>
      <w:r w:rsidR="001E590C">
        <w:br/>
      </w:r>
      <w:r>
        <w:t xml:space="preserve">w gminie </w:t>
      </w:r>
      <w:r w:rsidR="000341AA">
        <w:t>Puszcza Mariańska</w:t>
      </w:r>
      <w:r w:rsidR="001E590C">
        <w:t xml:space="preserve"> w 2018 roku</w:t>
      </w:r>
      <w:r>
        <w:t xml:space="preserve"> wystąpiły przekroczenia </w:t>
      </w:r>
      <w:r w:rsidR="0050242C">
        <w:t xml:space="preserve">poziomu </w:t>
      </w:r>
      <w:r w:rsidR="00AD301A">
        <w:t xml:space="preserve">docelowego </w:t>
      </w:r>
      <w:r w:rsidRPr="00BB3E47">
        <w:t>średnio</w:t>
      </w:r>
      <w:r w:rsidR="00AD301A">
        <w:t>rocznego</w:t>
      </w:r>
      <w:r w:rsidRPr="00BB3E47">
        <w:t xml:space="preserve"> </w:t>
      </w:r>
      <w:proofErr w:type="spellStart"/>
      <w:r w:rsidR="0050242C">
        <w:t>benzo</w:t>
      </w:r>
      <w:proofErr w:type="spellEnd"/>
      <w:r w:rsidR="0050242C">
        <w:t>(a)</w:t>
      </w:r>
      <w:proofErr w:type="spellStart"/>
      <w:r w:rsidR="0050242C">
        <w:t>pirenu</w:t>
      </w:r>
      <w:proofErr w:type="spellEnd"/>
      <w:r w:rsidR="0050242C">
        <w:t xml:space="preserve"> </w:t>
      </w:r>
      <w:r w:rsidR="00141318">
        <w:t>(</w:t>
      </w:r>
      <w:r w:rsidR="00F012F0">
        <w:t xml:space="preserve">tabela 4 i rysunek </w:t>
      </w:r>
      <w:r w:rsidR="00A0185C">
        <w:t>3</w:t>
      </w:r>
      <w:r w:rsidR="0050242C">
        <w:t>).</w:t>
      </w:r>
    </w:p>
    <w:p w14:paraId="1AC03107" w14:textId="77777777" w:rsidR="00F012F0" w:rsidRDefault="00F012F0" w:rsidP="00BB3E47">
      <w:pPr>
        <w:pStyle w:val="Legenda"/>
        <w:jc w:val="center"/>
      </w:pPr>
    </w:p>
    <w:p w14:paraId="6801D28B" w14:textId="5FF98926" w:rsidR="00BB3E47" w:rsidRPr="00BB3E47" w:rsidRDefault="00D002DB" w:rsidP="00BB3E47">
      <w:pPr>
        <w:pStyle w:val="Legenda"/>
        <w:jc w:val="center"/>
      </w:pPr>
      <w:bookmarkStart w:id="170" w:name="_Toc80254088"/>
      <w:r>
        <w:t xml:space="preserve">Tabela </w:t>
      </w:r>
      <w:r w:rsidR="002A7211">
        <w:fldChar w:fldCharType="begin"/>
      </w:r>
      <w:r w:rsidR="002A7211">
        <w:instrText xml:space="preserve"> SEQ Tabela \* ARABIC </w:instrText>
      </w:r>
      <w:r w:rsidR="002A7211">
        <w:fldChar w:fldCharType="separate"/>
      </w:r>
      <w:r w:rsidR="007E246B">
        <w:rPr>
          <w:noProof/>
        </w:rPr>
        <w:t>4</w:t>
      </w:r>
      <w:r w:rsidR="002A7211">
        <w:rPr>
          <w:noProof/>
        </w:rPr>
        <w:fldChar w:fldCharType="end"/>
      </w:r>
      <w:r>
        <w:t xml:space="preserve">. </w:t>
      </w:r>
      <w:r w:rsidRPr="00D002DB">
        <w:t xml:space="preserve">Obszar przekroczeń poziomu </w:t>
      </w:r>
      <w:r w:rsidR="00AD301A">
        <w:t xml:space="preserve">docelowego </w:t>
      </w:r>
      <w:r w:rsidRPr="00D002DB">
        <w:t>średnio</w:t>
      </w:r>
      <w:r w:rsidR="00AD301A">
        <w:t>rocznego</w:t>
      </w:r>
      <w:r w:rsidRPr="00D002DB">
        <w:t xml:space="preserve"> </w:t>
      </w:r>
      <w:proofErr w:type="spellStart"/>
      <w:r w:rsidR="00AD301A">
        <w:t>benzo</w:t>
      </w:r>
      <w:proofErr w:type="spellEnd"/>
      <w:r w:rsidR="00AD301A">
        <w:t>(a)</w:t>
      </w:r>
      <w:proofErr w:type="spellStart"/>
      <w:r w:rsidR="00AD301A">
        <w:t>pirenu</w:t>
      </w:r>
      <w:proofErr w:type="spellEnd"/>
      <w:r w:rsidR="00AD301A">
        <w:t xml:space="preserve"> </w:t>
      </w:r>
      <w:r w:rsidRPr="00D002DB">
        <w:t>w gminie</w:t>
      </w:r>
      <w:r w:rsidR="00AD301A">
        <w:t xml:space="preserve"> wiejskiej </w:t>
      </w:r>
      <w:r w:rsidR="000341AA">
        <w:t xml:space="preserve">Puszcza Mariańska </w:t>
      </w:r>
      <w:r w:rsidRPr="00D002DB">
        <w:t>w 2018 r</w:t>
      </w:r>
      <w:r>
        <w:t>.</w:t>
      </w:r>
      <w:bookmarkEnd w:id="170"/>
      <w:r w:rsidR="00BB3E47">
        <w:fldChar w:fldCharType="begin"/>
      </w:r>
      <w:r w:rsidR="00BB3E47">
        <w:instrText xml:space="preserve"> LINK </w:instrText>
      </w:r>
      <w:r w:rsidR="0012333E">
        <w:instrText xml:space="preserve">Excel.Sheet.12 "C:\\Users\\Meritum Employee\\Desktop\\Zadania\\tabelka program ochrony powietrza dla stref w województwie mazowieckim.xlsx" "Tabela 105!W5K2:W17K3" </w:instrText>
      </w:r>
      <w:r w:rsidR="00BB3E47">
        <w:instrText xml:space="preserve">\a \f 4 \h  \* MERGEFORMAT </w:instrText>
      </w:r>
      <w:r w:rsidR="00BB3E47">
        <w:fldChar w:fldCharType="separate"/>
      </w:r>
    </w:p>
    <w:tbl>
      <w:tblPr>
        <w:tblW w:w="8610" w:type="dxa"/>
        <w:jc w:val="center"/>
        <w:tblInd w:w="70" w:type="dxa"/>
        <w:tblCellMar>
          <w:left w:w="70" w:type="dxa"/>
          <w:right w:w="70" w:type="dxa"/>
        </w:tblCellMar>
        <w:tblLook w:val="04A0" w:firstRow="1" w:lastRow="0" w:firstColumn="1" w:lastColumn="0" w:noHBand="0" w:noVBand="1"/>
      </w:tblPr>
      <w:tblGrid>
        <w:gridCol w:w="3952"/>
        <w:gridCol w:w="4658"/>
      </w:tblGrid>
      <w:tr w:rsidR="00BB3E47" w:rsidRPr="00BB3E47" w14:paraId="40C9F9DB" w14:textId="77777777" w:rsidTr="000341AA">
        <w:trPr>
          <w:trHeight w:val="292"/>
          <w:jc w:val="center"/>
        </w:trPr>
        <w:tc>
          <w:tcPr>
            <w:tcW w:w="3952"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41F98AB"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Kod obszaru przekroczeń</w:t>
            </w:r>
          </w:p>
        </w:tc>
        <w:tc>
          <w:tcPr>
            <w:tcW w:w="4658" w:type="dxa"/>
            <w:tcBorders>
              <w:top w:val="single" w:sz="4" w:space="0" w:color="auto"/>
              <w:left w:val="nil"/>
              <w:bottom w:val="single" w:sz="4" w:space="0" w:color="auto"/>
              <w:right w:val="single" w:sz="4" w:space="0" w:color="auto"/>
            </w:tcBorders>
            <w:shd w:val="clear" w:color="auto" w:fill="auto"/>
            <w:noWrap/>
            <w:vAlign w:val="center"/>
          </w:tcPr>
          <w:p w14:paraId="6B308E24" w14:textId="7F59D7EA" w:rsidR="00BB3E47" w:rsidRPr="00BB3E47" w:rsidRDefault="000341AA" w:rsidP="00BB3E47">
            <w:pPr>
              <w:spacing w:after="0" w:line="240" w:lineRule="auto"/>
              <w:jc w:val="center"/>
              <w:rPr>
                <w:rFonts w:ascii="Calibri" w:eastAsia="Times New Roman" w:hAnsi="Calibri" w:cs="Calibri"/>
                <w:color w:val="000000"/>
                <w:sz w:val="22"/>
                <w:lang w:eastAsia="pl-PL"/>
              </w:rPr>
            </w:pPr>
            <w:r w:rsidRPr="000341AA">
              <w:rPr>
                <w:rFonts w:ascii="Calibri" w:eastAsia="Times New Roman" w:hAnsi="Calibri" w:cs="Calibri"/>
                <w:color w:val="000000"/>
                <w:sz w:val="22"/>
                <w:lang w:eastAsia="pl-PL"/>
              </w:rPr>
              <w:t>Mz18sMaB(a)Pa40</w:t>
            </w:r>
          </w:p>
        </w:tc>
      </w:tr>
      <w:tr w:rsidR="00BB3E47" w:rsidRPr="00BB3E47" w14:paraId="241D7028" w14:textId="77777777" w:rsidTr="000341AA">
        <w:trPr>
          <w:trHeight w:val="888"/>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1F832D4A"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Lokalizacja</w:t>
            </w:r>
          </w:p>
        </w:tc>
        <w:tc>
          <w:tcPr>
            <w:tcW w:w="4658" w:type="dxa"/>
            <w:tcBorders>
              <w:top w:val="nil"/>
              <w:left w:val="nil"/>
              <w:bottom w:val="single" w:sz="4" w:space="0" w:color="auto"/>
              <w:right w:val="single" w:sz="4" w:space="0" w:color="auto"/>
            </w:tcBorders>
            <w:shd w:val="clear" w:color="auto" w:fill="auto"/>
            <w:vAlign w:val="center"/>
          </w:tcPr>
          <w:p w14:paraId="066D247C" w14:textId="5F6F48A0" w:rsidR="00BB3E47" w:rsidRPr="00BB3E47" w:rsidRDefault="000341AA" w:rsidP="00BB3E47">
            <w:pPr>
              <w:spacing w:after="0" w:line="240" w:lineRule="auto"/>
              <w:jc w:val="center"/>
              <w:rPr>
                <w:rFonts w:ascii="Calibri" w:eastAsia="Times New Roman" w:hAnsi="Calibri" w:cs="Calibri"/>
                <w:color w:val="000000"/>
                <w:sz w:val="22"/>
                <w:lang w:eastAsia="pl-PL"/>
              </w:rPr>
            </w:pPr>
            <w:r w:rsidRPr="000341AA">
              <w:rPr>
                <w:rFonts w:ascii="Calibri" w:eastAsia="Times New Roman" w:hAnsi="Calibri" w:cs="Calibri"/>
                <w:color w:val="000000"/>
                <w:sz w:val="22"/>
                <w:lang w:eastAsia="pl-PL"/>
              </w:rPr>
              <w:t>Środkowa część gminy wiejskiej Puszcza Mariańska (sołectwa: Kamion, Bartniki, Bednary, Puszcza Mariańska)</w:t>
            </w:r>
          </w:p>
        </w:tc>
      </w:tr>
      <w:tr w:rsidR="00BB3E47" w:rsidRPr="00BB3E47" w14:paraId="6594CF57" w14:textId="77777777" w:rsidTr="000341AA">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18647079"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Charakter obszaru</w:t>
            </w:r>
          </w:p>
        </w:tc>
        <w:tc>
          <w:tcPr>
            <w:tcW w:w="4658" w:type="dxa"/>
            <w:tcBorders>
              <w:top w:val="nil"/>
              <w:left w:val="nil"/>
              <w:bottom w:val="single" w:sz="4" w:space="0" w:color="auto"/>
              <w:right w:val="single" w:sz="4" w:space="0" w:color="auto"/>
            </w:tcBorders>
            <w:shd w:val="clear" w:color="auto" w:fill="auto"/>
            <w:noWrap/>
            <w:vAlign w:val="center"/>
          </w:tcPr>
          <w:p w14:paraId="603B7F70" w14:textId="1A43E5CC" w:rsidR="00BB3E47" w:rsidRPr="00BB3E47" w:rsidRDefault="000341AA" w:rsidP="001E590C">
            <w:pPr>
              <w:spacing w:after="0" w:line="240" w:lineRule="auto"/>
              <w:jc w:val="center"/>
              <w:rPr>
                <w:rFonts w:ascii="Calibri" w:eastAsia="Times New Roman" w:hAnsi="Calibri" w:cs="Calibri"/>
                <w:color w:val="000000"/>
                <w:sz w:val="22"/>
                <w:lang w:eastAsia="pl-PL"/>
              </w:rPr>
            </w:pPr>
            <w:r w:rsidRPr="000341AA">
              <w:rPr>
                <w:rFonts w:ascii="Calibri" w:eastAsia="Times New Roman" w:hAnsi="Calibri" w:cs="Calibri"/>
                <w:color w:val="000000"/>
                <w:sz w:val="22"/>
                <w:lang w:eastAsia="pl-PL"/>
              </w:rPr>
              <w:t>wiejski - regionalny</w:t>
            </w:r>
          </w:p>
        </w:tc>
      </w:tr>
      <w:tr w:rsidR="00BB3E47" w:rsidRPr="00BB3E47" w14:paraId="5EB899CC" w14:textId="77777777" w:rsidTr="00141318">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18E32CC7" w14:textId="11A6BFF4"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 xml:space="preserve">Emisja </w:t>
            </w:r>
            <w:r w:rsidR="00AD301A">
              <w:rPr>
                <w:rFonts w:ascii="Calibri" w:eastAsia="Times New Roman" w:hAnsi="Calibri" w:cs="Calibri"/>
                <w:b/>
                <w:bCs/>
                <w:color w:val="000000"/>
                <w:sz w:val="22"/>
                <w:lang w:eastAsia="pl-PL"/>
              </w:rPr>
              <w:t>łączna z obszaru [k</w:t>
            </w:r>
            <w:r w:rsidRPr="00BB3E47">
              <w:rPr>
                <w:rFonts w:ascii="Calibri" w:eastAsia="Times New Roman" w:hAnsi="Calibri" w:cs="Calibri"/>
                <w:b/>
                <w:bCs/>
                <w:color w:val="000000"/>
                <w:sz w:val="22"/>
                <w:lang w:eastAsia="pl-PL"/>
              </w:rPr>
              <w:t>g]</w:t>
            </w:r>
          </w:p>
        </w:tc>
        <w:tc>
          <w:tcPr>
            <w:tcW w:w="4658" w:type="dxa"/>
            <w:tcBorders>
              <w:top w:val="nil"/>
              <w:left w:val="nil"/>
              <w:bottom w:val="single" w:sz="4" w:space="0" w:color="auto"/>
              <w:right w:val="single" w:sz="4" w:space="0" w:color="auto"/>
            </w:tcBorders>
            <w:shd w:val="clear" w:color="auto" w:fill="auto"/>
            <w:noWrap/>
            <w:vAlign w:val="center"/>
          </w:tcPr>
          <w:p w14:paraId="5E397E8C" w14:textId="39D38E7D"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22,3</w:t>
            </w:r>
          </w:p>
        </w:tc>
      </w:tr>
      <w:tr w:rsidR="00BB3E47" w:rsidRPr="00BB3E47" w14:paraId="269956BD" w14:textId="77777777" w:rsidTr="00141318">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6AF11840"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Powierzchnia obszaru [km</w:t>
            </w:r>
            <w:r w:rsidRPr="00BB3E47">
              <w:rPr>
                <w:rFonts w:ascii="Calibri" w:eastAsia="Times New Roman" w:hAnsi="Calibri" w:cs="Calibri"/>
                <w:b/>
                <w:bCs/>
                <w:color w:val="000000"/>
                <w:sz w:val="22"/>
                <w:vertAlign w:val="superscript"/>
                <w:lang w:eastAsia="pl-PL"/>
              </w:rPr>
              <w:t>2</w:t>
            </w:r>
            <w:r w:rsidRPr="00BB3E47">
              <w:rPr>
                <w:rFonts w:ascii="Calibri" w:eastAsia="Times New Roman" w:hAnsi="Calibri" w:cs="Calibri"/>
                <w:b/>
                <w:bCs/>
                <w:color w:val="000000"/>
                <w:sz w:val="22"/>
                <w:lang w:eastAsia="pl-PL"/>
              </w:rPr>
              <w:t>]</w:t>
            </w:r>
          </w:p>
        </w:tc>
        <w:tc>
          <w:tcPr>
            <w:tcW w:w="4658" w:type="dxa"/>
            <w:tcBorders>
              <w:top w:val="nil"/>
              <w:left w:val="nil"/>
              <w:bottom w:val="single" w:sz="4" w:space="0" w:color="auto"/>
              <w:right w:val="single" w:sz="4" w:space="0" w:color="auto"/>
            </w:tcBorders>
            <w:shd w:val="clear" w:color="auto" w:fill="auto"/>
            <w:noWrap/>
            <w:vAlign w:val="center"/>
          </w:tcPr>
          <w:p w14:paraId="3E3C33BB" w14:textId="040E20EA"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50,9</w:t>
            </w:r>
          </w:p>
        </w:tc>
      </w:tr>
      <w:tr w:rsidR="00BB3E47" w:rsidRPr="00BB3E47" w14:paraId="2ADDE214" w14:textId="77777777" w:rsidTr="00141318">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63A16747"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Liczba ludności</w:t>
            </w:r>
          </w:p>
        </w:tc>
        <w:tc>
          <w:tcPr>
            <w:tcW w:w="4658" w:type="dxa"/>
            <w:tcBorders>
              <w:top w:val="nil"/>
              <w:left w:val="nil"/>
              <w:bottom w:val="single" w:sz="4" w:space="0" w:color="auto"/>
              <w:right w:val="single" w:sz="4" w:space="0" w:color="auto"/>
            </w:tcBorders>
            <w:shd w:val="clear" w:color="auto" w:fill="auto"/>
            <w:noWrap/>
            <w:vAlign w:val="center"/>
          </w:tcPr>
          <w:p w14:paraId="4203E7BC" w14:textId="2D1159C5"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5917</w:t>
            </w:r>
          </w:p>
        </w:tc>
      </w:tr>
      <w:tr w:rsidR="00BB3E47" w:rsidRPr="00BB3E47" w14:paraId="5DD45087" w14:textId="77777777" w:rsidTr="00141318">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1D36D762"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Liczba ludności powyżej 65 roku życia</w:t>
            </w:r>
          </w:p>
        </w:tc>
        <w:tc>
          <w:tcPr>
            <w:tcW w:w="4658" w:type="dxa"/>
            <w:tcBorders>
              <w:top w:val="nil"/>
              <w:left w:val="nil"/>
              <w:bottom w:val="single" w:sz="4" w:space="0" w:color="auto"/>
              <w:right w:val="single" w:sz="4" w:space="0" w:color="auto"/>
            </w:tcBorders>
            <w:shd w:val="clear" w:color="auto" w:fill="auto"/>
            <w:noWrap/>
            <w:vAlign w:val="center"/>
          </w:tcPr>
          <w:p w14:paraId="5BF19454" w14:textId="0DADAD37"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947</w:t>
            </w:r>
          </w:p>
        </w:tc>
      </w:tr>
      <w:tr w:rsidR="00BB3E47" w:rsidRPr="00BB3E47" w14:paraId="3750259E" w14:textId="77777777" w:rsidTr="00141318">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3522281B"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Liczba ludności poniżej 5 roku życia</w:t>
            </w:r>
          </w:p>
        </w:tc>
        <w:tc>
          <w:tcPr>
            <w:tcW w:w="4658" w:type="dxa"/>
            <w:tcBorders>
              <w:top w:val="nil"/>
              <w:left w:val="nil"/>
              <w:bottom w:val="single" w:sz="4" w:space="0" w:color="auto"/>
              <w:right w:val="single" w:sz="4" w:space="0" w:color="auto"/>
            </w:tcBorders>
            <w:shd w:val="clear" w:color="auto" w:fill="auto"/>
            <w:noWrap/>
            <w:vAlign w:val="center"/>
          </w:tcPr>
          <w:p w14:paraId="7A695E36" w14:textId="5ADAD7DE"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296</w:t>
            </w:r>
          </w:p>
        </w:tc>
      </w:tr>
      <w:tr w:rsidR="00BB3E47" w:rsidRPr="00BB3E47" w14:paraId="3DD74F35" w14:textId="77777777" w:rsidTr="00141318">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18BFFCBC" w14:textId="7C46880B"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Liczba ośrodków (i</w:t>
            </w:r>
            <w:r>
              <w:rPr>
                <w:rFonts w:ascii="Calibri" w:eastAsia="Times New Roman" w:hAnsi="Calibri" w:cs="Calibri"/>
                <w:b/>
                <w:bCs/>
                <w:color w:val="000000"/>
                <w:sz w:val="22"/>
                <w:lang w:eastAsia="pl-PL"/>
              </w:rPr>
              <w:t>n</w:t>
            </w:r>
            <w:r w:rsidRPr="00BB3E47">
              <w:rPr>
                <w:rFonts w:ascii="Calibri" w:eastAsia="Times New Roman" w:hAnsi="Calibri" w:cs="Calibri"/>
                <w:b/>
                <w:bCs/>
                <w:color w:val="000000"/>
                <w:sz w:val="22"/>
                <w:lang w:eastAsia="pl-PL"/>
              </w:rPr>
              <w:t>stytucji), w których przebywają osoby wrażliwe</w:t>
            </w:r>
          </w:p>
        </w:tc>
        <w:tc>
          <w:tcPr>
            <w:tcW w:w="4658" w:type="dxa"/>
            <w:tcBorders>
              <w:top w:val="nil"/>
              <w:left w:val="nil"/>
              <w:bottom w:val="single" w:sz="4" w:space="0" w:color="auto"/>
              <w:right w:val="single" w:sz="4" w:space="0" w:color="auto"/>
            </w:tcBorders>
            <w:shd w:val="clear" w:color="auto" w:fill="auto"/>
            <w:noWrap/>
            <w:vAlign w:val="center"/>
          </w:tcPr>
          <w:p w14:paraId="184F8613" w14:textId="18984507"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4</w:t>
            </w:r>
          </w:p>
        </w:tc>
      </w:tr>
      <w:tr w:rsidR="00BB3E47" w:rsidRPr="00BB3E47" w14:paraId="6FCF3FDC" w14:textId="77777777" w:rsidTr="00141318">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080688F6" w14:textId="220CF7BB" w:rsidR="00BB3E47" w:rsidRPr="00BB3E47" w:rsidRDefault="00BB3E47" w:rsidP="001E590C">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Maksymalna wartość stężenia z obliczeń średnio</w:t>
            </w:r>
            <w:r w:rsidR="001E590C">
              <w:rPr>
                <w:rFonts w:ascii="Calibri" w:eastAsia="Times New Roman" w:hAnsi="Calibri" w:cs="Calibri"/>
                <w:b/>
                <w:bCs/>
                <w:color w:val="000000"/>
                <w:sz w:val="22"/>
                <w:lang w:eastAsia="pl-PL"/>
              </w:rPr>
              <w:t>roczna</w:t>
            </w:r>
            <w:r w:rsidR="00AD301A">
              <w:rPr>
                <w:rFonts w:ascii="Calibri" w:eastAsia="Times New Roman" w:hAnsi="Calibri" w:cs="Calibri"/>
                <w:b/>
                <w:bCs/>
                <w:color w:val="000000"/>
                <w:sz w:val="22"/>
                <w:lang w:eastAsia="pl-PL"/>
              </w:rPr>
              <w:t xml:space="preserve"> </w:t>
            </w:r>
            <w:proofErr w:type="spellStart"/>
            <w:r w:rsidR="00AD301A">
              <w:rPr>
                <w:rFonts w:ascii="Calibri" w:eastAsia="Times New Roman" w:hAnsi="Calibri" w:cs="Calibri"/>
                <w:b/>
                <w:bCs/>
                <w:color w:val="000000"/>
                <w:sz w:val="22"/>
                <w:lang w:eastAsia="pl-PL"/>
              </w:rPr>
              <w:t>n</w:t>
            </w:r>
            <w:r w:rsidRPr="00BB3E47">
              <w:rPr>
                <w:rFonts w:ascii="Calibri" w:eastAsia="Times New Roman" w:hAnsi="Calibri" w:cs="Calibri"/>
                <w:b/>
                <w:bCs/>
                <w:color w:val="000000"/>
                <w:sz w:val="22"/>
                <w:lang w:eastAsia="pl-PL"/>
              </w:rPr>
              <w:t>g</w:t>
            </w:r>
            <w:proofErr w:type="spellEnd"/>
            <w:r w:rsidRPr="00BB3E47">
              <w:rPr>
                <w:rFonts w:ascii="Calibri" w:eastAsia="Times New Roman" w:hAnsi="Calibri" w:cs="Calibri"/>
                <w:b/>
                <w:bCs/>
                <w:color w:val="000000"/>
                <w:sz w:val="22"/>
                <w:lang w:eastAsia="pl-PL"/>
              </w:rPr>
              <w:t>/m</w:t>
            </w:r>
            <w:r w:rsidRPr="00BB3E47">
              <w:rPr>
                <w:rFonts w:ascii="Calibri" w:eastAsia="Times New Roman" w:hAnsi="Calibri" w:cs="Calibri"/>
                <w:b/>
                <w:bCs/>
                <w:color w:val="000000"/>
                <w:sz w:val="22"/>
                <w:vertAlign w:val="superscript"/>
                <w:lang w:eastAsia="pl-PL"/>
              </w:rPr>
              <w:t>3</w:t>
            </w:r>
          </w:p>
        </w:tc>
        <w:tc>
          <w:tcPr>
            <w:tcW w:w="4658" w:type="dxa"/>
            <w:tcBorders>
              <w:top w:val="nil"/>
              <w:left w:val="nil"/>
              <w:bottom w:val="single" w:sz="4" w:space="0" w:color="auto"/>
              <w:right w:val="single" w:sz="4" w:space="0" w:color="auto"/>
            </w:tcBorders>
            <w:shd w:val="clear" w:color="auto" w:fill="auto"/>
            <w:noWrap/>
            <w:vAlign w:val="center"/>
          </w:tcPr>
          <w:p w14:paraId="7DC0FDA3" w14:textId="249CEE2B"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2,2</w:t>
            </w:r>
          </w:p>
        </w:tc>
      </w:tr>
      <w:tr w:rsidR="00BB3E47" w:rsidRPr="00BB3E47" w14:paraId="3AC3EA63" w14:textId="77777777" w:rsidTr="00141318">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7CD1DF9E" w14:textId="5BE76491" w:rsidR="00BB3E47" w:rsidRPr="00BB3E47" w:rsidRDefault="00BB3E47" w:rsidP="001E590C">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 xml:space="preserve">Wartość stężenia </w:t>
            </w:r>
            <w:r w:rsidR="001E590C">
              <w:rPr>
                <w:rFonts w:ascii="Calibri" w:eastAsia="Times New Roman" w:hAnsi="Calibri" w:cs="Calibri"/>
                <w:b/>
                <w:bCs/>
                <w:color w:val="000000"/>
                <w:sz w:val="22"/>
                <w:lang w:eastAsia="pl-PL"/>
              </w:rPr>
              <w:t xml:space="preserve">z </w:t>
            </w:r>
            <w:r w:rsidRPr="00BB3E47">
              <w:rPr>
                <w:rFonts w:ascii="Calibri" w:eastAsia="Times New Roman" w:hAnsi="Calibri" w:cs="Calibri"/>
                <w:b/>
                <w:bCs/>
                <w:color w:val="000000"/>
                <w:sz w:val="22"/>
                <w:lang w:eastAsia="pl-PL"/>
              </w:rPr>
              <w:t>pomiar</w:t>
            </w:r>
            <w:r w:rsidR="001E590C">
              <w:rPr>
                <w:rFonts w:ascii="Calibri" w:eastAsia="Times New Roman" w:hAnsi="Calibri" w:cs="Calibri"/>
                <w:b/>
                <w:bCs/>
                <w:color w:val="000000"/>
                <w:sz w:val="22"/>
                <w:lang w:eastAsia="pl-PL"/>
              </w:rPr>
              <w:t>u średnioroczna</w:t>
            </w:r>
            <w:r w:rsidR="00AD301A">
              <w:rPr>
                <w:rFonts w:ascii="Calibri" w:eastAsia="Times New Roman" w:hAnsi="Calibri" w:cs="Calibri"/>
                <w:b/>
                <w:bCs/>
                <w:color w:val="000000"/>
                <w:sz w:val="22"/>
                <w:lang w:eastAsia="pl-PL"/>
              </w:rPr>
              <w:t xml:space="preserve"> </w:t>
            </w:r>
            <w:proofErr w:type="spellStart"/>
            <w:r w:rsidR="00AD301A">
              <w:rPr>
                <w:rFonts w:ascii="Calibri" w:eastAsia="Times New Roman" w:hAnsi="Calibri" w:cs="Calibri"/>
                <w:b/>
                <w:bCs/>
                <w:color w:val="000000"/>
                <w:sz w:val="22"/>
                <w:lang w:eastAsia="pl-PL"/>
              </w:rPr>
              <w:t>n</w:t>
            </w:r>
            <w:r w:rsidRPr="00BB3E47">
              <w:rPr>
                <w:rFonts w:ascii="Calibri" w:eastAsia="Times New Roman" w:hAnsi="Calibri" w:cs="Calibri"/>
                <w:b/>
                <w:bCs/>
                <w:color w:val="000000"/>
                <w:sz w:val="22"/>
                <w:lang w:eastAsia="pl-PL"/>
              </w:rPr>
              <w:t>g</w:t>
            </w:r>
            <w:proofErr w:type="spellEnd"/>
            <w:r w:rsidRPr="00BB3E47">
              <w:rPr>
                <w:rFonts w:ascii="Calibri" w:eastAsia="Times New Roman" w:hAnsi="Calibri" w:cs="Calibri"/>
                <w:b/>
                <w:bCs/>
                <w:color w:val="000000"/>
                <w:sz w:val="22"/>
                <w:lang w:eastAsia="pl-PL"/>
              </w:rPr>
              <w:t>/m</w:t>
            </w:r>
            <w:r w:rsidRPr="00BB3E47">
              <w:rPr>
                <w:rFonts w:ascii="Calibri" w:eastAsia="Times New Roman" w:hAnsi="Calibri" w:cs="Calibri"/>
                <w:b/>
                <w:bCs/>
                <w:color w:val="000000"/>
                <w:sz w:val="22"/>
                <w:vertAlign w:val="superscript"/>
                <w:lang w:eastAsia="pl-PL"/>
              </w:rPr>
              <w:t>3</w:t>
            </w:r>
          </w:p>
        </w:tc>
        <w:tc>
          <w:tcPr>
            <w:tcW w:w="4658" w:type="dxa"/>
            <w:tcBorders>
              <w:top w:val="nil"/>
              <w:left w:val="nil"/>
              <w:bottom w:val="single" w:sz="4" w:space="0" w:color="auto"/>
              <w:right w:val="single" w:sz="4" w:space="0" w:color="auto"/>
            </w:tcBorders>
            <w:shd w:val="clear" w:color="auto" w:fill="auto"/>
            <w:noWrap/>
            <w:vAlign w:val="center"/>
          </w:tcPr>
          <w:p w14:paraId="1A7CA49D" w14:textId="3369AC2E" w:rsidR="00BB3E47" w:rsidRPr="00BB3E47" w:rsidRDefault="000341AA" w:rsidP="00BB3E47">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nie dotyczy</w:t>
            </w:r>
          </w:p>
        </w:tc>
      </w:tr>
      <w:tr w:rsidR="00BB3E47" w:rsidRPr="00BB3E47" w14:paraId="08F2DC80" w14:textId="77777777" w:rsidTr="00141318">
        <w:trPr>
          <w:trHeight w:val="58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14:paraId="5DDF91E9" w14:textId="77777777" w:rsidR="00BB3E47" w:rsidRPr="00BB3E47" w:rsidRDefault="00BB3E47" w:rsidP="00BB3E47">
            <w:pPr>
              <w:spacing w:after="0" w:line="240" w:lineRule="auto"/>
              <w:jc w:val="center"/>
              <w:rPr>
                <w:rFonts w:ascii="Calibri" w:eastAsia="Times New Roman" w:hAnsi="Calibri" w:cs="Calibri"/>
                <w:b/>
                <w:bCs/>
                <w:color w:val="000000"/>
                <w:sz w:val="22"/>
                <w:lang w:eastAsia="pl-PL"/>
              </w:rPr>
            </w:pPr>
            <w:r w:rsidRPr="00BB3E47">
              <w:rPr>
                <w:rFonts w:ascii="Calibri" w:eastAsia="Times New Roman" w:hAnsi="Calibri" w:cs="Calibri"/>
                <w:b/>
                <w:bCs/>
                <w:color w:val="000000"/>
                <w:sz w:val="22"/>
                <w:lang w:eastAsia="pl-PL"/>
              </w:rPr>
              <w:t>Główna przyczyna</w:t>
            </w:r>
          </w:p>
        </w:tc>
        <w:tc>
          <w:tcPr>
            <w:tcW w:w="4658" w:type="dxa"/>
            <w:tcBorders>
              <w:top w:val="nil"/>
              <w:left w:val="nil"/>
              <w:bottom w:val="single" w:sz="4" w:space="0" w:color="auto"/>
              <w:right w:val="single" w:sz="4" w:space="0" w:color="auto"/>
            </w:tcBorders>
            <w:shd w:val="clear" w:color="auto" w:fill="auto"/>
            <w:vAlign w:val="center"/>
          </w:tcPr>
          <w:p w14:paraId="64ED917A" w14:textId="4C2653F5" w:rsidR="00BB3E47" w:rsidRPr="00BB3E47" w:rsidRDefault="000341AA" w:rsidP="00BB3E47">
            <w:pPr>
              <w:spacing w:after="0" w:line="240" w:lineRule="auto"/>
              <w:jc w:val="center"/>
              <w:rPr>
                <w:rFonts w:ascii="Calibri" w:eastAsia="Times New Roman" w:hAnsi="Calibri" w:cs="Calibri"/>
                <w:color w:val="000000"/>
                <w:sz w:val="22"/>
                <w:lang w:eastAsia="pl-PL"/>
              </w:rPr>
            </w:pPr>
            <w:r w:rsidRPr="000341AA">
              <w:rPr>
                <w:rFonts w:ascii="Calibri" w:eastAsia="Times New Roman" w:hAnsi="Calibri" w:cs="Calibri"/>
                <w:color w:val="000000"/>
                <w:sz w:val="22"/>
                <w:lang w:eastAsia="pl-PL"/>
              </w:rPr>
              <w:t>Oddziaływanie emisji związanych z indywidualnym ogrzewaniem budynków</w:t>
            </w:r>
          </w:p>
        </w:tc>
      </w:tr>
    </w:tbl>
    <w:p w14:paraId="32659901" w14:textId="0154186D" w:rsidR="00D002DB" w:rsidRDefault="00BB3E47" w:rsidP="00BB3E47">
      <w:pPr>
        <w:pStyle w:val="rdo"/>
        <w:jc w:val="center"/>
      </w:pPr>
      <w:r>
        <w:fldChar w:fldCharType="end"/>
      </w:r>
      <w:r w:rsidRPr="00BB3E47">
        <w:t xml:space="preserve"> </w:t>
      </w:r>
      <w:r>
        <w:t xml:space="preserve">Źródło: </w:t>
      </w:r>
      <w:r w:rsidRPr="00D002DB">
        <w:t>Załącznik nr 1 do uchwały nr 115/20 Sejmiku Województwa Mazowieckiego z dnia 8 września 2020 r</w:t>
      </w:r>
    </w:p>
    <w:p w14:paraId="15F54FAC" w14:textId="043B6E33" w:rsidR="00D002DB" w:rsidRDefault="000341AA" w:rsidP="00D002DB">
      <w:pPr>
        <w:pStyle w:val="Akapit"/>
      </w:pPr>
      <w:r>
        <w:rPr>
          <w:noProof/>
          <w:lang w:eastAsia="pl-PL"/>
        </w:rPr>
        <w:drawing>
          <wp:inline distT="0" distB="0" distL="0" distR="0" wp14:anchorId="10F03F44" wp14:editId="662A6A43">
            <wp:extent cx="6038850" cy="42957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4295775"/>
                    </a:xfrm>
                    <a:prstGeom prst="rect">
                      <a:avLst/>
                    </a:prstGeom>
                    <a:noFill/>
                    <a:ln>
                      <a:noFill/>
                    </a:ln>
                  </pic:spPr>
                </pic:pic>
              </a:graphicData>
            </a:graphic>
          </wp:inline>
        </w:drawing>
      </w:r>
    </w:p>
    <w:p w14:paraId="12BF3BA7" w14:textId="21BCCEDC" w:rsidR="00D002DB" w:rsidRDefault="003B2A3A" w:rsidP="003B2A3A">
      <w:pPr>
        <w:pStyle w:val="Legenda"/>
      </w:pPr>
      <w:bookmarkStart w:id="171" w:name="_Toc80254068"/>
      <w:r>
        <w:t xml:space="preserve">Rysunek </w:t>
      </w:r>
      <w:r w:rsidR="002A7211">
        <w:fldChar w:fldCharType="begin"/>
      </w:r>
      <w:r w:rsidR="002A7211">
        <w:instrText xml:space="preserve"> SEQ Rysunek \* ARABIC </w:instrText>
      </w:r>
      <w:r w:rsidR="002A7211">
        <w:fldChar w:fldCharType="separate"/>
      </w:r>
      <w:r w:rsidR="007E246B">
        <w:rPr>
          <w:noProof/>
        </w:rPr>
        <w:t>3</w:t>
      </w:r>
      <w:r w:rsidR="002A7211">
        <w:rPr>
          <w:noProof/>
        </w:rPr>
        <w:fldChar w:fldCharType="end"/>
      </w:r>
      <w:r>
        <w:t>.</w:t>
      </w:r>
      <w:r w:rsidR="00D002DB" w:rsidRPr="00D002DB">
        <w:t xml:space="preserve">Obszar przekroczeń poziomu </w:t>
      </w:r>
      <w:r w:rsidR="00AD301A">
        <w:t xml:space="preserve">docelowego </w:t>
      </w:r>
      <w:r w:rsidR="00D002DB" w:rsidRPr="00D002DB">
        <w:t>średnio</w:t>
      </w:r>
      <w:r w:rsidR="00AD301A">
        <w:t>rocznego</w:t>
      </w:r>
      <w:r w:rsidR="00D002DB" w:rsidRPr="00D002DB">
        <w:t xml:space="preserve"> </w:t>
      </w:r>
      <w:proofErr w:type="spellStart"/>
      <w:r w:rsidR="00AD301A">
        <w:t>benzo</w:t>
      </w:r>
      <w:proofErr w:type="spellEnd"/>
      <w:r w:rsidR="00AD301A">
        <w:t>(a)</w:t>
      </w:r>
      <w:proofErr w:type="spellStart"/>
      <w:r w:rsidR="00AD301A">
        <w:t>pirenu</w:t>
      </w:r>
      <w:proofErr w:type="spellEnd"/>
      <w:r w:rsidR="00D002DB" w:rsidRPr="00D002DB">
        <w:t xml:space="preserve"> w gminie </w:t>
      </w:r>
      <w:r w:rsidR="00AD301A">
        <w:t xml:space="preserve">wiejskiej </w:t>
      </w:r>
      <w:r w:rsidR="00033C4F">
        <w:t>Puszcza Mariańska</w:t>
      </w:r>
      <w:r w:rsidR="00AD301A">
        <w:t xml:space="preserve"> </w:t>
      </w:r>
      <w:r w:rsidR="00D002DB" w:rsidRPr="00D002DB">
        <w:t>w 2018 r</w:t>
      </w:r>
      <w:r w:rsidR="00D002DB">
        <w:t>.</w:t>
      </w:r>
      <w:bookmarkEnd w:id="171"/>
    </w:p>
    <w:p w14:paraId="6A22657E" w14:textId="41A64361" w:rsidR="00721801" w:rsidRDefault="00D002DB" w:rsidP="00141318">
      <w:pPr>
        <w:pStyle w:val="rdo"/>
      </w:pPr>
      <w:r>
        <w:t xml:space="preserve">Źródło: </w:t>
      </w:r>
      <w:r w:rsidRPr="00D002DB">
        <w:t>Załącznik nr 1 do uchwały nr 115/20 Sejmiku Województwa Mazowieckiego z dnia 8 września 2020 r.</w:t>
      </w:r>
    </w:p>
    <w:p w14:paraId="7164E8BA" w14:textId="77777777" w:rsidR="00FE3CA7" w:rsidRDefault="00FE3CA7" w:rsidP="003D10EF">
      <w:pPr>
        <w:pStyle w:val="Legenda"/>
        <w:spacing w:line="360" w:lineRule="auto"/>
        <w:rPr>
          <w:sz w:val="24"/>
          <w:szCs w:val="24"/>
        </w:rPr>
      </w:pPr>
    </w:p>
    <w:p w14:paraId="7E775C0B" w14:textId="13BBA47A" w:rsidR="0095157A" w:rsidRPr="00D51ADF" w:rsidRDefault="0095157A" w:rsidP="003D10EF">
      <w:pPr>
        <w:pStyle w:val="Legenda"/>
        <w:spacing w:line="360" w:lineRule="auto"/>
        <w:rPr>
          <w:sz w:val="24"/>
          <w:szCs w:val="24"/>
        </w:rPr>
      </w:pPr>
      <w:r w:rsidRPr="00D51ADF">
        <w:rPr>
          <w:sz w:val="24"/>
          <w:szCs w:val="24"/>
        </w:rPr>
        <w:t>Emisja powierzchniowa</w:t>
      </w:r>
    </w:p>
    <w:p w14:paraId="15E7587A" w14:textId="06CDFCD3" w:rsidR="0095157A" w:rsidRPr="00AF6D13" w:rsidRDefault="0095157A" w:rsidP="003D10EF">
      <w:pPr>
        <w:pStyle w:val="Akapity"/>
      </w:pPr>
      <w:r w:rsidRPr="00AF6D13">
        <w:t xml:space="preserve">Zanieczyszczenia pochodzące z sektora bytowego, czyli lokalne kotłownie i paleniska domowe to źródła emisji powierzchniowej. Wpływ na zanieczyszczenie powietrza ma przede wszystkim rodzaj spalanego paliwa. Paliwa stałe (głównie węgiel) stosowane najczęściej w wyżej wymienionych systemach grzewczych emitują </w:t>
      </w:r>
      <w:proofErr w:type="spellStart"/>
      <w:r w:rsidRPr="00AF6D13">
        <w:t>benzo</w:t>
      </w:r>
      <w:proofErr w:type="spellEnd"/>
      <w:r w:rsidRPr="00AF6D13">
        <w:t>(</w:t>
      </w:r>
      <w:r w:rsidR="00F13E3E" w:rsidRPr="00AF6D13">
        <w:t>a</w:t>
      </w:r>
      <w:r w:rsidRPr="00AF6D13">
        <w:t>)</w:t>
      </w:r>
      <w:proofErr w:type="spellStart"/>
      <w:r w:rsidRPr="00AF6D13">
        <w:t>piren</w:t>
      </w:r>
      <w:proofErr w:type="spellEnd"/>
      <w:r w:rsidRPr="00AF6D13">
        <w:t xml:space="preserve"> oraz pył zawieszony PM10 kilkaset razy bardziej obficie, niż paliwa gazowe. Spowodowane jest to złym stanem technicznym kotłowni węglowych oraz stosowaniem węgla o najgorszych parametrach.</w:t>
      </w:r>
    </w:p>
    <w:p w14:paraId="24C90251" w14:textId="486F5035" w:rsidR="00AF6D13" w:rsidRDefault="00AF6D13" w:rsidP="00F348A2">
      <w:pPr>
        <w:pStyle w:val="Akapity"/>
        <w:spacing w:after="0"/>
      </w:pPr>
      <w:r w:rsidRPr="00AF6D13">
        <w:t xml:space="preserve">W </w:t>
      </w:r>
      <w:r>
        <w:t xml:space="preserve">gminie </w:t>
      </w:r>
      <w:r w:rsidR="00FE3CA7">
        <w:t>Puszcza Mariańska</w:t>
      </w:r>
      <w:r w:rsidR="000B0716">
        <w:t xml:space="preserve"> </w:t>
      </w:r>
      <w:r w:rsidRPr="00AF6D13">
        <w:t xml:space="preserve">największy udział w zanieczyszczeniu powietrza ma emisja powierzchniowa powstająca w wyniku spalania paliw energetycznych (emisja z kotłowni, domowych instalacji grzewczych, bądź też zakładów przemysłowych). Dużym problemem na terenie </w:t>
      </w:r>
      <w:r w:rsidR="006A40C5">
        <w:t xml:space="preserve">gminy </w:t>
      </w:r>
      <w:r w:rsidRPr="00AF6D13">
        <w:t>jest emisja niska z ogrzewania indywidualnego, wynikająca ze stosowania paliw stałych (przede wszystkim węgla kamiennego i drewna), w tym również różnego rodzaju odpadów palnych.</w:t>
      </w:r>
    </w:p>
    <w:p w14:paraId="474121DA" w14:textId="77777777" w:rsidR="00FE3CA7" w:rsidRDefault="00FE3CA7" w:rsidP="00F348A2">
      <w:pPr>
        <w:pStyle w:val="Akapity"/>
        <w:spacing w:after="0"/>
      </w:pPr>
    </w:p>
    <w:p w14:paraId="28C0A1EF" w14:textId="4E6A96D2" w:rsidR="0095157A" w:rsidRPr="00AF6D13" w:rsidRDefault="0095157A" w:rsidP="00F348A2">
      <w:pPr>
        <w:pStyle w:val="Akapity"/>
        <w:spacing w:after="0"/>
        <w:rPr>
          <w:b/>
        </w:rPr>
      </w:pPr>
      <w:r w:rsidRPr="00AF6D13">
        <w:rPr>
          <w:b/>
        </w:rPr>
        <w:t>Emisja liniowa</w:t>
      </w:r>
    </w:p>
    <w:p w14:paraId="5AD46143" w14:textId="63A23079" w:rsidR="005F1B75" w:rsidRDefault="0095157A" w:rsidP="00E2220F">
      <w:pPr>
        <w:pStyle w:val="Akapity"/>
        <w:spacing w:after="0"/>
      </w:pPr>
      <w:r w:rsidRPr="00AF6D13">
        <w:t>Emisją liniową określa się zanieczyszczenia ze źródeł komunikacyjnych. Przede wszystkim transport drogowy ma istotny wpływ na stan jakości powietrza. Ciągły wzrost ruchu samochodowego powoduje degradację nawierzchni, co powoduje zwiększenie hałasu komunikacyjnego i wzrost ilości zanieczyszczeń uwalnianych do atmosfery. Dzieje się to pomimo działań w zakresie modernizacji i przebudowy dróg. Warto zaznaczyć, że wielkość emisji ze źródeł komunikacyjnych zależna jest od natężenia ruchu na poszczególnych trasach, rodzaju samochodów oraz rodzaju stosowanego paliwa, ale wpływ na poziom zanieczyszczeń mają również takie procesy, jak zużycie opon, hamulców oraz ścieranie nawierzchni dróg, nazywane emisją poza spalinową. W zakresie emisji liniowej występować może dodatkowo emisja wtórna, czyli unoszenie pyłu PM10 z nawierzchni dróg.</w:t>
      </w:r>
    </w:p>
    <w:p w14:paraId="32F5A5F2" w14:textId="77777777" w:rsidR="00FE3CA7" w:rsidRDefault="00FE3CA7" w:rsidP="00FE3CA7">
      <w:pPr>
        <w:pStyle w:val="Akapity"/>
        <w:spacing w:after="0"/>
      </w:pPr>
      <w:r>
        <w:t>Główną oś komunikacyjną gminy stanowi droga wojewódzka 719 (Kamion – Żyrardów – Warszawa) będąca odnogą drogi krajowej nr 70 biegnącej z Łowicza do Huty Zawadzkiej. Drożność komunikacyjną wschód – zachód zapewniają drogi powiatowe: Puszcza Mariańska – Bartniki – Skierniewice i Puszcza Mariańska – Górki – Mszczonów, trasa szybkiego ruchu (droga krajowa nr 8) z Białegostoku przez Warszawę do Wrocławia oraz autostrada A2 z której, by dotrzeć do Puszczy Mariańskiej, należy zjechać na węźle w Wiskitkach.</w:t>
      </w:r>
    </w:p>
    <w:p w14:paraId="2D2AF273" w14:textId="6C6A13A8" w:rsidR="00FE3CA7" w:rsidRDefault="00FE3CA7" w:rsidP="00FE3CA7">
      <w:pPr>
        <w:pStyle w:val="Akapity"/>
        <w:spacing w:after="0"/>
      </w:pPr>
      <w:r>
        <w:t>Przez teren gminy przechodzą dwie linie kolejowe. Wybudowana w I poł. XIX w. trasa wiedeńska ze stacją w Radziwiłłowie, która umożliwia dojazdy do miast zachodniego pasa aglomeracji warszawskiej oraz w przeciwnym kierunku do Skierniewic i Łodzi. Kolejne połączenie to linia Skierniewice – Łuków</w:t>
      </w:r>
      <w:r>
        <w:rPr>
          <w:rStyle w:val="Odwoanieprzypisudolnego"/>
        </w:rPr>
        <w:footnoteReference w:id="9"/>
      </w:r>
      <w:r>
        <w:t>.</w:t>
      </w:r>
    </w:p>
    <w:p w14:paraId="5C22A493" w14:textId="77777777" w:rsidR="00FE3CA7" w:rsidRDefault="00FE3CA7" w:rsidP="00FE3CA7">
      <w:pPr>
        <w:pStyle w:val="Akapity"/>
        <w:spacing w:after="0"/>
      </w:pPr>
    </w:p>
    <w:p w14:paraId="19125ED1" w14:textId="67477672" w:rsidR="0095157A" w:rsidRPr="00AF6D13" w:rsidRDefault="0095157A" w:rsidP="0095157A">
      <w:pPr>
        <w:pStyle w:val="Akapit"/>
        <w:rPr>
          <w:b/>
        </w:rPr>
      </w:pPr>
      <w:r w:rsidRPr="00AF6D13">
        <w:rPr>
          <w:b/>
        </w:rPr>
        <w:t>Emisja punktowa</w:t>
      </w:r>
    </w:p>
    <w:p w14:paraId="122C9D39" w14:textId="09601DF3" w:rsidR="00A0185C" w:rsidRDefault="0095157A" w:rsidP="00044AF9">
      <w:pPr>
        <w:pStyle w:val="Akapity"/>
        <w:rPr>
          <w:highlight w:val="yellow"/>
        </w:rPr>
      </w:pPr>
      <w:r w:rsidRPr="00AF6D13">
        <w:t>Emisja punktowa obejmuje głównie emisję zanieczyszczeń pochodzących z dużych zakładów przemysłowych. Do zanieczyszczeń tych należą: pyły, dwutlenek siarki, tlenek azotu, tlenek węgla oraz metale ciężkie. Mają one istotny wpływ na zasięg i wielkość stężeń zanieczyszczeń w powietrzu atm</w:t>
      </w:r>
      <w:r w:rsidRPr="00044AF9">
        <w:t>osferycz</w:t>
      </w:r>
      <w:r w:rsidRPr="00D02CB5">
        <w:t>nym.</w:t>
      </w:r>
      <w:r w:rsidR="00AF6D13" w:rsidRPr="00D02CB5">
        <w:t xml:space="preserve"> Na terenie gminy </w:t>
      </w:r>
      <w:r w:rsidR="00D02CB5" w:rsidRPr="00D02CB5">
        <w:t>Puszcza Mariańska</w:t>
      </w:r>
      <w:r w:rsidR="00044AF9" w:rsidRPr="00D02CB5">
        <w:t xml:space="preserve"> brak jest</w:t>
      </w:r>
      <w:r w:rsidR="00AF6D13" w:rsidRPr="00D02CB5">
        <w:t xml:space="preserve"> zakład</w:t>
      </w:r>
      <w:r w:rsidR="00044AF9" w:rsidRPr="00D02CB5">
        <w:t xml:space="preserve">ów </w:t>
      </w:r>
      <w:r w:rsidR="00AF6D13" w:rsidRPr="00D02CB5">
        <w:t>powodując</w:t>
      </w:r>
      <w:r w:rsidR="00044AF9" w:rsidRPr="00D02CB5">
        <w:t>ych emisje punktowe.</w:t>
      </w:r>
    </w:p>
    <w:p w14:paraId="44C4321C" w14:textId="77777777" w:rsidR="00211ED0" w:rsidRPr="00E2220F" w:rsidRDefault="00211ED0" w:rsidP="00044AF9">
      <w:pPr>
        <w:pStyle w:val="Akapity"/>
        <w:rPr>
          <w:highlight w:val="yellow"/>
        </w:rPr>
      </w:pPr>
    </w:p>
    <w:p w14:paraId="6E009DAE" w14:textId="1FD08D6E" w:rsidR="00042F04" w:rsidRPr="00AC580B" w:rsidRDefault="00042F04" w:rsidP="00752A10">
      <w:pPr>
        <w:pStyle w:val="Akapit"/>
        <w:rPr>
          <w:b/>
        </w:rPr>
      </w:pPr>
      <w:r w:rsidRPr="00AC580B">
        <w:rPr>
          <w:b/>
        </w:rPr>
        <w:t>Odnawialne źródła energii</w:t>
      </w:r>
    </w:p>
    <w:p w14:paraId="4481CE6E" w14:textId="77777777" w:rsidR="00395650" w:rsidRPr="00A0185C" w:rsidRDefault="00042F04" w:rsidP="003D10EF">
      <w:pPr>
        <w:pStyle w:val="Akapity"/>
      </w:pPr>
      <w:r w:rsidRPr="00A0185C">
        <w:t>Alternatywą dla konwencjonalnych nośników jest również rozwój odnawialnych źródeł</w:t>
      </w:r>
      <w:r w:rsidR="006B4ADB" w:rsidRPr="00A0185C">
        <w:t xml:space="preserve"> energii</w:t>
      </w:r>
      <w:r w:rsidRPr="00A0185C">
        <w:t xml:space="preserve">. Ich wykorzystanie nie wiąże się z trwałym deficytem ich źródeł, ponieważ są praktycznie niewyczerpalne. Ich zasoby uzupełniane są nieustannie w procesach naturalnych. </w:t>
      </w:r>
    </w:p>
    <w:p w14:paraId="305A780E" w14:textId="17A1DEC0" w:rsidR="00A0185C" w:rsidRDefault="00AC580B" w:rsidP="001E74B1">
      <w:pPr>
        <w:pStyle w:val="Akapity"/>
      </w:pPr>
      <w:r>
        <w:t xml:space="preserve">W gminie </w:t>
      </w:r>
      <w:r w:rsidR="00211ED0">
        <w:t xml:space="preserve">Puszcza Mariańska zamontowane są instalacje fotowoltaiczna na obiektach Oczyszczalni Ścieków w Bartnikach (o mocy 21,5 kW) oraz na obiektach Stacji Uzdatniania Wody w Bartnikach (o mocy 21,5 kW). Ponadto w gminie Puszcza Mariańska mieszkańcy gminy posiadają </w:t>
      </w:r>
      <w:proofErr w:type="spellStart"/>
      <w:r w:rsidR="00211ED0">
        <w:t>prosumenckie</w:t>
      </w:r>
      <w:proofErr w:type="spellEnd"/>
      <w:r w:rsidR="00211ED0">
        <w:t xml:space="preserve"> instalacje, m.in. panele fotowoltaiczne, kolektory słoneczne oraz pompy ciepła.</w:t>
      </w:r>
    </w:p>
    <w:p w14:paraId="72C893D2" w14:textId="77777777" w:rsidR="001E74B1" w:rsidRPr="00A05D09" w:rsidRDefault="001E74B1" w:rsidP="001E74B1">
      <w:pPr>
        <w:pStyle w:val="Akapity"/>
      </w:pPr>
    </w:p>
    <w:p w14:paraId="3FFEA701" w14:textId="5BD14696" w:rsidR="00B20263" w:rsidRDefault="00B20263" w:rsidP="00894122">
      <w:pPr>
        <w:pStyle w:val="Nagwek4"/>
        <w:numPr>
          <w:ilvl w:val="3"/>
          <w:numId w:val="37"/>
        </w:numPr>
      </w:pPr>
      <w:bookmarkStart w:id="172" w:name="_Toc9504306"/>
      <w:bookmarkStart w:id="173" w:name="_Toc9506422"/>
      <w:bookmarkStart w:id="174" w:name="_Toc9504307"/>
      <w:bookmarkStart w:id="175" w:name="_Toc9506423"/>
      <w:bookmarkStart w:id="176" w:name="_Toc9504340"/>
      <w:bookmarkStart w:id="177" w:name="_Toc9506456"/>
      <w:bookmarkStart w:id="178" w:name="_Toc517815582"/>
      <w:bookmarkStart w:id="179" w:name="_Toc517860549"/>
      <w:bookmarkStart w:id="180" w:name="_Toc517815586"/>
      <w:bookmarkStart w:id="181" w:name="_Toc517860553"/>
      <w:bookmarkStart w:id="182" w:name="_Toc517815587"/>
      <w:bookmarkStart w:id="183" w:name="_Toc517860554"/>
      <w:bookmarkStart w:id="184" w:name="_Toc517815588"/>
      <w:bookmarkStart w:id="185" w:name="_Toc517860555"/>
      <w:bookmarkStart w:id="186" w:name="_Toc517815589"/>
      <w:bookmarkStart w:id="187" w:name="_Toc517860556"/>
      <w:bookmarkStart w:id="188" w:name="_Toc485987956"/>
      <w:bookmarkStart w:id="189" w:name="_Toc488241116"/>
      <w:bookmarkStart w:id="190" w:name="_Toc490037272"/>
      <w:bookmarkStart w:id="191" w:name="_Toc3740786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 xml:space="preserve">Zagadnienia </w:t>
      </w:r>
      <w:r w:rsidRPr="00206DE3">
        <w:t>horyzontalne</w:t>
      </w:r>
      <w:bookmarkEnd w:id="188"/>
      <w:bookmarkEnd w:id="189"/>
      <w:bookmarkEnd w:id="190"/>
      <w:bookmarkEnd w:id="191"/>
    </w:p>
    <w:tbl>
      <w:tblPr>
        <w:tblStyle w:val="Tabela-Siatka"/>
        <w:tblW w:w="0" w:type="auto"/>
        <w:jc w:val="center"/>
        <w:tblLook w:val="04A0" w:firstRow="1" w:lastRow="0" w:firstColumn="1" w:lastColumn="0" w:noHBand="0" w:noVBand="1"/>
      </w:tblPr>
      <w:tblGrid>
        <w:gridCol w:w="1905"/>
        <w:gridCol w:w="7835"/>
      </w:tblGrid>
      <w:tr w:rsidR="00B20263" w:rsidRPr="0088461E" w14:paraId="24E93BC0" w14:textId="77777777" w:rsidTr="00CB4F7C">
        <w:trPr>
          <w:jc w:val="center"/>
        </w:trPr>
        <w:tc>
          <w:tcPr>
            <w:tcW w:w="0" w:type="auto"/>
            <w:shd w:val="clear" w:color="auto" w:fill="DBE5F1" w:themeFill="accent1" w:themeFillTint="33"/>
            <w:vAlign w:val="center"/>
          </w:tcPr>
          <w:p w14:paraId="2759A1EA" w14:textId="77777777" w:rsidR="00B20263" w:rsidRPr="00554FF8" w:rsidRDefault="00B20263" w:rsidP="00653985">
            <w:pPr>
              <w:pStyle w:val="AKAPITY0"/>
              <w:spacing w:after="0" w:line="276" w:lineRule="auto"/>
              <w:ind w:firstLine="0"/>
              <w:jc w:val="left"/>
              <w:rPr>
                <w:sz w:val="22"/>
              </w:rPr>
            </w:pPr>
            <w:r w:rsidRPr="00554FF8">
              <w:rPr>
                <w:sz w:val="22"/>
              </w:rPr>
              <w:t>Adaptacja do zmian klimatu</w:t>
            </w:r>
          </w:p>
        </w:tc>
        <w:tc>
          <w:tcPr>
            <w:tcW w:w="0" w:type="auto"/>
          </w:tcPr>
          <w:p w14:paraId="44521243" w14:textId="005F2B74" w:rsidR="00B20263" w:rsidRPr="00D77EE1" w:rsidRDefault="00B20263" w:rsidP="00404AAE">
            <w:pPr>
              <w:pStyle w:val="AKAPITY0"/>
              <w:numPr>
                <w:ilvl w:val="0"/>
                <w:numId w:val="13"/>
              </w:numPr>
              <w:spacing w:after="0" w:line="276" w:lineRule="auto"/>
              <w:ind w:left="153" w:hanging="142"/>
              <w:rPr>
                <w:sz w:val="20"/>
              </w:rPr>
            </w:pPr>
            <w:r w:rsidRPr="0020416B">
              <w:rPr>
                <w:sz w:val="20"/>
              </w:rPr>
              <w:t>wdrożenie stabilnych niskoemisyjnych źródeł energii w skali lokalnej,</w:t>
            </w:r>
          </w:p>
          <w:p w14:paraId="1B935A7A" w14:textId="77777777" w:rsidR="00B20263" w:rsidRPr="0020416B" w:rsidRDefault="00B20263" w:rsidP="00404AAE">
            <w:pPr>
              <w:pStyle w:val="AKAPITY0"/>
              <w:numPr>
                <w:ilvl w:val="0"/>
                <w:numId w:val="13"/>
              </w:numPr>
              <w:spacing w:after="0" w:line="276" w:lineRule="auto"/>
              <w:ind w:left="153" w:hanging="142"/>
              <w:rPr>
                <w:sz w:val="20"/>
              </w:rPr>
            </w:pPr>
            <w:r w:rsidRPr="0020416B">
              <w:rPr>
                <w:sz w:val="20"/>
              </w:rPr>
              <w:t>wykorzystywanie w nowym budownictwie źródeł ciepła opartych na zużyciu innych surowców niż węgiel,</w:t>
            </w:r>
          </w:p>
          <w:p w14:paraId="7F02AE64" w14:textId="77777777" w:rsidR="00B20263" w:rsidRPr="0020416B" w:rsidRDefault="00B20263" w:rsidP="00404AAE">
            <w:pPr>
              <w:pStyle w:val="AKAPITY0"/>
              <w:numPr>
                <w:ilvl w:val="0"/>
                <w:numId w:val="13"/>
              </w:numPr>
              <w:spacing w:after="0" w:line="276" w:lineRule="auto"/>
              <w:ind w:left="153" w:hanging="142"/>
              <w:rPr>
                <w:sz w:val="20"/>
              </w:rPr>
            </w:pPr>
            <w:r w:rsidRPr="0020416B">
              <w:rPr>
                <w:sz w:val="20"/>
              </w:rPr>
              <w:t>w przypadku wykorzystania węgla ważne jest również instalowanie wysokosprawnych, nowoczesnych kotłów grzewczych.</w:t>
            </w:r>
          </w:p>
        </w:tc>
      </w:tr>
      <w:tr w:rsidR="00B20263" w:rsidRPr="007D03A7" w14:paraId="3684D4FB" w14:textId="77777777" w:rsidTr="00CB4F7C">
        <w:trPr>
          <w:trHeight w:val="579"/>
          <w:jc w:val="center"/>
        </w:trPr>
        <w:tc>
          <w:tcPr>
            <w:tcW w:w="0" w:type="auto"/>
            <w:shd w:val="clear" w:color="auto" w:fill="DBE5F1" w:themeFill="accent1" w:themeFillTint="33"/>
            <w:vAlign w:val="center"/>
          </w:tcPr>
          <w:p w14:paraId="22A5ED53" w14:textId="77777777" w:rsidR="00B20263" w:rsidRPr="00554FF8" w:rsidRDefault="00B20263" w:rsidP="00653985">
            <w:pPr>
              <w:pStyle w:val="AKAPITY0"/>
              <w:spacing w:after="0" w:line="276" w:lineRule="auto"/>
              <w:ind w:firstLine="0"/>
              <w:jc w:val="left"/>
              <w:rPr>
                <w:sz w:val="22"/>
              </w:rPr>
            </w:pPr>
            <w:r w:rsidRPr="00554FF8">
              <w:rPr>
                <w:sz w:val="22"/>
              </w:rPr>
              <w:t>Nadzwyczajne zagrożenia środowiska</w:t>
            </w:r>
          </w:p>
        </w:tc>
        <w:tc>
          <w:tcPr>
            <w:tcW w:w="0" w:type="auto"/>
          </w:tcPr>
          <w:p w14:paraId="528E41F2" w14:textId="77777777" w:rsidR="00B20263" w:rsidRPr="0020416B" w:rsidRDefault="00B20263" w:rsidP="00404AAE">
            <w:pPr>
              <w:pStyle w:val="Akapitzlist"/>
              <w:numPr>
                <w:ilvl w:val="0"/>
                <w:numId w:val="14"/>
              </w:numPr>
              <w:spacing w:after="0" w:line="276" w:lineRule="auto"/>
              <w:ind w:left="153" w:hanging="142"/>
              <w:rPr>
                <w:rFonts w:eastAsia="Calibri" w:cs="Calibri"/>
                <w:sz w:val="20"/>
                <w:szCs w:val="20"/>
              </w:rPr>
            </w:pPr>
            <w:r w:rsidRPr="0020416B">
              <w:rPr>
                <w:rFonts w:eastAsia="Calibri" w:cs="Calibri"/>
                <w:sz w:val="20"/>
                <w:szCs w:val="20"/>
              </w:rPr>
              <w:t>należy zwrócić szczególną uwagę na awarie przemysłowe, awarie w sieciach gospodarki komunalnej i liniach energetycznych oraz na inne nadzwyczajne zagrożenia środowiska, które wynikają z n</w:t>
            </w:r>
            <w:r>
              <w:rPr>
                <w:rFonts w:eastAsia="Calibri" w:cs="Calibri"/>
                <w:sz w:val="20"/>
                <w:szCs w:val="20"/>
              </w:rPr>
              <w:t>asilenia zmian klimatycznych. W </w:t>
            </w:r>
            <w:r w:rsidRPr="0020416B">
              <w:rPr>
                <w:rFonts w:eastAsia="Calibri" w:cs="Calibri"/>
                <w:sz w:val="20"/>
                <w:szCs w:val="20"/>
              </w:rPr>
              <w:t>przypadku instalacji technologiczn</w:t>
            </w:r>
            <w:r>
              <w:rPr>
                <w:rFonts w:eastAsia="Calibri" w:cs="Calibri"/>
                <w:sz w:val="20"/>
                <w:szCs w:val="20"/>
              </w:rPr>
              <w:t>ych zagrożenie wynika głównie z </w:t>
            </w:r>
            <w:r w:rsidRPr="0020416B">
              <w:rPr>
                <w:rFonts w:eastAsia="Calibri"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B20263" w14:paraId="6A5AE069" w14:textId="77777777" w:rsidTr="00CB4F7C">
        <w:trPr>
          <w:trHeight w:val="448"/>
          <w:jc w:val="center"/>
        </w:trPr>
        <w:tc>
          <w:tcPr>
            <w:tcW w:w="0" w:type="auto"/>
            <w:shd w:val="clear" w:color="auto" w:fill="DBE5F1" w:themeFill="accent1" w:themeFillTint="33"/>
            <w:vAlign w:val="center"/>
          </w:tcPr>
          <w:p w14:paraId="20EB6286" w14:textId="77777777" w:rsidR="00B20263" w:rsidRPr="00554FF8" w:rsidRDefault="00B20263" w:rsidP="00653985">
            <w:pPr>
              <w:pStyle w:val="AKAPITY0"/>
              <w:spacing w:after="0" w:line="276" w:lineRule="auto"/>
              <w:ind w:firstLine="0"/>
              <w:jc w:val="left"/>
              <w:rPr>
                <w:sz w:val="22"/>
              </w:rPr>
            </w:pPr>
            <w:r w:rsidRPr="00554FF8">
              <w:rPr>
                <w:sz w:val="22"/>
              </w:rPr>
              <w:t>Działania edukacyjne</w:t>
            </w:r>
          </w:p>
        </w:tc>
        <w:tc>
          <w:tcPr>
            <w:tcW w:w="0" w:type="auto"/>
          </w:tcPr>
          <w:p w14:paraId="012F7125" w14:textId="77777777" w:rsidR="00B20263" w:rsidRPr="0020416B" w:rsidRDefault="00B20263" w:rsidP="00404AAE">
            <w:pPr>
              <w:pStyle w:val="AKAPITY0"/>
              <w:numPr>
                <w:ilvl w:val="0"/>
                <w:numId w:val="13"/>
              </w:numPr>
              <w:spacing w:after="0" w:line="276" w:lineRule="auto"/>
              <w:ind w:left="156" w:hanging="142"/>
              <w:rPr>
                <w:sz w:val="20"/>
              </w:rPr>
            </w:pPr>
            <w:r w:rsidRPr="0020416B">
              <w:rPr>
                <w:sz w:val="20"/>
              </w:rPr>
              <w:t>prowadzenie edukacji mieszkańców i zwiększanie ich świadomości w zakresie zmian klimatu i sposobów minimalizowania ich skutków, a także metod zapobiegania niekorzystnym zmianom klimatu,</w:t>
            </w:r>
          </w:p>
          <w:p w14:paraId="14145057" w14:textId="77777777" w:rsidR="00B20263" w:rsidRPr="0020416B" w:rsidRDefault="00B20263" w:rsidP="00404AAE">
            <w:pPr>
              <w:pStyle w:val="AKAPITY0"/>
              <w:numPr>
                <w:ilvl w:val="0"/>
                <w:numId w:val="13"/>
              </w:numPr>
              <w:spacing w:after="0" w:line="276" w:lineRule="auto"/>
              <w:ind w:left="156" w:hanging="142"/>
              <w:rPr>
                <w:sz w:val="20"/>
              </w:rPr>
            </w:pPr>
            <w:r w:rsidRPr="0020416B">
              <w:rPr>
                <w:sz w:val="20"/>
              </w:rPr>
              <w:t>organizacja wydarzeń kierowanych do mieszkańców mających na celu promocję budownictwa pasywnego, odnawialnych źródeł energii oraz transportu alternatywnego (elektrycznego).</w:t>
            </w:r>
          </w:p>
        </w:tc>
      </w:tr>
      <w:tr w:rsidR="00B20263" w14:paraId="509A879B" w14:textId="77777777" w:rsidTr="00CB4F7C">
        <w:trPr>
          <w:jc w:val="center"/>
        </w:trPr>
        <w:tc>
          <w:tcPr>
            <w:tcW w:w="0" w:type="auto"/>
            <w:shd w:val="clear" w:color="auto" w:fill="DBE5F1" w:themeFill="accent1" w:themeFillTint="33"/>
            <w:vAlign w:val="center"/>
          </w:tcPr>
          <w:p w14:paraId="3B601A70" w14:textId="77777777" w:rsidR="00B20263" w:rsidRPr="00554FF8" w:rsidRDefault="00B20263" w:rsidP="00653985">
            <w:pPr>
              <w:pStyle w:val="AKAPITY0"/>
              <w:spacing w:after="0" w:line="276" w:lineRule="auto"/>
              <w:ind w:firstLine="0"/>
              <w:jc w:val="left"/>
              <w:rPr>
                <w:sz w:val="22"/>
              </w:rPr>
            </w:pPr>
            <w:r w:rsidRPr="00554FF8">
              <w:rPr>
                <w:sz w:val="22"/>
              </w:rPr>
              <w:t>Monitoring środowiska</w:t>
            </w:r>
          </w:p>
        </w:tc>
        <w:tc>
          <w:tcPr>
            <w:tcW w:w="0" w:type="auto"/>
          </w:tcPr>
          <w:p w14:paraId="70E30743" w14:textId="3EC5032B" w:rsidR="00B20263" w:rsidRPr="0020416B" w:rsidRDefault="00B20263" w:rsidP="00404AAE">
            <w:pPr>
              <w:pStyle w:val="AKAPITY0"/>
              <w:numPr>
                <w:ilvl w:val="0"/>
                <w:numId w:val="13"/>
              </w:numPr>
              <w:spacing w:after="0"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badań jakości powietrza wykonywane są opracowania, dotyczące strefy </w:t>
            </w:r>
            <w:r w:rsidR="00A91D36">
              <w:rPr>
                <w:sz w:val="20"/>
              </w:rPr>
              <w:t>mazowieckiej</w:t>
            </w:r>
            <w:r w:rsidR="008D15A6">
              <w:rPr>
                <w:sz w:val="20"/>
              </w:rPr>
              <w:t>.</w:t>
            </w:r>
            <w:r w:rsidRPr="0020416B">
              <w:rPr>
                <w:sz w:val="20"/>
              </w:rPr>
              <w:t xml:space="preserve"> WIOŚ co roku dokon</w:t>
            </w:r>
            <w:r>
              <w:rPr>
                <w:sz w:val="20"/>
              </w:rPr>
              <w:t>uje oceny poziomów substancji w </w:t>
            </w:r>
            <w:r w:rsidRPr="0020416B">
              <w:rPr>
                <w:sz w:val="20"/>
              </w:rPr>
              <w:t>powietrzu.</w:t>
            </w:r>
          </w:p>
        </w:tc>
      </w:tr>
    </w:tbl>
    <w:p w14:paraId="6A2A8637" w14:textId="77777777" w:rsidR="00B20263" w:rsidRPr="006A40C5" w:rsidRDefault="00B20263" w:rsidP="00894122">
      <w:pPr>
        <w:pStyle w:val="Nagwek3"/>
        <w:numPr>
          <w:ilvl w:val="2"/>
          <w:numId w:val="37"/>
        </w:numPr>
      </w:pPr>
      <w:bookmarkStart w:id="192" w:name="_Toc470091747"/>
      <w:bookmarkStart w:id="193" w:name="_Toc470624070"/>
      <w:bookmarkStart w:id="194" w:name="_Toc472670674"/>
      <w:bookmarkStart w:id="195" w:name="_Toc474226313"/>
      <w:bookmarkStart w:id="196" w:name="_Toc482607483"/>
      <w:bookmarkStart w:id="197" w:name="_Toc487550389"/>
      <w:bookmarkStart w:id="198" w:name="_Toc488241117"/>
      <w:bookmarkStart w:id="199" w:name="_Toc490037273"/>
      <w:bookmarkStart w:id="200" w:name="_Toc37407863"/>
      <w:bookmarkStart w:id="201" w:name="_Toc54768052"/>
      <w:bookmarkStart w:id="202" w:name="_Toc80254112"/>
      <w:r w:rsidRPr="006A40C5">
        <w:t>Podsumowanie</w:t>
      </w:r>
      <w:bookmarkEnd w:id="192"/>
      <w:bookmarkEnd w:id="193"/>
      <w:bookmarkEnd w:id="194"/>
      <w:bookmarkEnd w:id="195"/>
      <w:bookmarkEnd w:id="196"/>
      <w:bookmarkEnd w:id="197"/>
      <w:bookmarkEnd w:id="198"/>
      <w:bookmarkEnd w:id="199"/>
      <w:bookmarkEnd w:id="200"/>
      <w:bookmarkEnd w:id="201"/>
      <w:bookmarkEnd w:id="202"/>
    </w:p>
    <w:p w14:paraId="31804793" w14:textId="5CE85A3B" w:rsidR="009F106B" w:rsidRPr="006A40C5" w:rsidRDefault="006020D7" w:rsidP="00D7032B">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b/>
          <w:szCs w:val="24"/>
        </w:rPr>
      </w:pPr>
      <w:r w:rsidRPr="006A40C5">
        <w:rPr>
          <w:rFonts w:ascii="Calibri" w:hAnsi="Calibri" w:cs="Calibri"/>
          <w:color w:val="000000"/>
          <w:szCs w:val="24"/>
        </w:rPr>
        <w:t xml:space="preserve">W </w:t>
      </w:r>
      <w:r w:rsidR="00162D4C" w:rsidRPr="006A40C5">
        <w:rPr>
          <w:rFonts w:ascii="Calibri" w:hAnsi="Calibri" w:cs="Calibri"/>
          <w:color w:val="000000"/>
          <w:szCs w:val="24"/>
        </w:rPr>
        <w:t xml:space="preserve">2020 </w:t>
      </w:r>
      <w:r w:rsidR="001140C6" w:rsidRPr="006A40C5">
        <w:rPr>
          <w:rFonts w:ascii="Calibri" w:hAnsi="Calibri" w:cs="Calibri"/>
          <w:color w:val="000000"/>
          <w:szCs w:val="24"/>
        </w:rPr>
        <w:t xml:space="preserve">roku </w:t>
      </w:r>
      <w:r w:rsidR="00A91571" w:rsidRPr="006A40C5">
        <w:rPr>
          <w:rFonts w:ascii="Calibri" w:hAnsi="Calibri" w:cs="Calibri"/>
          <w:color w:val="000000"/>
          <w:szCs w:val="24"/>
        </w:rPr>
        <w:t xml:space="preserve">GIOŚ </w:t>
      </w:r>
      <w:r w:rsidR="00A66AF5" w:rsidRPr="006A40C5">
        <w:rPr>
          <w:szCs w:val="24"/>
        </w:rPr>
        <w:t xml:space="preserve">dla obszaru województwa </w:t>
      </w:r>
      <w:r w:rsidR="00162D4C" w:rsidRPr="006A40C5">
        <w:rPr>
          <w:szCs w:val="24"/>
        </w:rPr>
        <w:t xml:space="preserve">mazowieckiego </w:t>
      </w:r>
      <w:r w:rsidR="00A66AF5" w:rsidRPr="006A40C5">
        <w:rPr>
          <w:szCs w:val="24"/>
        </w:rPr>
        <w:t>przeprowadził roczną ocenę jakości powietrza atmosferycznego.</w:t>
      </w:r>
      <w:r w:rsidR="0076523E" w:rsidRPr="006A40C5">
        <w:rPr>
          <w:szCs w:val="24"/>
        </w:rPr>
        <w:t xml:space="preserve"> Dla strefy </w:t>
      </w:r>
      <w:r w:rsidR="00162D4C" w:rsidRPr="006A40C5">
        <w:rPr>
          <w:szCs w:val="24"/>
        </w:rPr>
        <w:t xml:space="preserve">mazowieckiej </w:t>
      </w:r>
      <w:r w:rsidR="0076523E" w:rsidRPr="006A40C5">
        <w:rPr>
          <w:szCs w:val="24"/>
        </w:rPr>
        <w:t>na której położon</w:t>
      </w:r>
      <w:r w:rsidR="00162D4C" w:rsidRPr="006A40C5">
        <w:rPr>
          <w:szCs w:val="24"/>
        </w:rPr>
        <w:t>a</w:t>
      </w:r>
      <w:r w:rsidR="0076523E" w:rsidRPr="006A40C5">
        <w:rPr>
          <w:szCs w:val="24"/>
        </w:rPr>
        <w:t xml:space="preserve"> jest </w:t>
      </w:r>
      <w:r w:rsidR="00CC68AD" w:rsidRPr="006A40C5">
        <w:rPr>
          <w:szCs w:val="24"/>
        </w:rPr>
        <w:t>gmina,</w:t>
      </w:r>
      <w:r w:rsidR="0076523E" w:rsidRPr="006A40C5">
        <w:rPr>
          <w:szCs w:val="24"/>
        </w:rPr>
        <w:t xml:space="preserve"> występują obszary </w:t>
      </w:r>
      <w:r w:rsidR="00CC68AD" w:rsidRPr="006A40C5">
        <w:rPr>
          <w:szCs w:val="24"/>
        </w:rPr>
        <w:t>przekroczeń dla B(a)P oraz PM10.</w:t>
      </w:r>
      <w:r w:rsidR="00BB00FD" w:rsidRPr="006A40C5">
        <w:rPr>
          <w:szCs w:val="24"/>
        </w:rPr>
        <w:t xml:space="preserve"> </w:t>
      </w:r>
      <w:r w:rsidR="004A1FD7" w:rsidRPr="006A40C5">
        <w:rPr>
          <w:szCs w:val="24"/>
        </w:rPr>
        <w:t>Największym</w:t>
      </w:r>
      <w:r w:rsidR="00BB00FD" w:rsidRPr="006A40C5">
        <w:rPr>
          <w:szCs w:val="24"/>
        </w:rPr>
        <w:t xml:space="preserve"> źródłem zanieczyszczeń na </w:t>
      </w:r>
      <w:r w:rsidR="00EB398B" w:rsidRPr="006A40C5">
        <w:rPr>
          <w:szCs w:val="24"/>
        </w:rPr>
        <w:t>terenie</w:t>
      </w:r>
      <w:r w:rsidR="00BB00FD" w:rsidRPr="006A40C5">
        <w:rPr>
          <w:szCs w:val="24"/>
        </w:rPr>
        <w:t xml:space="preserve"> </w:t>
      </w:r>
      <w:r w:rsidR="00B313F8" w:rsidRPr="006A40C5">
        <w:rPr>
          <w:szCs w:val="24"/>
        </w:rPr>
        <w:t>gminy</w:t>
      </w:r>
      <w:r w:rsidR="00BB00FD" w:rsidRPr="006A40C5">
        <w:rPr>
          <w:szCs w:val="24"/>
        </w:rPr>
        <w:t xml:space="preserve"> jest spalanie paliw </w:t>
      </w:r>
      <w:r w:rsidR="009F106B" w:rsidRPr="006A40C5">
        <w:rPr>
          <w:szCs w:val="24"/>
        </w:rPr>
        <w:t>w celach bytowych</w:t>
      </w:r>
      <w:r w:rsidR="00BB00FD" w:rsidRPr="006A40C5">
        <w:rPr>
          <w:szCs w:val="24"/>
        </w:rPr>
        <w:t xml:space="preserve"> oraz transport.</w:t>
      </w:r>
      <w:r w:rsidR="00A66AF5" w:rsidRPr="006A40C5">
        <w:rPr>
          <w:szCs w:val="24"/>
        </w:rPr>
        <w:t xml:space="preserve"> </w:t>
      </w:r>
      <w:r w:rsidR="00BB00FD" w:rsidRPr="006A40C5">
        <w:rPr>
          <w:szCs w:val="24"/>
        </w:rPr>
        <w:t xml:space="preserve">Większość budynków na </w:t>
      </w:r>
      <w:r w:rsidR="00E2243E" w:rsidRPr="006A40C5">
        <w:rPr>
          <w:szCs w:val="24"/>
        </w:rPr>
        <w:t>terenie gminy wyposażona jest w </w:t>
      </w:r>
      <w:r w:rsidR="00BB00FD" w:rsidRPr="006A40C5">
        <w:rPr>
          <w:szCs w:val="24"/>
        </w:rPr>
        <w:t>instalacje centralnego ogrzewa</w:t>
      </w:r>
      <w:r w:rsidR="004A1FD7" w:rsidRPr="006A40C5">
        <w:rPr>
          <w:szCs w:val="24"/>
        </w:rPr>
        <w:t>nia</w:t>
      </w:r>
      <w:r w:rsidR="00BB00FD" w:rsidRPr="006A40C5">
        <w:rPr>
          <w:szCs w:val="24"/>
        </w:rPr>
        <w:t>.</w:t>
      </w:r>
    </w:p>
    <w:p w14:paraId="520327BF" w14:textId="13FDAF6A" w:rsidR="00B20263" w:rsidRPr="006A40C5" w:rsidRDefault="00B20263" w:rsidP="009A564A">
      <w:pPr>
        <w:spacing w:before="120" w:line="240" w:lineRule="auto"/>
        <w:jc w:val="center"/>
        <w:rPr>
          <w:b/>
          <w:szCs w:val="24"/>
        </w:rPr>
      </w:pPr>
      <w:r w:rsidRPr="006A40C5">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B20263" w:rsidRPr="006A40C5" w14:paraId="0182470D" w14:textId="77777777" w:rsidTr="00234D28">
        <w:trPr>
          <w:trHeight w:val="397"/>
          <w:jc w:val="center"/>
        </w:trPr>
        <w:tc>
          <w:tcPr>
            <w:tcW w:w="4465" w:type="dxa"/>
            <w:shd w:val="clear" w:color="auto" w:fill="DBE5F1" w:themeFill="accent1" w:themeFillTint="33"/>
            <w:noWrap/>
            <w:vAlign w:val="center"/>
            <w:hideMark/>
          </w:tcPr>
          <w:p w14:paraId="5E18B59C" w14:textId="77777777" w:rsidR="00B20263" w:rsidRPr="006A40C5" w:rsidRDefault="00B20263" w:rsidP="00653985">
            <w:pPr>
              <w:spacing w:before="60" w:line="240" w:lineRule="auto"/>
              <w:jc w:val="center"/>
              <w:rPr>
                <w:b/>
                <w:bCs/>
                <w:szCs w:val="24"/>
              </w:rPr>
            </w:pPr>
            <w:r w:rsidRPr="006A40C5">
              <w:rPr>
                <w:b/>
                <w:bCs/>
                <w:szCs w:val="24"/>
              </w:rPr>
              <w:t>Mocne strony</w:t>
            </w:r>
          </w:p>
        </w:tc>
        <w:tc>
          <w:tcPr>
            <w:tcW w:w="4341" w:type="dxa"/>
            <w:shd w:val="clear" w:color="auto" w:fill="DBE5F1" w:themeFill="accent1" w:themeFillTint="33"/>
            <w:noWrap/>
            <w:vAlign w:val="center"/>
            <w:hideMark/>
          </w:tcPr>
          <w:p w14:paraId="74FBF8BC" w14:textId="77777777" w:rsidR="00B20263" w:rsidRPr="006A40C5" w:rsidRDefault="00B20263" w:rsidP="00653985">
            <w:pPr>
              <w:spacing w:before="60" w:line="240" w:lineRule="auto"/>
              <w:jc w:val="center"/>
              <w:rPr>
                <w:b/>
                <w:bCs/>
                <w:szCs w:val="24"/>
              </w:rPr>
            </w:pPr>
            <w:r w:rsidRPr="006A40C5">
              <w:rPr>
                <w:b/>
                <w:bCs/>
                <w:szCs w:val="24"/>
              </w:rPr>
              <w:t>Słabe strony</w:t>
            </w:r>
          </w:p>
        </w:tc>
      </w:tr>
      <w:tr w:rsidR="00B20263" w:rsidRPr="00E2220F" w14:paraId="4E442C4F" w14:textId="77777777" w:rsidTr="00234D28">
        <w:trPr>
          <w:trHeight w:val="1247"/>
          <w:jc w:val="center"/>
        </w:trPr>
        <w:tc>
          <w:tcPr>
            <w:tcW w:w="4465" w:type="dxa"/>
            <w:shd w:val="clear" w:color="auto" w:fill="auto"/>
            <w:noWrap/>
            <w:vAlign w:val="center"/>
            <w:hideMark/>
          </w:tcPr>
          <w:p w14:paraId="06491539" w14:textId="560D9838" w:rsidR="00162D4C" w:rsidRPr="006A40C5" w:rsidRDefault="005D3763" w:rsidP="00404AAE">
            <w:pPr>
              <w:pStyle w:val="Akapitzlist"/>
              <w:numPr>
                <w:ilvl w:val="0"/>
                <w:numId w:val="12"/>
              </w:numPr>
              <w:spacing w:after="0"/>
              <w:ind w:left="714" w:hanging="357"/>
              <w:jc w:val="left"/>
              <w:rPr>
                <w:rFonts w:asciiTheme="minorHAnsi" w:hAnsiTheme="minorHAnsi"/>
              </w:rPr>
            </w:pPr>
            <w:r w:rsidRPr="006A40C5">
              <w:rPr>
                <w:rFonts w:asciiTheme="minorHAnsi" w:hAnsiTheme="minorHAnsi"/>
              </w:rPr>
              <w:t>stały monitoring powietrza na terenie</w:t>
            </w:r>
            <w:r w:rsidR="000063B5" w:rsidRPr="006A40C5">
              <w:rPr>
                <w:rFonts w:asciiTheme="minorHAnsi" w:hAnsiTheme="minorHAnsi"/>
              </w:rPr>
              <w:t xml:space="preserve"> strefy </w:t>
            </w:r>
            <w:r w:rsidR="00162D4C" w:rsidRPr="006A40C5">
              <w:rPr>
                <w:rFonts w:asciiTheme="minorHAnsi" w:hAnsiTheme="minorHAnsi"/>
              </w:rPr>
              <w:t>mazowieckiej</w:t>
            </w:r>
            <w:r w:rsidR="00211ED0">
              <w:rPr>
                <w:rFonts w:asciiTheme="minorHAnsi" w:hAnsiTheme="minorHAnsi"/>
              </w:rPr>
              <w:t>.</w:t>
            </w:r>
          </w:p>
          <w:p w14:paraId="7725AE6C" w14:textId="58DA7F12" w:rsidR="004B55CB" w:rsidRPr="006A40C5" w:rsidRDefault="004B55CB" w:rsidP="006A40C5">
            <w:pPr>
              <w:spacing w:after="0"/>
              <w:ind w:left="357"/>
              <w:jc w:val="left"/>
            </w:pPr>
          </w:p>
        </w:tc>
        <w:tc>
          <w:tcPr>
            <w:tcW w:w="4341" w:type="dxa"/>
            <w:shd w:val="clear" w:color="auto" w:fill="auto"/>
            <w:noWrap/>
            <w:vAlign w:val="center"/>
            <w:hideMark/>
          </w:tcPr>
          <w:p w14:paraId="3842729F" w14:textId="77777777" w:rsidR="00892F63" w:rsidRPr="006A40C5" w:rsidRDefault="00EC0975" w:rsidP="00404AAE">
            <w:pPr>
              <w:pStyle w:val="Akapitzlist"/>
              <w:numPr>
                <w:ilvl w:val="0"/>
                <w:numId w:val="12"/>
              </w:numPr>
              <w:spacing w:after="0"/>
              <w:ind w:left="714" w:hanging="357"/>
              <w:jc w:val="left"/>
              <w:rPr>
                <w:rFonts w:asciiTheme="minorHAnsi" w:hAnsiTheme="minorHAnsi"/>
              </w:rPr>
            </w:pPr>
            <w:r w:rsidRPr="006A40C5">
              <w:t>stale wzrastający ruch komunikacyjny</w:t>
            </w:r>
            <w:r w:rsidR="004B55CB" w:rsidRPr="006A40C5">
              <w:t>,</w:t>
            </w:r>
          </w:p>
          <w:p w14:paraId="22D924D2" w14:textId="77777777" w:rsidR="004B55CB" w:rsidRPr="006A40C5" w:rsidRDefault="004B55CB" w:rsidP="00404AAE">
            <w:pPr>
              <w:pStyle w:val="Akapitzlist"/>
              <w:numPr>
                <w:ilvl w:val="0"/>
                <w:numId w:val="12"/>
              </w:numPr>
              <w:spacing w:after="0"/>
              <w:jc w:val="left"/>
              <w:rPr>
                <w:rFonts w:asciiTheme="minorHAnsi" w:hAnsiTheme="minorHAnsi"/>
              </w:rPr>
            </w:pPr>
            <w:r w:rsidRPr="006A40C5">
              <w:rPr>
                <w:rFonts w:asciiTheme="minorHAnsi" w:hAnsiTheme="minorHAnsi"/>
              </w:rPr>
              <w:t>spalanie paliw stałych niskiej jakości,</w:t>
            </w:r>
          </w:p>
          <w:p w14:paraId="6F995750" w14:textId="2B4ECFA9" w:rsidR="00D7032B" w:rsidRPr="006A40C5" w:rsidRDefault="00D7032B" w:rsidP="00404AAE">
            <w:pPr>
              <w:pStyle w:val="Akapitzlist"/>
              <w:numPr>
                <w:ilvl w:val="0"/>
                <w:numId w:val="12"/>
              </w:numPr>
              <w:spacing w:after="0"/>
              <w:jc w:val="left"/>
              <w:rPr>
                <w:rFonts w:asciiTheme="minorHAnsi" w:hAnsiTheme="minorHAnsi"/>
              </w:rPr>
            </w:pPr>
            <w:r w:rsidRPr="006A40C5">
              <w:rPr>
                <w:rFonts w:asciiTheme="minorHAnsi" w:hAnsiTheme="minorHAnsi"/>
              </w:rPr>
              <w:t>obecność instalacji grzewczych niskiej jakości.</w:t>
            </w:r>
          </w:p>
          <w:p w14:paraId="4B0D09F7" w14:textId="68B779B1" w:rsidR="005F0716" w:rsidRPr="006A40C5" w:rsidRDefault="005F0716" w:rsidP="00D7032B">
            <w:pPr>
              <w:spacing w:after="0"/>
              <w:jc w:val="left"/>
            </w:pPr>
          </w:p>
        </w:tc>
      </w:tr>
      <w:tr w:rsidR="00B20263" w:rsidRPr="00E2220F" w14:paraId="1B9AB2D0" w14:textId="77777777" w:rsidTr="00234D28">
        <w:trPr>
          <w:trHeight w:val="397"/>
          <w:jc w:val="center"/>
        </w:trPr>
        <w:tc>
          <w:tcPr>
            <w:tcW w:w="4465" w:type="dxa"/>
            <w:shd w:val="clear" w:color="auto" w:fill="DBE5F1" w:themeFill="accent1" w:themeFillTint="33"/>
            <w:noWrap/>
            <w:vAlign w:val="center"/>
            <w:hideMark/>
          </w:tcPr>
          <w:p w14:paraId="2864BBE6" w14:textId="68341713" w:rsidR="00B20263" w:rsidRPr="006A40C5" w:rsidRDefault="00B20263" w:rsidP="00653985">
            <w:pPr>
              <w:spacing w:before="60" w:line="240" w:lineRule="auto"/>
              <w:jc w:val="center"/>
              <w:rPr>
                <w:rFonts w:eastAsia="Times New Roman"/>
                <w:b/>
                <w:bCs/>
                <w:szCs w:val="24"/>
                <w:lang w:eastAsia="pl-PL"/>
              </w:rPr>
            </w:pPr>
            <w:r w:rsidRPr="006A40C5">
              <w:rPr>
                <w:rFonts w:eastAsia="Times New Roman"/>
                <w:b/>
                <w:bCs/>
                <w:szCs w:val="24"/>
                <w:lang w:eastAsia="pl-PL"/>
              </w:rPr>
              <w:t>Szanse</w:t>
            </w:r>
          </w:p>
        </w:tc>
        <w:tc>
          <w:tcPr>
            <w:tcW w:w="4341" w:type="dxa"/>
            <w:shd w:val="clear" w:color="auto" w:fill="DBE5F1" w:themeFill="accent1" w:themeFillTint="33"/>
            <w:noWrap/>
            <w:vAlign w:val="center"/>
            <w:hideMark/>
          </w:tcPr>
          <w:p w14:paraId="3B89414B" w14:textId="77777777" w:rsidR="00B20263" w:rsidRPr="006A40C5" w:rsidRDefault="00B20263" w:rsidP="00653985">
            <w:pPr>
              <w:spacing w:before="60" w:line="240" w:lineRule="auto"/>
              <w:jc w:val="center"/>
              <w:rPr>
                <w:rFonts w:eastAsia="Times New Roman"/>
                <w:b/>
                <w:bCs/>
                <w:szCs w:val="24"/>
                <w:lang w:eastAsia="pl-PL"/>
              </w:rPr>
            </w:pPr>
            <w:r w:rsidRPr="006A40C5">
              <w:rPr>
                <w:rFonts w:eastAsia="Times New Roman"/>
                <w:b/>
                <w:bCs/>
                <w:szCs w:val="24"/>
                <w:lang w:eastAsia="pl-PL"/>
              </w:rPr>
              <w:t>Zagrożenia</w:t>
            </w:r>
          </w:p>
        </w:tc>
      </w:tr>
      <w:tr w:rsidR="00B20263" w:rsidRPr="00861D5A" w14:paraId="7B537B82" w14:textId="77777777" w:rsidTr="00234D28">
        <w:trPr>
          <w:trHeight w:val="274"/>
          <w:jc w:val="center"/>
        </w:trPr>
        <w:tc>
          <w:tcPr>
            <w:tcW w:w="4465" w:type="dxa"/>
            <w:shd w:val="clear" w:color="auto" w:fill="auto"/>
            <w:noWrap/>
            <w:vAlign w:val="center"/>
            <w:hideMark/>
          </w:tcPr>
          <w:p w14:paraId="18CAA3DE" w14:textId="52780F66" w:rsidR="00B20263" w:rsidRPr="006A40C5" w:rsidRDefault="00510BE8" w:rsidP="00404AAE">
            <w:pPr>
              <w:pStyle w:val="Akapitzlist"/>
              <w:numPr>
                <w:ilvl w:val="0"/>
                <w:numId w:val="12"/>
              </w:numPr>
              <w:spacing w:after="0"/>
              <w:ind w:left="714" w:hanging="357"/>
              <w:jc w:val="left"/>
            </w:pPr>
            <w:r w:rsidRPr="006A40C5">
              <w:t xml:space="preserve">jeszcze większy </w:t>
            </w:r>
            <w:r w:rsidR="00B20263" w:rsidRPr="006A40C5">
              <w:t>wzrost energooszczędności poprzez rozwój energetyki odnawialnej,</w:t>
            </w:r>
          </w:p>
          <w:p w14:paraId="30FD2802" w14:textId="77777777" w:rsidR="00ED33B2" w:rsidRPr="006A40C5" w:rsidRDefault="00B20263" w:rsidP="00404AAE">
            <w:pPr>
              <w:pStyle w:val="Akapitzlist"/>
              <w:numPr>
                <w:ilvl w:val="0"/>
                <w:numId w:val="12"/>
              </w:numPr>
              <w:spacing w:after="0"/>
              <w:ind w:left="714" w:hanging="357"/>
              <w:jc w:val="left"/>
            </w:pPr>
            <w:r w:rsidRPr="006A40C5">
              <w:t>modernizacja lub przebudowa systemów ogrzewania</w:t>
            </w:r>
            <w:r w:rsidR="00ED33B2" w:rsidRPr="006A40C5">
              <w:t>,</w:t>
            </w:r>
          </w:p>
          <w:p w14:paraId="581BD708" w14:textId="77777777" w:rsidR="00EB398B" w:rsidRPr="006A40C5" w:rsidRDefault="00ED33B2" w:rsidP="00404AAE">
            <w:pPr>
              <w:pStyle w:val="Akapitzlist"/>
              <w:numPr>
                <w:ilvl w:val="0"/>
                <w:numId w:val="12"/>
              </w:numPr>
              <w:spacing w:after="0"/>
              <w:ind w:left="714" w:hanging="357"/>
              <w:jc w:val="left"/>
            </w:pPr>
            <w:r w:rsidRPr="006A40C5">
              <w:t>ograniczenie emisji CO</w:t>
            </w:r>
            <w:r w:rsidRPr="006A40C5">
              <w:rPr>
                <w:vertAlign w:val="subscript"/>
              </w:rPr>
              <w:t>2</w:t>
            </w:r>
            <w:r w:rsidRPr="006A40C5">
              <w:t xml:space="preserve"> z transportu kołowego</w:t>
            </w:r>
            <w:r w:rsidR="000063B5" w:rsidRPr="006A40C5">
              <w:t>,</w:t>
            </w:r>
          </w:p>
          <w:p w14:paraId="1527E164" w14:textId="7C026B5C" w:rsidR="004B55CB" w:rsidRPr="006A40C5" w:rsidRDefault="004B55CB" w:rsidP="00404AAE">
            <w:pPr>
              <w:pStyle w:val="Akapitzlist"/>
              <w:numPr>
                <w:ilvl w:val="0"/>
                <w:numId w:val="12"/>
              </w:numPr>
              <w:spacing w:after="0"/>
              <w:jc w:val="left"/>
            </w:pPr>
            <w:r w:rsidRPr="006A40C5">
              <w:t>dofinansowania dla Samorządów i osób fizycznych na inwestycje związane z ochroną powietrza.</w:t>
            </w:r>
          </w:p>
        </w:tc>
        <w:tc>
          <w:tcPr>
            <w:tcW w:w="4341" w:type="dxa"/>
            <w:shd w:val="clear" w:color="auto" w:fill="auto"/>
            <w:noWrap/>
            <w:vAlign w:val="center"/>
            <w:hideMark/>
          </w:tcPr>
          <w:p w14:paraId="6C0302D9" w14:textId="77777777" w:rsidR="004B55CB" w:rsidRPr="006A40C5" w:rsidRDefault="004B55CB" w:rsidP="00404AAE">
            <w:pPr>
              <w:numPr>
                <w:ilvl w:val="0"/>
                <w:numId w:val="15"/>
              </w:numPr>
              <w:spacing w:after="0"/>
              <w:jc w:val="left"/>
              <w:rPr>
                <w:lang w:eastAsia="x-none"/>
              </w:rPr>
            </w:pPr>
            <w:r w:rsidRPr="006A40C5">
              <w:rPr>
                <w:lang w:eastAsia="x-none"/>
              </w:rPr>
              <w:t>zwiększające się zanieczyszczenie powietrza wynikające z ruchu drogowego,</w:t>
            </w:r>
          </w:p>
          <w:p w14:paraId="4A913FC9" w14:textId="747A1DEF" w:rsidR="004B55CB" w:rsidRPr="006A40C5" w:rsidRDefault="004B55CB" w:rsidP="00404AAE">
            <w:pPr>
              <w:numPr>
                <w:ilvl w:val="0"/>
                <w:numId w:val="15"/>
              </w:numPr>
              <w:spacing w:after="0"/>
              <w:jc w:val="left"/>
              <w:rPr>
                <w:lang w:eastAsia="x-none"/>
              </w:rPr>
            </w:pPr>
            <w:r w:rsidRPr="006A40C5">
              <w:rPr>
                <w:lang w:eastAsia="x-none"/>
              </w:rPr>
              <w:t>brak wystarczających środków finansowych na inwestycje związane z ochroną powietrza,</w:t>
            </w:r>
          </w:p>
          <w:p w14:paraId="35FE641D" w14:textId="29828167" w:rsidR="00862E63" w:rsidRPr="006A40C5" w:rsidRDefault="004B55CB" w:rsidP="00404AAE">
            <w:pPr>
              <w:numPr>
                <w:ilvl w:val="0"/>
                <w:numId w:val="15"/>
              </w:numPr>
              <w:spacing w:after="0"/>
              <w:jc w:val="left"/>
              <w:rPr>
                <w:lang w:eastAsia="x-none"/>
              </w:rPr>
            </w:pPr>
            <w:r w:rsidRPr="006A40C5">
              <w:rPr>
                <w:lang w:eastAsia="x-none"/>
              </w:rPr>
              <w:t>spalanie odpadów w gospodarstwach domowych.</w:t>
            </w:r>
          </w:p>
        </w:tc>
      </w:tr>
    </w:tbl>
    <w:p w14:paraId="1BE66F1C" w14:textId="77777777" w:rsidR="00211ED0" w:rsidRDefault="00211ED0" w:rsidP="00211ED0">
      <w:pPr>
        <w:pStyle w:val="AKAPITY0"/>
      </w:pPr>
      <w:bookmarkStart w:id="203" w:name="_Toc488241118"/>
      <w:bookmarkStart w:id="204" w:name="_Toc489354873"/>
      <w:bookmarkStart w:id="205" w:name="_Toc490037274"/>
      <w:bookmarkStart w:id="206" w:name="_Toc37407864"/>
      <w:bookmarkStart w:id="207" w:name="_Toc54768053"/>
    </w:p>
    <w:p w14:paraId="0EAB11E1" w14:textId="49B1B9DF" w:rsidR="004B55CB" w:rsidRDefault="00892F63" w:rsidP="00894122">
      <w:pPr>
        <w:pStyle w:val="Nagwek2"/>
        <w:numPr>
          <w:ilvl w:val="1"/>
          <w:numId w:val="37"/>
        </w:numPr>
        <w:ind w:left="709" w:hanging="709"/>
      </w:pPr>
      <w:bookmarkStart w:id="208" w:name="_Toc80254113"/>
      <w:r>
        <w:t>Zagrożenia hałasem</w:t>
      </w:r>
      <w:bookmarkEnd w:id="203"/>
      <w:bookmarkEnd w:id="204"/>
      <w:bookmarkEnd w:id="205"/>
      <w:bookmarkEnd w:id="206"/>
      <w:bookmarkEnd w:id="207"/>
      <w:bookmarkEnd w:id="208"/>
      <w:r>
        <w:t xml:space="preserve"> </w:t>
      </w:r>
    </w:p>
    <w:p w14:paraId="14ADBACF" w14:textId="04401364" w:rsidR="004B55CB" w:rsidRPr="00D7032B" w:rsidRDefault="004B55CB" w:rsidP="004B55CB">
      <w:pPr>
        <w:ind w:firstLine="708"/>
      </w:pPr>
      <w:r w:rsidRPr="00D7032B">
        <w:t xml:space="preserve">Hałas definiowany jest jako dźwięk niepożądany lub szkodliwy dla zdrowia ludzkiego. Szkodliwość lub uciążliwość hałasu zależy od natężenia, częstotliwości, charakteru zmian </w:t>
      </w:r>
      <w:r w:rsidR="006A40C5">
        <w:br/>
      </w:r>
      <w:r w:rsidRPr="00D7032B">
        <w:t xml:space="preserve">w czasie, długotrwałości działania oraz zawartości składowych niesłyszalnych, a także od takich cech odbiorcy jak: stan zdrowia, nastrój, wiek. </w:t>
      </w:r>
    </w:p>
    <w:p w14:paraId="28A025B3" w14:textId="77777777" w:rsidR="004B55CB" w:rsidRPr="00D7032B" w:rsidRDefault="004B55CB" w:rsidP="004B55CB">
      <w:pPr>
        <w:ind w:firstLine="708"/>
      </w:pPr>
      <w:r w:rsidRPr="00D7032B">
        <w:t>W zależności od miejsca występowania i źródła rozróżnia się hałas:</w:t>
      </w:r>
    </w:p>
    <w:p w14:paraId="142D9440" w14:textId="77777777" w:rsidR="004B55CB" w:rsidRPr="00D7032B" w:rsidRDefault="004B55CB" w:rsidP="00894122">
      <w:pPr>
        <w:pStyle w:val="Akapitzlist"/>
        <w:numPr>
          <w:ilvl w:val="0"/>
          <w:numId w:val="42"/>
        </w:numPr>
      </w:pPr>
      <w:r w:rsidRPr="00D7032B">
        <w:t>komunikacyjny (drogowy, kolejowy i lotniczy),</w:t>
      </w:r>
    </w:p>
    <w:p w14:paraId="1D92BB34" w14:textId="77777777" w:rsidR="004B55CB" w:rsidRPr="00D7032B" w:rsidRDefault="004B55CB" w:rsidP="00894122">
      <w:pPr>
        <w:pStyle w:val="Akapitzlist"/>
        <w:numPr>
          <w:ilvl w:val="0"/>
          <w:numId w:val="42"/>
        </w:numPr>
      </w:pPr>
      <w:r w:rsidRPr="00D7032B">
        <w:t>przemysłowy,</w:t>
      </w:r>
    </w:p>
    <w:p w14:paraId="4304A3CE" w14:textId="77777777" w:rsidR="004B55CB" w:rsidRPr="00D7032B" w:rsidRDefault="004B55CB" w:rsidP="00894122">
      <w:pPr>
        <w:pStyle w:val="Akapitzlist"/>
        <w:numPr>
          <w:ilvl w:val="0"/>
          <w:numId w:val="42"/>
        </w:numPr>
      </w:pPr>
      <w:r w:rsidRPr="00D7032B">
        <w:t>osiedlowy,</w:t>
      </w:r>
    </w:p>
    <w:p w14:paraId="53D9A6D3" w14:textId="240CDE98" w:rsidR="004B55CB" w:rsidRPr="00D7032B" w:rsidRDefault="004B55CB" w:rsidP="00894122">
      <w:pPr>
        <w:pStyle w:val="Akapitzlist"/>
        <w:numPr>
          <w:ilvl w:val="0"/>
          <w:numId w:val="42"/>
        </w:numPr>
      </w:pPr>
      <w:r w:rsidRPr="00D7032B">
        <w:t>domowy.</w:t>
      </w:r>
    </w:p>
    <w:p w14:paraId="68D9A100" w14:textId="222FA54A" w:rsidR="004B55CB" w:rsidRPr="00D7032B" w:rsidRDefault="004B55CB" w:rsidP="000A439E">
      <w:pPr>
        <w:ind w:firstLine="708"/>
      </w:pPr>
      <w:r w:rsidRPr="00D7032B">
        <w:t xml:space="preserve">Podstawowym źródłem hałasu na terenie gminy </w:t>
      </w:r>
      <w:r w:rsidR="00211ED0">
        <w:t>Puszcza Mariańska</w:t>
      </w:r>
      <w:r w:rsidRPr="00D7032B">
        <w:t xml:space="preserve"> jest przede wszystkim transport </w:t>
      </w:r>
      <w:r w:rsidR="00211ED0">
        <w:t>samochodowy i kolejowy</w:t>
      </w:r>
      <w:r w:rsidRPr="00D7032B">
        <w:t>.</w:t>
      </w:r>
      <w:r w:rsidR="000A439E">
        <w:t xml:space="preserve"> </w:t>
      </w:r>
      <w:r w:rsidRPr="00D7032B">
        <w:t>Na poziom hałasu drogowego ma wpływ szereg czynników związanych z ruchem pojazdów i parametrami drogi. Do najważniejszych z nich należą:</w:t>
      </w:r>
    </w:p>
    <w:p w14:paraId="7DBBCF49" w14:textId="77777777" w:rsidR="004B55CB" w:rsidRPr="00D7032B" w:rsidRDefault="004B55CB" w:rsidP="00894122">
      <w:pPr>
        <w:pStyle w:val="Akapitzlist"/>
        <w:numPr>
          <w:ilvl w:val="0"/>
          <w:numId w:val="43"/>
        </w:numPr>
      </w:pPr>
      <w:r w:rsidRPr="00D7032B">
        <w:t>natężenie ruchu związane bezpośrednio ze znaczeniem drogi w układzie komunikacyjnym,</w:t>
      </w:r>
    </w:p>
    <w:p w14:paraId="5D265F2F" w14:textId="77777777" w:rsidR="004B55CB" w:rsidRPr="00D7032B" w:rsidRDefault="004B55CB" w:rsidP="00894122">
      <w:pPr>
        <w:pStyle w:val="Akapitzlist"/>
        <w:numPr>
          <w:ilvl w:val="0"/>
          <w:numId w:val="43"/>
        </w:numPr>
      </w:pPr>
      <w:r w:rsidRPr="00D7032B">
        <w:t>struktura ruchu (udział pojazdów ciężkich i hałaśliwych),</w:t>
      </w:r>
    </w:p>
    <w:p w14:paraId="23B09153" w14:textId="77777777" w:rsidR="004B55CB" w:rsidRPr="00D7032B" w:rsidRDefault="004B55CB" w:rsidP="00894122">
      <w:pPr>
        <w:pStyle w:val="Akapitzlist"/>
        <w:numPr>
          <w:ilvl w:val="0"/>
          <w:numId w:val="43"/>
        </w:numPr>
      </w:pPr>
      <w:r w:rsidRPr="00D7032B">
        <w:t>średnia prędkość pojazdów i ich stan techniczny,</w:t>
      </w:r>
    </w:p>
    <w:p w14:paraId="2848C643" w14:textId="77777777" w:rsidR="004B55CB" w:rsidRPr="00D7032B" w:rsidRDefault="004B55CB" w:rsidP="00894122">
      <w:pPr>
        <w:pStyle w:val="Akapitzlist"/>
        <w:numPr>
          <w:ilvl w:val="0"/>
          <w:numId w:val="43"/>
        </w:numPr>
      </w:pPr>
      <w:r w:rsidRPr="00D7032B">
        <w:t>płynność ruchu,</w:t>
      </w:r>
    </w:p>
    <w:p w14:paraId="04CE4438" w14:textId="77F0EEBC" w:rsidR="004B55CB" w:rsidRPr="00137E1A" w:rsidRDefault="004B55CB" w:rsidP="00894122">
      <w:pPr>
        <w:pStyle w:val="Akapitzlist"/>
        <w:numPr>
          <w:ilvl w:val="0"/>
          <w:numId w:val="43"/>
        </w:numPr>
      </w:pPr>
      <w:r w:rsidRPr="00137E1A">
        <w:t>rodzaj i stan nawierzchni.</w:t>
      </w:r>
    </w:p>
    <w:p w14:paraId="55D2BA18" w14:textId="77777777" w:rsidR="0003518B" w:rsidRPr="00137E1A" w:rsidRDefault="0003518B" w:rsidP="0003518B">
      <w:pPr>
        <w:pStyle w:val="AKAPITY0"/>
        <w:spacing w:after="0"/>
      </w:pPr>
      <w:r w:rsidRPr="00137E1A">
        <w:t>W przypadku hałasów drogowych i kolejowych obowiązujące obecnie wartości wskaźników wynoszą</w:t>
      </w:r>
      <w:r w:rsidRPr="00137E1A">
        <w:rPr>
          <w:rStyle w:val="Odwoanieprzypisudolnego"/>
        </w:rPr>
        <w:footnoteReference w:id="10"/>
      </w:r>
      <w:r w:rsidRPr="00137E1A">
        <w:t xml:space="preserve">: </w:t>
      </w:r>
    </w:p>
    <w:p w14:paraId="103A09CE" w14:textId="77777777" w:rsidR="0003518B" w:rsidRPr="00137E1A" w:rsidRDefault="0003518B" w:rsidP="00404AAE">
      <w:pPr>
        <w:pStyle w:val="AKAPITY0"/>
        <w:numPr>
          <w:ilvl w:val="0"/>
          <w:numId w:val="15"/>
        </w:numPr>
        <w:spacing w:after="0"/>
        <w:ind w:left="1560"/>
      </w:pPr>
      <w:r w:rsidRPr="00137E1A">
        <w:rPr>
          <w:spacing w:val="-4"/>
        </w:rPr>
        <w:t xml:space="preserve">65 </w:t>
      </w:r>
      <w:proofErr w:type="spellStart"/>
      <w:r w:rsidRPr="00137E1A">
        <w:rPr>
          <w:spacing w:val="-4"/>
        </w:rPr>
        <w:t>dB</w:t>
      </w:r>
      <w:proofErr w:type="spellEnd"/>
      <w:r w:rsidRPr="00137E1A">
        <w:rPr>
          <w:spacing w:val="-4"/>
        </w:rPr>
        <w:t xml:space="preserve"> w porze dziennej i 56 </w:t>
      </w:r>
      <w:proofErr w:type="spellStart"/>
      <w:r w:rsidRPr="00137E1A">
        <w:rPr>
          <w:spacing w:val="-4"/>
        </w:rPr>
        <w:t>dB</w:t>
      </w:r>
      <w:proofErr w:type="spellEnd"/>
      <w:r w:rsidRPr="00137E1A">
        <w:rPr>
          <w:spacing w:val="-4"/>
        </w:rPr>
        <w:t xml:space="preserve"> w porze nocnej dla zabudowy mieszkaniowej wielorodzinnej, zabudowy mieszkaniowo-usługowej i zabudowy zagrodowej,</w:t>
      </w:r>
    </w:p>
    <w:p w14:paraId="65FA972D" w14:textId="39F9D25B" w:rsidR="006A40C5" w:rsidRPr="00137E1A" w:rsidRDefault="0003518B" w:rsidP="006A40C5">
      <w:pPr>
        <w:pStyle w:val="AKAPITY0"/>
        <w:numPr>
          <w:ilvl w:val="0"/>
          <w:numId w:val="15"/>
        </w:numPr>
        <w:ind w:left="1560"/>
      </w:pPr>
      <w:r w:rsidRPr="00137E1A">
        <w:t xml:space="preserve">61 </w:t>
      </w:r>
      <w:proofErr w:type="spellStart"/>
      <w:r w:rsidRPr="00137E1A">
        <w:t>dB</w:t>
      </w:r>
      <w:proofErr w:type="spellEnd"/>
      <w:r w:rsidRPr="00137E1A">
        <w:t xml:space="preserve"> </w:t>
      </w:r>
      <w:r w:rsidRPr="00137E1A">
        <w:rPr>
          <w:spacing w:val="-4"/>
        </w:rPr>
        <w:t xml:space="preserve">w porze dziennej </w:t>
      </w:r>
      <w:r w:rsidRPr="00137E1A">
        <w:t xml:space="preserve">i 56 </w:t>
      </w:r>
      <w:proofErr w:type="spellStart"/>
      <w:r w:rsidRPr="00137E1A">
        <w:t>dB</w:t>
      </w:r>
      <w:proofErr w:type="spellEnd"/>
      <w:r w:rsidRPr="00137E1A">
        <w:t xml:space="preserve"> w </w:t>
      </w:r>
      <w:r w:rsidRPr="00137E1A">
        <w:rPr>
          <w:spacing w:val="-4"/>
        </w:rPr>
        <w:t>porze nocnej</w:t>
      </w:r>
      <w:r w:rsidRPr="00137E1A">
        <w:t xml:space="preserve"> dla terenów zabudowy mieszkaniowej jednorodzinnej.</w:t>
      </w:r>
    </w:p>
    <w:p w14:paraId="0EBBC9CE" w14:textId="65961E2F" w:rsidR="00137E1A" w:rsidRDefault="0003518B" w:rsidP="00C64A11">
      <w:pPr>
        <w:pStyle w:val="AKAPITY0"/>
      </w:pPr>
      <w:r w:rsidRPr="00137E1A">
        <w:t>Należy podkreślić, iż przyjęte wartości dopuszczalne stanowią kompromis pomiędzy realnymi możliwościami ograniczania emisji i propagacji hałasu a potrzebą komfortu akustycznego, w związku z czym ich zachowanie nie gwarantuje całkowitej elimin</w:t>
      </w:r>
      <w:r w:rsidR="000E620F" w:rsidRPr="00137E1A">
        <w:t>acji uciążliwości akustycznych.</w:t>
      </w:r>
    </w:p>
    <w:p w14:paraId="3635B35F" w14:textId="63D9734A" w:rsidR="006A40C5" w:rsidRPr="00C64A11" w:rsidRDefault="006A40C5" w:rsidP="009F4511">
      <w:pPr>
        <w:pStyle w:val="AKAPITY0"/>
      </w:pPr>
      <w:r>
        <w:t>W roku 2019 Centralne Laboratorium Badawcze GIOŚ w Warszawie wykonało pomiary monitoringowe hałasu drogowego i kolejowego zgodnie z założeniami Programu Państwowego Monitoringu Środowiska województwa mazowieckiego na lata 2016-2020 w 21 punktach pomiarowych</w:t>
      </w:r>
      <w:r w:rsidR="009F4511">
        <w:t xml:space="preserve"> (8 miejscowościach)</w:t>
      </w:r>
      <w:r>
        <w:t>.</w:t>
      </w:r>
      <w:r w:rsidR="009F4511">
        <w:t xml:space="preserve"> W przeważającej części badanych punktów pomiarowych wystąpiły przekroczenia poziomów dopuszczalnych dla wskaźników krótkookresowych. </w:t>
      </w:r>
      <w:r w:rsidR="000A439E">
        <w:br/>
      </w:r>
      <w:r w:rsidR="009F4511">
        <w:t xml:space="preserve">W przypadku wskaźników długookresowych do przekroczeń doszło tylko w Sochaczewie przy ul. Warszawskiej - wyniosły one dla wskaźnika LDWN - 1,4 </w:t>
      </w:r>
      <w:proofErr w:type="spellStart"/>
      <w:r w:rsidR="009F4511">
        <w:t>dB</w:t>
      </w:r>
      <w:proofErr w:type="spellEnd"/>
      <w:r w:rsidR="009F4511">
        <w:t xml:space="preserve"> i wskaźnika LN - 2,2 </w:t>
      </w:r>
      <w:proofErr w:type="spellStart"/>
      <w:r w:rsidR="009F4511">
        <w:t>dB</w:t>
      </w:r>
      <w:proofErr w:type="spellEnd"/>
      <w:r w:rsidR="009F4511">
        <w:rPr>
          <w:rStyle w:val="Odwoanieprzypisudolnego"/>
        </w:rPr>
        <w:footnoteReference w:id="11"/>
      </w:r>
      <w:r w:rsidR="000A439E">
        <w:t>.</w:t>
      </w:r>
    </w:p>
    <w:p w14:paraId="402F498B" w14:textId="138C37C8" w:rsidR="00F55E95" w:rsidRDefault="00F55E95" w:rsidP="00F348A2">
      <w:pPr>
        <w:pStyle w:val="Akapity"/>
        <w:spacing w:after="0"/>
      </w:pPr>
      <w:r w:rsidRPr="00BC7222">
        <w:t xml:space="preserve">Na terenie gminy </w:t>
      </w:r>
      <w:r w:rsidR="00D02CB5">
        <w:t>Puszcza Mariańska</w:t>
      </w:r>
      <w:r w:rsidR="000B0716">
        <w:t xml:space="preserve"> </w:t>
      </w:r>
      <w:r w:rsidR="00336690">
        <w:t>w ostatnich latach nie znajdował się</w:t>
      </w:r>
      <w:r w:rsidRPr="00BC7222">
        <w:t xml:space="preserve"> punkt pomiarowy hałasu.</w:t>
      </w:r>
    </w:p>
    <w:p w14:paraId="11961D45" w14:textId="77777777" w:rsidR="000A439E" w:rsidRDefault="000A439E" w:rsidP="00F348A2">
      <w:pPr>
        <w:pStyle w:val="Akapity"/>
        <w:spacing w:after="0"/>
      </w:pPr>
    </w:p>
    <w:p w14:paraId="4AE3F6C1" w14:textId="77777777" w:rsidR="00037E6A" w:rsidRDefault="00037E6A" w:rsidP="00894122">
      <w:pPr>
        <w:pStyle w:val="Nagwek3"/>
        <w:numPr>
          <w:ilvl w:val="2"/>
          <w:numId w:val="37"/>
        </w:numPr>
      </w:pPr>
      <w:bookmarkStart w:id="209" w:name="_Toc9504344"/>
      <w:bookmarkStart w:id="210" w:name="_Toc9506460"/>
      <w:bookmarkStart w:id="211" w:name="_Toc517815593"/>
      <w:bookmarkStart w:id="212" w:name="_Toc517860560"/>
      <w:bookmarkStart w:id="213" w:name="_Toc513444322"/>
      <w:bookmarkStart w:id="214" w:name="_Toc488241119"/>
      <w:bookmarkStart w:id="215" w:name="_Toc489354874"/>
      <w:bookmarkStart w:id="216" w:name="_Toc37407865"/>
      <w:bookmarkStart w:id="217" w:name="_Toc54768054"/>
      <w:bookmarkStart w:id="218" w:name="_Toc80254114"/>
      <w:bookmarkEnd w:id="209"/>
      <w:bookmarkEnd w:id="210"/>
      <w:bookmarkEnd w:id="211"/>
      <w:bookmarkEnd w:id="212"/>
      <w:bookmarkEnd w:id="213"/>
      <w:r>
        <w:t>Zagadnienia horyzontalne</w:t>
      </w:r>
      <w:bookmarkEnd w:id="214"/>
      <w:bookmarkEnd w:id="215"/>
      <w:bookmarkEnd w:id="216"/>
      <w:bookmarkEnd w:id="217"/>
      <w:bookmarkEnd w:id="218"/>
    </w:p>
    <w:tbl>
      <w:tblPr>
        <w:tblStyle w:val="Tabela-Siatka"/>
        <w:tblW w:w="0" w:type="auto"/>
        <w:jc w:val="center"/>
        <w:tblLook w:val="04A0" w:firstRow="1" w:lastRow="0" w:firstColumn="1" w:lastColumn="0" w:noHBand="0" w:noVBand="1"/>
      </w:tblPr>
      <w:tblGrid>
        <w:gridCol w:w="1958"/>
        <w:gridCol w:w="7782"/>
      </w:tblGrid>
      <w:tr w:rsidR="00037E6A" w:rsidRPr="0088461E" w14:paraId="3CB53CEB" w14:textId="77777777" w:rsidTr="00CB4F7C">
        <w:trPr>
          <w:trHeight w:val="1026"/>
          <w:jc w:val="center"/>
        </w:trPr>
        <w:tc>
          <w:tcPr>
            <w:tcW w:w="0" w:type="auto"/>
            <w:shd w:val="clear" w:color="auto" w:fill="DBE5F1" w:themeFill="accent1" w:themeFillTint="33"/>
            <w:vAlign w:val="center"/>
          </w:tcPr>
          <w:p w14:paraId="267E2035" w14:textId="77777777" w:rsidR="00037E6A" w:rsidRPr="00554FF8" w:rsidRDefault="00037E6A" w:rsidP="00653985">
            <w:pPr>
              <w:pStyle w:val="AKAPITY0"/>
              <w:spacing w:after="0" w:line="276" w:lineRule="auto"/>
              <w:ind w:firstLine="0"/>
              <w:jc w:val="left"/>
              <w:rPr>
                <w:sz w:val="22"/>
              </w:rPr>
            </w:pPr>
            <w:r w:rsidRPr="00554FF8">
              <w:rPr>
                <w:sz w:val="22"/>
              </w:rPr>
              <w:t>Adaptacja do zmian klimatu</w:t>
            </w:r>
          </w:p>
        </w:tc>
        <w:tc>
          <w:tcPr>
            <w:tcW w:w="0" w:type="auto"/>
          </w:tcPr>
          <w:p w14:paraId="4FA65FC7" w14:textId="77777777" w:rsidR="00037E6A" w:rsidRPr="0020416B" w:rsidRDefault="00037E6A" w:rsidP="00404AAE">
            <w:pPr>
              <w:pStyle w:val="AKAPITY0"/>
              <w:numPr>
                <w:ilvl w:val="0"/>
                <w:numId w:val="13"/>
              </w:numPr>
              <w:spacing w:after="0" w:line="276" w:lineRule="auto"/>
              <w:ind w:left="153" w:hanging="142"/>
              <w:rPr>
                <w:sz w:val="20"/>
              </w:rPr>
            </w:pPr>
            <w:r w:rsidRPr="0020416B">
              <w:rPr>
                <w:sz w:val="20"/>
              </w:rPr>
              <w:t xml:space="preserve">wiązać się będzie ze wzrostem temperatury, przez co zwiększy się liczba urządzeń klimatyzacyjnych i chłodniczych. W zwartej zabudowie lub nowych budynkach wielorodzinnych może powodować nadmierną emisję hałasu. </w:t>
            </w:r>
            <w:r>
              <w:rPr>
                <w:sz w:val="20"/>
              </w:rPr>
              <w:t>O</w:t>
            </w:r>
            <w:r w:rsidRPr="0020416B">
              <w:rPr>
                <w:sz w:val="20"/>
              </w:rPr>
              <w:t>granicz</w:t>
            </w:r>
            <w:r>
              <w:rPr>
                <w:sz w:val="20"/>
              </w:rPr>
              <w:t>enie tego zjawiska polegać może na</w:t>
            </w:r>
            <w:r w:rsidRPr="0020416B">
              <w:rPr>
                <w:sz w:val="20"/>
              </w:rPr>
              <w:t xml:space="preserve"> odpowiedni</w:t>
            </w:r>
            <w:r>
              <w:rPr>
                <w:sz w:val="20"/>
              </w:rPr>
              <w:t>m</w:t>
            </w:r>
            <w:r w:rsidRPr="0020416B">
              <w:rPr>
                <w:sz w:val="20"/>
              </w:rPr>
              <w:t xml:space="preserve"> planowani</w:t>
            </w:r>
            <w:r>
              <w:rPr>
                <w:sz w:val="20"/>
              </w:rPr>
              <w:t>u</w:t>
            </w:r>
            <w:r w:rsidRPr="0020416B">
              <w:rPr>
                <w:sz w:val="20"/>
              </w:rPr>
              <w:t xml:space="preserve"> przestrzeni (zieleń publiczna, zbiorniki wodne).</w:t>
            </w:r>
          </w:p>
        </w:tc>
      </w:tr>
      <w:tr w:rsidR="00037E6A" w:rsidRPr="007D03A7" w14:paraId="5451A644" w14:textId="77777777" w:rsidTr="00CB4F7C">
        <w:trPr>
          <w:jc w:val="center"/>
        </w:trPr>
        <w:tc>
          <w:tcPr>
            <w:tcW w:w="0" w:type="auto"/>
            <w:shd w:val="clear" w:color="auto" w:fill="DBE5F1" w:themeFill="accent1" w:themeFillTint="33"/>
            <w:vAlign w:val="center"/>
          </w:tcPr>
          <w:p w14:paraId="0FEEE53B" w14:textId="77777777" w:rsidR="00037E6A" w:rsidRPr="00554FF8" w:rsidRDefault="00037E6A" w:rsidP="00653985">
            <w:pPr>
              <w:pStyle w:val="AKAPITY0"/>
              <w:spacing w:after="0" w:line="276" w:lineRule="auto"/>
              <w:ind w:firstLine="0"/>
              <w:jc w:val="left"/>
              <w:rPr>
                <w:sz w:val="22"/>
              </w:rPr>
            </w:pPr>
            <w:r w:rsidRPr="00554FF8">
              <w:rPr>
                <w:sz w:val="22"/>
              </w:rPr>
              <w:t>Nadzwyczajne zagrożenia środowiska</w:t>
            </w:r>
          </w:p>
        </w:tc>
        <w:tc>
          <w:tcPr>
            <w:tcW w:w="0" w:type="auto"/>
          </w:tcPr>
          <w:p w14:paraId="5ADCC473" w14:textId="77777777" w:rsidR="00037E6A" w:rsidRPr="0020416B" w:rsidRDefault="00037E6A" w:rsidP="00404AAE">
            <w:pPr>
              <w:pStyle w:val="Akapitzlist"/>
              <w:numPr>
                <w:ilvl w:val="0"/>
                <w:numId w:val="14"/>
              </w:numPr>
              <w:spacing w:after="0" w:line="276" w:lineRule="auto"/>
              <w:ind w:left="153" w:hanging="142"/>
              <w:rPr>
                <w:rFonts w:eastAsia="Calibri" w:cs="Calibri"/>
                <w:sz w:val="20"/>
              </w:rPr>
            </w:pPr>
            <w:r w:rsidRPr="0020416B">
              <w:rPr>
                <w:rFonts w:eastAsia="Calibri" w:cs="Calibri"/>
                <w:sz w:val="20"/>
              </w:rPr>
              <w:t>wykorzystywanie cichych nawierzchni na terenach zabudowanych, a w uzasadnionych przypadkach wprowadzenie również ograniczeń prędkości i wagi pojazdów na obszarach zabudowanych,</w:t>
            </w:r>
          </w:p>
          <w:p w14:paraId="62695C92" w14:textId="77777777" w:rsidR="00037E6A" w:rsidRPr="0020416B" w:rsidRDefault="00037E6A" w:rsidP="00404AAE">
            <w:pPr>
              <w:pStyle w:val="Akapitzlist"/>
              <w:numPr>
                <w:ilvl w:val="0"/>
                <w:numId w:val="14"/>
              </w:numPr>
              <w:spacing w:after="0" w:line="276" w:lineRule="auto"/>
              <w:ind w:left="153" w:hanging="142"/>
              <w:rPr>
                <w:rFonts w:eastAsia="Calibri" w:cs="Calibri"/>
                <w:sz w:val="20"/>
              </w:rPr>
            </w:pPr>
            <w:r w:rsidRPr="0020416B">
              <w:rPr>
                <w:rFonts w:eastAsia="Calibri" w:cs="Calibri"/>
                <w:sz w:val="20"/>
              </w:rPr>
              <w:t>budowa ekranów i obiektów ograniczających hałas,</w:t>
            </w:r>
          </w:p>
          <w:p w14:paraId="7F114359" w14:textId="77777777" w:rsidR="00037E6A" w:rsidRPr="0020416B" w:rsidRDefault="00037E6A" w:rsidP="00404AAE">
            <w:pPr>
              <w:pStyle w:val="Akapitzlist"/>
              <w:numPr>
                <w:ilvl w:val="0"/>
                <w:numId w:val="14"/>
              </w:numPr>
              <w:spacing w:after="0" w:line="276" w:lineRule="auto"/>
              <w:ind w:left="153" w:hanging="142"/>
              <w:rPr>
                <w:rFonts w:eastAsia="Calibri" w:cs="Calibri"/>
                <w:sz w:val="20"/>
                <w:szCs w:val="20"/>
              </w:rPr>
            </w:pPr>
            <w:r w:rsidRPr="0020416B">
              <w:rPr>
                <w:rFonts w:eastAsia="Calibri" w:cs="Calibri"/>
                <w:sz w:val="20"/>
              </w:rPr>
              <w:t>wprowadzanie zieleni izolacyjnej w obrębie pasów drogowych i terenów przemysłowych.</w:t>
            </w:r>
          </w:p>
        </w:tc>
      </w:tr>
      <w:tr w:rsidR="00037E6A" w14:paraId="430A8DA6" w14:textId="77777777" w:rsidTr="00CB4F7C">
        <w:trPr>
          <w:jc w:val="center"/>
        </w:trPr>
        <w:tc>
          <w:tcPr>
            <w:tcW w:w="0" w:type="auto"/>
            <w:shd w:val="clear" w:color="auto" w:fill="DBE5F1" w:themeFill="accent1" w:themeFillTint="33"/>
            <w:vAlign w:val="center"/>
          </w:tcPr>
          <w:p w14:paraId="5B645F22" w14:textId="77777777" w:rsidR="00037E6A" w:rsidRPr="00554FF8" w:rsidRDefault="00037E6A" w:rsidP="00653985">
            <w:pPr>
              <w:pStyle w:val="AKAPITY0"/>
              <w:spacing w:after="0" w:line="276" w:lineRule="auto"/>
              <w:ind w:firstLine="0"/>
              <w:jc w:val="left"/>
              <w:rPr>
                <w:sz w:val="22"/>
              </w:rPr>
            </w:pPr>
            <w:r w:rsidRPr="00554FF8">
              <w:rPr>
                <w:sz w:val="22"/>
              </w:rPr>
              <w:t>Działania edukacyjne</w:t>
            </w:r>
          </w:p>
        </w:tc>
        <w:tc>
          <w:tcPr>
            <w:tcW w:w="0" w:type="auto"/>
          </w:tcPr>
          <w:p w14:paraId="34A292CA" w14:textId="77777777" w:rsidR="00037E6A" w:rsidRPr="0020416B" w:rsidRDefault="00037E6A" w:rsidP="00404AAE">
            <w:pPr>
              <w:pStyle w:val="AKAPITY0"/>
              <w:numPr>
                <w:ilvl w:val="0"/>
                <w:numId w:val="13"/>
              </w:numPr>
              <w:spacing w:after="0" w:line="276" w:lineRule="auto"/>
              <w:ind w:left="153" w:hanging="142"/>
              <w:rPr>
                <w:sz w:val="20"/>
              </w:rPr>
            </w:pPr>
            <w:r w:rsidRPr="0020416B">
              <w:rPr>
                <w:sz w:val="20"/>
              </w:rPr>
              <w:t>prowadzenie edukacji ekologicznej w zakresie klimatu akustycznego,</w:t>
            </w:r>
          </w:p>
          <w:p w14:paraId="5BE61763" w14:textId="77777777" w:rsidR="00037E6A" w:rsidRPr="0020416B" w:rsidRDefault="00037E6A" w:rsidP="00404AAE">
            <w:pPr>
              <w:pStyle w:val="AKAPITY0"/>
              <w:numPr>
                <w:ilvl w:val="0"/>
                <w:numId w:val="13"/>
              </w:numPr>
              <w:spacing w:after="0" w:line="276" w:lineRule="auto"/>
              <w:ind w:left="153" w:hanging="142"/>
              <w:rPr>
                <w:sz w:val="20"/>
              </w:rPr>
            </w:pPr>
            <w:r w:rsidRPr="0020416B">
              <w:rPr>
                <w:sz w:val="20"/>
              </w:rPr>
              <w:t>promowanie wśród przedsiębiorców technologii o obniżonej hałaśliwości,</w:t>
            </w:r>
          </w:p>
          <w:p w14:paraId="251C2029" w14:textId="77777777" w:rsidR="00037E6A" w:rsidRPr="0020416B" w:rsidRDefault="00037E6A" w:rsidP="00404AAE">
            <w:pPr>
              <w:pStyle w:val="AKAPITY0"/>
              <w:numPr>
                <w:ilvl w:val="0"/>
                <w:numId w:val="13"/>
              </w:numPr>
              <w:spacing w:after="0" w:line="276" w:lineRule="auto"/>
              <w:ind w:left="153" w:hanging="142"/>
              <w:rPr>
                <w:sz w:val="20"/>
              </w:rPr>
            </w:pPr>
            <w:r w:rsidRPr="0020416B">
              <w:rPr>
                <w:sz w:val="20"/>
              </w:rPr>
              <w:t>promowanie transportu zbiorowego i rowerowego.</w:t>
            </w:r>
          </w:p>
        </w:tc>
      </w:tr>
      <w:tr w:rsidR="00037E6A" w14:paraId="2661C70B" w14:textId="77777777" w:rsidTr="00CB4F7C">
        <w:trPr>
          <w:trHeight w:val="959"/>
          <w:jc w:val="center"/>
        </w:trPr>
        <w:tc>
          <w:tcPr>
            <w:tcW w:w="0" w:type="auto"/>
            <w:shd w:val="clear" w:color="auto" w:fill="DBE5F1" w:themeFill="accent1" w:themeFillTint="33"/>
            <w:vAlign w:val="center"/>
          </w:tcPr>
          <w:p w14:paraId="06E90175" w14:textId="77777777" w:rsidR="00037E6A" w:rsidRPr="00554FF8" w:rsidRDefault="00037E6A" w:rsidP="00653985">
            <w:pPr>
              <w:pStyle w:val="AKAPITY0"/>
              <w:spacing w:after="0" w:line="276" w:lineRule="auto"/>
              <w:ind w:firstLine="0"/>
              <w:jc w:val="left"/>
              <w:rPr>
                <w:sz w:val="22"/>
              </w:rPr>
            </w:pPr>
            <w:r w:rsidRPr="00554FF8">
              <w:rPr>
                <w:sz w:val="22"/>
              </w:rPr>
              <w:t>Monitoring środowiska</w:t>
            </w:r>
          </w:p>
        </w:tc>
        <w:tc>
          <w:tcPr>
            <w:tcW w:w="0" w:type="auto"/>
          </w:tcPr>
          <w:p w14:paraId="33E9AB6A" w14:textId="014C6A96" w:rsidR="00037E6A" w:rsidRPr="0020416B" w:rsidRDefault="00037E6A" w:rsidP="001907ED">
            <w:pPr>
              <w:pStyle w:val="AKAPITY0"/>
              <w:numPr>
                <w:ilvl w:val="0"/>
                <w:numId w:val="13"/>
              </w:numPr>
              <w:spacing w:after="0" w:line="276" w:lineRule="auto"/>
              <w:ind w:left="156" w:hanging="142"/>
              <w:rPr>
                <w:sz w:val="20"/>
              </w:rPr>
            </w:pPr>
            <w:r w:rsidRPr="0020416B">
              <w:rPr>
                <w:sz w:val="20"/>
              </w:rPr>
              <w:t>w ramach funkcjonowania monitori</w:t>
            </w:r>
            <w:r>
              <w:rPr>
                <w:sz w:val="20"/>
              </w:rPr>
              <w:t>ngu środowiska przyrodniczego w</w:t>
            </w:r>
            <w:r w:rsidRPr="0020416B">
              <w:rPr>
                <w:sz w:val="20"/>
              </w:rPr>
              <w:t xml:space="preserve"> zakresie stanu akustycznego wykonywane są pomiary, badania i analizy na terenie całego województwa </w:t>
            </w:r>
            <w:r w:rsidR="00A91D36">
              <w:rPr>
                <w:sz w:val="20"/>
              </w:rPr>
              <w:t>mazowieckiego</w:t>
            </w:r>
            <w:r w:rsidRPr="0020416B">
              <w:rPr>
                <w:sz w:val="20"/>
              </w:rPr>
              <w:t xml:space="preserve">. </w:t>
            </w:r>
          </w:p>
        </w:tc>
      </w:tr>
    </w:tbl>
    <w:p w14:paraId="05449D18" w14:textId="77777777" w:rsidR="00D02CB5" w:rsidRDefault="00D02CB5" w:rsidP="00D02CB5">
      <w:pPr>
        <w:pStyle w:val="Akapity"/>
      </w:pPr>
      <w:bookmarkStart w:id="219" w:name="_Toc488241120"/>
      <w:bookmarkStart w:id="220" w:name="_Toc489354875"/>
      <w:bookmarkStart w:id="221" w:name="_Toc37407866"/>
      <w:bookmarkStart w:id="222" w:name="_Toc54768055"/>
    </w:p>
    <w:p w14:paraId="101DBA0E" w14:textId="77777777" w:rsidR="00037E6A" w:rsidRDefault="00037E6A" w:rsidP="00894122">
      <w:pPr>
        <w:pStyle w:val="Nagwek3"/>
        <w:numPr>
          <w:ilvl w:val="2"/>
          <w:numId w:val="37"/>
        </w:numPr>
      </w:pPr>
      <w:bookmarkStart w:id="223" w:name="_Toc80254115"/>
      <w:r w:rsidRPr="000D0656">
        <w:t>Podsumowanie</w:t>
      </w:r>
      <w:bookmarkEnd w:id="219"/>
      <w:bookmarkEnd w:id="220"/>
      <w:bookmarkEnd w:id="221"/>
      <w:bookmarkEnd w:id="222"/>
      <w:bookmarkEnd w:id="223"/>
    </w:p>
    <w:p w14:paraId="5332A4FD" w14:textId="1204FA55" w:rsidR="00344218" w:rsidRPr="009F4511" w:rsidRDefault="00B22B86" w:rsidP="00E83E6E">
      <w:pPr>
        <w:pStyle w:val="AKAPITY0"/>
        <w:pBdr>
          <w:top w:val="single" w:sz="4" w:space="1" w:color="auto"/>
          <w:left w:val="single" w:sz="4" w:space="4" w:color="auto"/>
          <w:bottom w:val="single" w:sz="4" w:space="1" w:color="auto"/>
          <w:right w:val="single" w:sz="4" w:space="4" w:color="auto"/>
        </w:pBdr>
        <w:spacing w:after="0"/>
        <w:ind w:firstLine="0"/>
        <w:rPr>
          <w:color w:val="000000" w:themeColor="text1"/>
        </w:rPr>
      </w:pPr>
      <w:r w:rsidRPr="009F4511">
        <w:rPr>
          <w:color w:val="000000" w:themeColor="text1"/>
        </w:rPr>
        <w:t>Ogólne</w:t>
      </w:r>
      <w:r w:rsidR="004B4642" w:rsidRPr="009F4511">
        <w:rPr>
          <w:color w:val="000000" w:themeColor="text1"/>
        </w:rPr>
        <w:t xml:space="preserve"> wnioski z </w:t>
      </w:r>
      <w:r w:rsidR="00037E6A" w:rsidRPr="009F4511">
        <w:rPr>
          <w:color w:val="000000" w:themeColor="text1"/>
        </w:rPr>
        <w:t xml:space="preserve">badań monitoringowych hałasu przeprowadzonych na terenie województwa </w:t>
      </w:r>
      <w:r w:rsidR="0044139B" w:rsidRPr="009F4511">
        <w:rPr>
          <w:color w:val="000000" w:themeColor="text1"/>
        </w:rPr>
        <w:t xml:space="preserve">mazowieckiego </w:t>
      </w:r>
      <w:r w:rsidR="00037E6A" w:rsidRPr="009F4511">
        <w:rPr>
          <w:color w:val="000000" w:themeColor="text1"/>
        </w:rPr>
        <w:t>wykazały, że hałas komunikacyjny, podobnie jak w poprzednich latach, jest jednym z największych zagrożeń i głównych uciążliwości dla ludności</w:t>
      </w:r>
      <w:r w:rsidR="004A2539" w:rsidRPr="009F4511">
        <w:rPr>
          <w:color w:val="000000" w:themeColor="text1"/>
        </w:rPr>
        <w:t xml:space="preserve">. </w:t>
      </w:r>
      <w:r w:rsidR="00E41F43" w:rsidRPr="009F4511">
        <w:rPr>
          <w:color w:val="000000" w:themeColor="text1"/>
        </w:rPr>
        <w:t xml:space="preserve">Na terenie </w:t>
      </w:r>
      <w:r w:rsidR="00710B26" w:rsidRPr="009F4511">
        <w:rPr>
          <w:color w:val="000000" w:themeColor="text1"/>
        </w:rPr>
        <w:t>gminy</w:t>
      </w:r>
      <w:r w:rsidR="00E41F43" w:rsidRPr="009F4511">
        <w:rPr>
          <w:color w:val="000000" w:themeColor="text1"/>
        </w:rPr>
        <w:t xml:space="preserve"> w ostatnich latach nie znajdował się punkt pomiarowy hałasu. </w:t>
      </w:r>
    </w:p>
    <w:p w14:paraId="02062565" w14:textId="4220C64C" w:rsidR="00037E6A" w:rsidRPr="009F4511" w:rsidRDefault="00037E6A" w:rsidP="00037E6A">
      <w:pPr>
        <w:spacing w:before="120" w:line="240" w:lineRule="auto"/>
        <w:jc w:val="center"/>
        <w:rPr>
          <w:b/>
          <w:szCs w:val="24"/>
        </w:rPr>
      </w:pPr>
      <w:r w:rsidRPr="009F4511">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3"/>
        <w:gridCol w:w="4483"/>
      </w:tblGrid>
      <w:tr w:rsidR="00037E6A" w:rsidRPr="009F4511" w14:paraId="03DF7116" w14:textId="77777777" w:rsidTr="00213A2E">
        <w:trPr>
          <w:trHeight w:val="397"/>
          <w:jc w:val="center"/>
        </w:trPr>
        <w:tc>
          <w:tcPr>
            <w:tcW w:w="4323" w:type="dxa"/>
            <w:shd w:val="clear" w:color="auto" w:fill="DBE5F1" w:themeFill="accent1" w:themeFillTint="33"/>
            <w:noWrap/>
            <w:vAlign w:val="center"/>
            <w:hideMark/>
          </w:tcPr>
          <w:p w14:paraId="40D5345C" w14:textId="77777777" w:rsidR="00037E6A" w:rsidRPr="009F4511" w:rsidRDefault="00037E6A" w:rsidP="00653985">
            <w:pPr>
              <w:spacing w:before="60" w:line="240" w:lineRule="auto"/>
              <w:jc w:val="center"/>
              <w:rPr>
                <w:b/>
                <w:bCs/>
                <w:szCs w:val="24"/>
              </w:rPr>
            </w:pPr>
            <w:r w:rsidRPr="009F4511">
              <w:rPr>
                <w:b/>
                <w:bCs/>
                <w:szCs w:val="24"/>
              </w:rPr>
              <w:t>Mocne strony</w:t>
            </w:r>
          </w:p>
        </w:tc>
        <w:tc>
          <w:tcPr>
            <w:tcW w:w="4483" w:type="dxa"/>
            <w:shd w:val="clear" w:color="auto" w:fill="DBE5F1" w:themeFill="accent1" w:themeFillTint="33"/>
            <w:noWrap/>
            <w:vAlign w:val="center"/>
            <w:hideMark/>
          </w:tcPr>
          <w:p w14:paraId="4E468EC1" w14:textId="77777777" w:rsidR="00037E6A" w:rsidRPr="009F4511" w:rsidRDefault="00037E6A" w:rsidP="00653985">
            <w:pPr>
              <w:spacing w:before="60" w:line="240" w:lineRule="auto"/>
              <w:jc w:val="center"/>
              <w:rPr>
                <w:b/>
                <w:bCs/>
                <w:szCs w:val="24"/>
              </w:rPr>
            </w:pPr>
            <w:r w:rsidRPr="009F4511">
              <w:rPr>
                <w:b/>
                <w:bCs/>
                <w:szCs w:val="24"/>
              </w:rPr>
              <w:t>Słabe strony</w:t>
            </w:r>
          </w:p>
        </w:tc>
      </w:tr>
      <w:tr w:rsidR="00037E6A" w:rsidRPr="009F4511" w14:paraId="458D008C" w14:textId="77777777" w:rsidTr="00213A2E">
        <w:trPr>
          <w:trHeight w:val="347"/>
          <w:jc w:val="center"/>
        </w:trPr>
        <w:tc>
          <w:tcPr>
            <w:tcW w:w="4323" w:type="dxa"/>
            <w:shd w:val="clear" w:color="auto" w:fill="auto"/>
            <w:noWrap/>
            <w:vAlign w:val="center"/>
          </w:tcPr>
          <w:p w14:paraId="2E020CD8" w14:textId="0A934C4F" w:rsidR="00E2130D" w:rsidRPr="009F4511" w:rsidRDefault="00E2130D" w:rsidP="00404AAE">
            <w:pPr>
              <w:widowControl w:val="0"/>
              <w:numPr>
                <w:ilvl w:val="0"/>
                <w:numId w:val="12"/>
              </w:numPr>
              <w:spacing w:after="0"/>
              <w:jc w:val="left"/>
              <w:rPr>
                <w:rFonts w:cs="Arial"/>
                <w:szCs w:val="24"/>
              </w:rPr>
            </w:pPr>
            <w:r w:rsidRPr="009F4511">
              <w:rPr>
                <w:rFonts w:cs="Arial"/>
                <w:szCs w:val="24"/>
              </w:rPr>
              <w:t>wiejski charakter gminy wskazujący na mniejsze zagrożenie hałasem niż w przypadku ośrodków miejskich.</w:t>
            </w:r>
          </w:p>
        </w:tc>
        <w:tc>
          <w:tcPr>
            <w:tcW w:w="4483" w:type="dxa"/>
            <w:shd w:val="clear" w:color="auto" w:fill="auto"/>
            <w:noWrap/>
            <w:vAlign w:val="center"/>
          </w:tcPr>
          <w:p w14:paraId="1A10798D" w14:textId="77777777" w:rsidR="004A2539" w:rsidRPr="009F4511" w:rsidRDefault="00940818" w:rsidP="00404AAE">
            <w:pPr>
              <w:pStyle w:val="Akapitzlist"/>
              <w:numPr>
                <w:ilvl w:val="0"/>
                <w:numId w:val="12"/>
              </w:numPr>
              <w:spacing w:after="0"/>
              <w:jc w:val="left"/>
            </w:pPr>
            <w:r w:rsidRPr="009F4511">
              <w:t>brak punktu monitoringu poziomu hałasu komunikacyjnego</w:t>
            </w:r>
            <w:r w:rsidR="004A2539" w:rsidRPr="009F4511">
              <w:t>,</w:t>
            </w:r>
          </w:p>
          <w:p w14:paraId="5E7A054D" w14:textId="77777777" w:rsidR="00940818" w:rsidRPr="009F4511" w:rsidRDefault="00BC7222" w:rsidP="00404AAE">
            <w:pPr>
              <w:pStyle w:val="Akapitzlist"/>
              <w:numPr>
                <w:ilvl w:val="0"/>
                <w:numId w:val="12"/>
              </w:numPr>
              <w:spacing w:after="0"/>
              <w:jc w:val="left"/>
            </w:pPr>
            <w:r w:rsidRPr="009F4511">
              <w:t>natężenie ruchu komunikacyjnego,</w:t>
            </w:r>
          </w:p>
          <w:p w14:paraId="1371DC1F" w14:textId="26F1B2BA" w:rsidR="00BC7222" w:rsidRPr="009F4511" w:rsidRDefault="00BC7222" w:rsidP="00BC7222">
            <w:pPr>
              <w:widowControl w:val="0"/>
              <w:numPr>
                <w:ilvl w:val="0"/>
                <w:numId w:val="12"/>
              </w:numPr>
              <w:spacing w:after="0"/>
              <w:ind w:left="714" w:hanging="357"/>
              <w:jc w:val="left"/>
              <w:rPr>
                <w:rFonts w:cs="Arial"/>
                <w:szCs w:val="24"/>
              </w:rPr>
            </w:pPr>
            <w:r w:rsidRPr="009F4511">
              <w:t>obecność zakładów przemysłowych mogących powodować emisję hałasu do środowiska.</w:t>
            </w:r>
          </w:p>
          <w:p w14:paraId="1FB3889F" w14:textId="1F96279A" w:rsidR="00BC7222" w:rsidRPr="009F4511" w:rsidRDefault="00BC7222" w:rsidP="00BC7222">
            <w:pPr>
              <w:pStyle w:val="Akapitzlist"/>
              <w:spacing w:after="0"/>
              <w:jc w:val="left"/>
            </w:pPr>
          </w:p>
        </w:tc>
      </w:tr>
      <w:tr w:rsidR="00037E6A" w:rsidRPr="009F4511" w14:paraId="51F8EEA1" w14:textId="77777777" w:rsidTr="00213A2E">
        <w:trPr>
          <w:trHeight w:val="397"/>
          <w:jc w:val="center"/>
        </w:trPr>
        <w:tc>
          <w:tcPr>
            <w:tcW w:w="4323" w:type="dxa"/>
            <w:shd w:val="clear" w:color="auto" w:fill="DBE5F1" w:themeFill="accent1" w:themeFillTint="33"/>
            <w:noWrap/>
            <w:vAlign w:val="center"/>
            <w:hideMark/>
          </w:tcPr>
          <w:p w14:paraId="4D5ACAF5" w14:textId="0A2A4A52" w:rsidR="00037E6A" w:rsidRPr="009F4511" w:rsidRDefault="005D0641" w:rsidP="00653985">
            <w:pPr>
              <w:spacing w:before="60" w:line="240" w:lineRule="auto"/>
              <w:jc w:val="center"/>
              <w:rPr>
                <w:rFonts w:eastAsia="Times New Roman"/>
                <w:b/>
                <w:bCs/>
                <w:szCs w:val="24"/>
                <w:lang w:eastAsia="pl-PL"/>
              </w:rPr>
            </w:pPr>
            <w:r w:rsidRPr="009F4511">
              <w:br w:type="page"/>
            </w:r>
            <w:r w:rsidR="00037E6A" w:rsidRPr="009F4511">
              <w:rPr>
                <w:rFonts w:eastAsia="Times New Roman"/>
                <w:b/>
                <w:bCs/>
                <w:szCs w:val="24"/>
                <w:lang w:eastAsia="pl-PL"/>
              </w:rPr>
              <w:t>Szanse</w:t>
            </w:r>
          </w:p>
        </w:tc>
        <w:tc>
          <w:tcPr>
            <w:tcW w:w="4483" w:type="dxa"/>
            <w:shd w:val="clear" w:color="auto" w:fill="DBE5F1" w:themeFill="accent1" w:themeFillTint="33"/>
            <w:noWrap/>
            <w:vAlign w:val="center"/>
            <w:hideMark/>
          </w:tcPr>
          <w:p w14:paraId="2F28F983" w14:textId="77777777" w:rsidR="00037E6A" w:rsidRPr="009F4511" w:rsidRDefault="00037E6A" w:rsidP="00653985">
            <w:pPr>
              <w:spacing w:before="60" w:line="240" w:lineRule="auto"/>
              <w:jc w:val="center"/>
              <w:rPr>
                <w:rFonts w:eastAsia="Times New Roman"/>
                <w:b/>
                <w:bCs/>
                <w:szCs w:val="24"/>
                <w:lang w:eastAsia="pl-PL"/>
              </w:rPr>
            </w:pPr>
            <w:r w:rsidRPr="009F4511">
              <w:rPr>
                <w:rFonts w:eastAsia="Times New Roman"/>
                <w:b/>
                <w:bCs/>
                <w:szCs w:val="24"/>
                <w:lang w:eastAsia="pl-PL"/>
              </w:rPr>
              <w:t>Zagrożenia</w:t>
            </w:r>
          </w:p>
        </w:tc>
      </w:tr>
      <w:tr w:rsidR="00037E6A" w:rsidRPr="00861D5A" w14:paraId="6F6258E1" w14:textId="77777777" w:rsidTr="00213A2E">
        <w:trPr>
          <w:trHeight w:val="77"/>
          <w:jc w:val="center"/>
        </w:trPr>
        <w:tc>
          <w:tcPr>
            <w:tcW w:w="4323" w:type="dxa"/>
            <w:shd w:val="clear" w:color="auto" w:fill="auto"/>
            <w:noWrap/>
            <w:vAlign w:val="center"/>
          </w:tcPr>
          <w:p w14:paraId="449655A1" w14:textId="4CDC16D3" w:rsidR="004A2539" w:rsidRPr="009F4511" w:rsidRDefault="00037E6A" w:rsidP="00404AAE">
            <w:pPr>
              <w:pStyle w:val="Akapitzlist"/>
              <w:numPr>
                <w:ilvl w:val="0"/>
                <w:numId w:val="16"/>
              </w:numPr>
              <w:spacing w:before="60" w:after="0"/>
              <w:jc w:val="left"/>
            </w:pPr>
            <w:r w:rsidRPr="009F4511">
              <w:t>poprawa stanu technicznego dróg na terenie gminy</w:t>
            </w:r>
            <w:r w:rsidR="004A2539" w:rsidRPr="009F4511">
              <w:t>,</w:t>
            </w:r>
          </w:p>
          <w:p w14:paraId="1C92F560" w14:textId="77777777" w:rsidR="00037E6A" w:rsidRPr="009F4511" w:rsidRDefault="006C3377" w:rsidP="00404AAE">
            <w:pPr>
              <w:pStyle w:val="Akapitzlist"/>
              <w:numPr>
                <w:ilvl w:val="0"/>
                <w:numId w:val="16"/>
              </w:numPr>
              <w:spacing w:after="0"/>
              <w:ind w:left="714" w:hanging="357"/>
              <w:jc w:val="left"/>
            </w:pPr>
            <w:r w:rsidRPr="009F4511">
              <w:t>popularyzacja komunikacji rowerowej,</w:t>
            </w:r>
          </w:p>
          <w:p w14:paraId="55E780BC" w14:textId="51E91B84" w:rsidR="006C3377" w:rsidRPr="009F4511" w:rsidRDefault="006C3377" w:rsidP="00404AAE">
            <w:pPr>
              <w:pStyle w:val="Akapitzlist"/>
              <w:numPr>
                <w:ilvl w:val="0"/>
                <w:numId w:val="16"/>
              </w:numPr>
              <w:spacing w:after="0"/>
              <w:ind w:left="714" w:hanging="357"/>
              <w:jc w:val="left"/>
            </w:pPr>
            <w:r w:rsidRPr="009F4511">
              <w:t>dostępność technik i technologii ograniczania emisji hałasu do środowiska i jego tłumienia.</w:t>
            </w:r>
          </w:p>
        </w:tc>
        <w:tc>
          <w:tcPr>
            <w:tcW w:w="4483" w:type="dxa"/>
            <w:shd w:val="clear" w:color="auto" w:fill="auto"/>
            <w:noWrap/>
            <w:vAlign w:val="center"/>
          </w:tcPr>
          <w:p w14:paraId="44BD1299" w14:textId="77777777" w:rsidR="004A2539" w:rsidRPr="009F4511" w:rsidRDefault="00037E6A" w:rsidP="00404AAE">
            <w:pPr>
              <w:numPr>
                <w:ilvl w:val="0"/>
                <w:numId w:val="15"/>
              </w:numPr>
              <w:spacing w:before="60" w:after="0"/>
              <w:jc w:val="left"/>
              <w:rPr>
                <w:lang w:eastAsia="x-none"/>
              </w:rPr>
            </w:pPr>
            <w:r w:rsidRPr="009F4511">
              <w:t>rozwój ruchu drogowego</w:t>
            </w:r>
            <w:r w:rsidR="004A2539" w:rsidRPr="009F4511">
              <w:t>,</w:t>
            </w:r>
          </w:p>
          <w:p w14:paraId="1DBCD22A" w14:textId="77777777" w:rsidR="005B0548" w:rsidRPr="009F4511" w:rsidRDefault="00343417" w:rsidP="00404AAE">
            <w:pPr>
              <w:numPr>
                <w:ilvl w:val="0"/>
                <w:numId w:val="15"/>
              </w:numPr>
              <w:spacing w:before="60" w:after="0"/>
              <w:jc w:val="left"/>
              <w:rPr>
                <w:lang w:eastAsia="x-none"/>
              </w:rPr>
            </w:pPr>
            <w:r w:rsidRPr="009F4511">
              <w:t>zły stan techniczny pojazdów,</w:t>
            </w:r>
          </w:p>
          <w:p w14:paraId="2D429BDE" w14:textId="429BA647" w:rsidR="00343417" w:rsidRPr="009F4511" w:rsidRDefault="00343417" w:rsidP="00404AAE">
            <w:pPr>
              <w:numPr>
                <w:ilvl w:val="0"/>
                <w:numId w:val="15"/>
              </w:numPr>
              <w:spacing w:before="60" w:after="0"/>
              <w:jc w:val="left"/>
              <w:rPr>
                <w:lang w:eastAsia="x-none"/>
              </w:rPr>
            </w:pPr>
            <w:r w:rsidRPr="009F4511">
              <w:t>zakłady przemysłowe stanowiące potencjalne źródło emisji hałasu.</w:t>
            </w:r>
          </w:p>
        </w:tc>
      </w:tr>
    </w:tbl>
    <w:p w14:paraId="7DB2E0ED" w14:textId="77777777" w:rsidR="00283EAC" w:rsidRDefault="00283EAC" w:rsidP="00283EAC">
      <w:pPr>
        <w:pStyle w:val="Nagwek2"/>
        <w:numPr>
          <w:ilvl w:val="0"/>
          <w:numId w:val="0"/>
        </w:numPr>
        <w:ind w:left="709"/>
      </w:pPr>
      <w:bookmarkStart w:id="224" w:name="_Toc475950781"/>
      <w:bookmarkStart w:id="225" w:name="_Toc486500000"/>
      <w:bookmarkStart w:id="226" w:name="_Toc489354876"/>
      <w:bookmarkStart w:id="227" w:name="_Toc490037277"/>
      <w:bookmarkStart w:id="228" w:name="_Toc37407867"/>
      <w:bookmarkStart w:id="229" w:name="_Toc54768056"/>
      <w:bookmarkStart w:id="230" w:name="_Toc490037280"/>
    </w:p>
    <w:p w14:paraId="2AF8A9A6" w14:textId="247F60A2" w:rsidR="00A81D30" w:rsidRDefault="00A81D30" w:rsidP="00894122">
      <w:pPr>
        <w:pStyle w:val="Nagwek2"/>
        <w:numPr>
          <w:ilvl w:val="1"/>
          <w:numId w:val="37"/>
        </w:numPr>
        <w:ind w:left="709" w:hanging="709"/>
      </w:pPr>
      <w:bookmarkStart w:id="231" w:name="_Toc80254116"/>
      <w:r>
        <w:t xml:space="preserve">Pola </w:t>
      </w:r>
      <w:r w:rsidRPr="00F664A8">
        <w:t>elektromagnetyczne</w:t>
      </w:r>
      <w:bookmarkEnd w:id="224"/>
      <w:bookmarkEnd w:id="225"/>
      <w:bookmarkEnd w:id="226"/>
      <w:bookmarkEnd w:id="227"/>
      <w:bookmarkEnd w:id="228"/>
      <w:bookmarkEnd w:id="229"/>
      <w:bookmarkEnd w:id="231"/>
      <w:r>
        <w:t xml:space="preserve"> </w:t>
      </w:r>
    </w:p>
    <w:p w14:paraId="20910D2A" w14:textId="437BF899" w:rsidR="00A81D30" w:rsidRPr="00BC7222" w:rsidRDefault="00A81D30" w:rsidP="00A81D30">
      <w:pPr>
        <w:spacing w:after="0"/>
        <w:ind w:firstLine="709"/>
      </w:pPr>
      <w:r w:rsidRPr="00BC7222">
        <w:t>Intensywność oddziaływania promieniowania elektromagnetycznego na żywe komórki zależy od jego mocy (im większa moc, t</w:t>
      </w:r>
      <w:r w:rsidR="00A95E77" w:rsidRPr="00BC7222">
        <w:t>ym silniejsze promieniowanie) i </w:t>
      </w:r>
      <w:r w:rsidRPr="00BC7222">
        <w:t xml:space="preserve">odległości od źródła (wraz z odległością natężenie emitowanego pola słabnie). </w:t>
      </w:r>
    </w:p>
    <w:p w14:paraId="77B2BF26" w14:textId="77777777" w:rsidR="00A81D30" w:rsidRPr="00BC7222" w:rsidRDefault="00A81D30" w:rsidP="00A81D30">
      <w:pPr>
        <w:spacing w:after="0"/>
        <w:ind w:firstLine="709"/>
      </w:pPr>
      <w:r w:rsidRPr="00BC7222">
        <w:t xml:space="preserve">Znaczące oddziaływanie na środowisko pól elektromagnetycznych występuje: </w:t>
      </w:r>
    </w:p>
    <w:p w14:paraId="1F5C0C2B" w14:textId="77777777" w:rsidR="00A81D30" w:rsidRPr="00BC7222" w:rsidRDefault="00A81D30" w:rsidP="00404AAE">
      <w:pPr>
        <w:pStyle w:val="Akapitzlist"/>
        <w:numPr>
          <w:ilvl w:val="0"/>
          <w:numId w:val="15"/>
        </w:numPr>
        <w:spacing w:after="0"/>
        <w:ind w:left="1418"/>
      </w:pPr>
      <w:r w:rsidRPr="00BC7222">
        <w:t xml:space="preserve">w paśmie 50 </w:t>
      </w:r>
      <w:proofErr w:type="spellStart"/>
      <w:r w:rsidRPr="00BC7222">
        <w:t>Hz</w:t>
      </w:r>
      <w:proofErr w:type="spellEnd"/>
      <w:r w:rsidRPr="00BC7222">
        <w:t xml:space="preserve"> od sieci i urządzeń energetycznych,</w:t>
      </w:r>
    </w:p>
    <w:p w14:paraId="266BE100" w14:textId="2D1BB494" w:rsidR="00853E17" w:rsidRPr="00BC7222" w:rsidRDefault="00A81D30" w:rsidP="00404AAE">
      <w:pPr>
        <w:pStyle w:val="AKAPITY0"/>
        <w:numPr>
          <w:ilvl w:val="0"/>
          <w:numId w:val="15"/>
        </w:numPr>
        <w:ind w:left="1418"/>
      </w:pPr>
      <w:r w:rsidRPr="00BC7222">
        <w:t>w paśmie od 300 MHz do 40000 MHz od urządzeń radiokomunikacyjnych, radiolokacyjnych i radionawigacyjnych. Największy udział mają stacje bazowe telefonii komórkowej ze swoimi antenami se</w:t>
      </w:r>
      <w:r w:rsidR="00A95E77" w:rsidRPr="00BC7222">
        <w:t>ktorowymi i </w:t>
      </w:r>
      <w:r w:rsidRPr="00BC7222">
        <w:t>antenami radiolinii (antena sektorowa służy do komunikacji z telefonem komórkowym, natomiast antena radiolinii służy do komunikacji między stacjami bazowymi).</w:t>
      </w:r>
      <w:r w:rsidR="00853E17" w:rsidRPr="00BC7222">
        <w:t xml:space="preserve"> Ich lokalizacje </w:t>
      </w:r>
      <w:r w:rsidR="009F4511">
        <w:br/>
      </w:r>
      <w:r w:rsidR="00853E17" w:rsidRPr="00BC7222">
        <w:t xml:space="preserve">w na ternie gminy </w:t>
      </w:r>
      <w:r w:rsidR="00D02CB5">
        <w:t>Puszcza Mariańska</w:t>
      </w:r>
      <w:r w:rsidR="00BC7222" w:rsidRPr="00BC7222">
        <w:t xml:space="preserve"> </w:t>
      </w:r>
      <w:r w:rsidR="00853E17" w:rsidRPr="00BC7222">
        <w:t xml:space="preserve">przedstawia </w:t>
      </w:r>
      <w:r w:rsidR="00996380" w:rsidRPr="00BC7222">
        <w:t xml:space="preserve">rysunek </w:t>
      </w:r>
      <w:r w:rsidR="000A439E">
        <w:t>4</w:t>
      </w:r>
      <w:r w:rsidR="00996380" w:rsidRPr="00BC7222">
        <w:t>.</w:t>
      </w:r>
    </w:p>
    <w:p w14:paraId="2724C22B" w14:textId="3658BFAB" w:rsidR="00BC7222" w:rsidRDefault="00C64A11" w:rsidP="00C64A11">
      <w:pPr>
        <w:pStyle w:val="Legenda"/>
        <w:spacing w:after="0"/>
        <w:jc w:val="center"/>
      </w:pPr>
      <w:r>
        <w:rPr>
          <w:noProof/>
        </w:rPr>
        <mc:AlternateContent>
          <mc:Choice Requires="wps">
            <w:drawing>
              <wp:anchor distT="0" distB="0" distL="114300" distR="114300" simplePos="0" relativeHeight="251659264" behindDoc="0" locked="0" layoutInCell="1" allowOverlap="1" wp14:anchorId="6F3E5A85" wp14:editId="57B0BE98">
                <wp:simplePos x="0" y="0"/>
                <wp:positionH relativeFrom="column">
                  <wp:posOffset>2352040</wp:posOffset>
                </wp:positionH>
                <wp:positionV relativeFrom="paragraph">
                  <wp:posOffset>1870710</wp:posOffset>
                </wp:positionV>
                <wp:extent cx="2181225" cy="1148080"/>
                <wp:effectExtent l="0" t="0" r="28575" b="1397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48080"/>
                        </a:xfrm>
                        <a:prstGeom prst="rect">
                          <a:avLst/>
                        </a:prstGeom>
                        <a:solidFill>
                          <a:srgbClr val="FFFFFF"/>
                        </a:solidFill>
                        <a:ln w="9525">
                          <a:solidFill>
                            <a:srgbClr val="000000"/>
                          </a:solidFill>
                          <a:miter lim="800000"/>
                          <a:headEnd/>
                          <a:tailEnd/>
                        </a:ln>
                      </wps:spPr>
                      <wps:txbx>
                        <w:txbxContent>
                          <w:p w14:paraId="68F4D804" w14:textId="77777777" w:rsidR="00033C4F" w:rsidRPr="00802F76" w:rsidRDefault="00033C4F" w:rsidP="00C64A11">
                            <w:pPr>
                              <w:jc w:val="center"/>
                              <w:rPr>
                                <w:b/>
                                <w:lang w:val="en-US"/>
                              </w:rPr>
                            </w:pPr>
                            <w:proofErr w:type="spellStart"/>
                            <w:r w:rsidRPr="00802F76">
                              <w:rPr>
                                <w:b/>
                                <w:lang w:val="en-US"/>
                              </w:rPr>
                              <w:t>Legenda</w:t>
                            </w:r>
                            <w:proofErr w:type="spellEnd"/>
                          </w:p>
                          <w:p w14:paraId="14101122" w14:textId="77777777" w:rsidR="00033C4F" w:rsidRPr="00802F76" w:rsidRDefault="00033C4F" w:rsidP="00C64A11">
                            <w:pPr>
                              <w:jc w:val="left"/>
                              <w:rPr>
                                <w:sz w:val="18"/>
                                <w:szCs w:val="18"/>
                                <w:lang w:val="en-US"/>
                              </w:rPr>
                            </w:pPr>
                            <w:r w:rsidRPr="00802F76">
                              <w:rPr>
                                <w:noProof/>
                                <w:sz w:val="18"/>
                                <w:szCs w:val="18"/>
                                <w:lang w:eastAsia="pl-PL"/>
                              </w:rPr>
                              <w:drawing>
                                <wp:inline distT="0" distB="0" distL="0" distR="0" wp14:anchorId="13276D46" wp14:editId="6A97D930">
                                  <wp:extent cx="151130" cy="254635"/>
                                  <wp:effectExtent l="0" t="0" r="1270" b="0"/>
                                  <wp:docPr id="40" name="Obraz 40"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5E740092" wp14:editId="2346BDBA">
                                  <wp:extent cx="151130" cy="254635"/>
                                  <wp:effectExtent l="0" t="0" r="1270" b="0"/>
                                  <wp:docPr id="41" name="Obraz 41"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6BE9567E" wp14:editId="71A81C60">
                                  <wp:extent cx="151130" cy="254635"/>
                                  <wp:effectExtent l="0" t="0" r="1270" b="0"/>
                                  <wp:docPr id="42" name="Obraz 42"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14:paraId="476E0C9C" w14:textId="77777777" w:rsidR="00033C4F" w:rsidRPr="00802F76" w:rsidRDefault="00033C4F" w:rsidP="00C64A11">
                            <w:pPr>
                              <w:jc w:val="left"/>
                              <w:rPr>
                                <w:sz w:val="18"/>
                                <w:szCs w:val="18"/>
                                <w:lang w:val="en-US"/>
                              </w:rPr>
                            </w:pPr>
                            <w:r w:rsidRPr="00802F76">
                              <w:rPr>
                                <w:noProof/>
                                <w:sz w:val="18"/>
                                <w:szCs w:val="18"/>
                                <w:lang w:eastAsia="pl-PL"/>
                              </w:rPr>
                              <w:drawing>
                                <wp:inline distT="0" distB="0" distL="0" distR="0" wp14:anchorId="595591C6" wp14:editId="42C63F5B">
                                  <wp:extent cx="151130" cy="254635"/>
                                  <wp:effectExtent l="0" t="0" r="1270" b="0"/>
                                  <wp:docPr id="43" name="Obraz 43"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4A796B83" wp14:editId="2F1E582F">
                                  <wp:extent cx="151130" cy="254635"/>
                                  <wp:effectExtent l="0" t="0" r="1270" b="0"/>
                                  <wp:docPr id="44" name="Obraz 44"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14:paraId="63E68C8B" w14:textId="77777777" w:rsidR="00033C4F" w:rsidRPr="00802F76" w:rsidRDefault="00033C4F" w:rsidP="00C64A11">
                            <w:pPr>
                              <w:jc w:val="left"/>
                              <w:rPr>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85.2pt;margin-top:147.3pt;width:171.75pt;height:9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">
                <v:textbox>
                  <w:txbxContent>
                    <w:p w14:paraId="68F4D804" w14:textId="77777777" w:rsidR="00033C4F" w:rsidRPr="00802F76" w:rsidRDefault="00033C4F" w:rsidP="00C64A11">
                      <w:pPr>
                        <w:jc w:val="center"/>
                        <w:rPr>
                          <w:b/>
                          <w:lang w:val="en-US"/>
                        </w:rPr>
                      </w:pPr>
                      <w:proofErr w:type="spellStart"/>
                      <w:r w:rsidRPr="00802F76">
                        <w:rPr>
                          <w:b/>
                          <w:lang w:val="en-US"/>
                        </w:rPr>
                        <w:t>Legenda</w:t>
                      </w:r>
                      <w:proofErr w:type="spellEnd"/>
                    </w:p>
                    <w:p w14:paraId="14101122" w14:textId="77777777" w:rsidR="00033C4F" w:rsidRPr="00802F76" w:rsidRDefault="00033C4F" w:rsidP="00C64A11">
                      <w:pPr>
                        <w:jc w:val="left"/>
                        <w:rPr>
                          <w:sz w:val="18"/>
                          <w:szCs w:val="18"/>
                          <w:lang w:val="en-US"/>
                        </w:rPr>
                      </w:pPr>
                      <w:r w:rsidRPr="00802F76">
                        <w:rPr>
                          <w:noProof/>
                          <w:sz w:val="18"/>
                          <w:szCs w:val="18"/>
                          <w:lang w:eastAsia="pl-PL"/>
                        </w:rPr>
                        <w:drawing>
                          <wp:inline distT="0" distB="0" distL="0" distR="0" wp14:anchorId="13276D46" wp14:editId="6A97D930">
                            <wp:extent cx="151130" cy="254635"/>
                            <wp:effectExtent l="0" t="0" r="1270" b="0"/>
                            <wp:docPr id="40" name="Obraz 40"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5E740092" wp14:editId="2346BDBA">
                            <wp:extent cx="151130" cy="254635"/>
                            <wp:effectExtent l="0" t="0" r="1270" b="0"/>
                            <wp:docPr id="41" name="Obraz 41"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6BE9567E" wp14:editId="71A81C60">
                            <wp:extent cx="151130" cy="254635"/>
                            <wp:effectExtent l="0" t="0" r="1270" b="0"/>
                            <wp:docPr id="42" name="Obraz 42"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14:paraId="476E0C9C" w14:textId="77777777" w:rsidR="00033C4F" w:rsidRPr="00802F76" w:rsidRDefault="00033C4F" w:rsidP="00C64A11">
                      <w:pPr>
                        <w:jc w:val="left"/>
                        <w:rPr>
                          <w:sz w:val="18"/>
                          <w:szCs w:val="18"/>
                          <w:lang w:val="en-US"/>
                        </w:rPr>
                      </w:pPr>
                      <w:r w:rsidRPr="00802F76">
                        <w:rPr>
                          <w:noProof/>
                          <w:sz w:val="18"/>
                          <w:szCs w:val="18"/>
                          <w:lang w:eastAsia="pl-PL"/>
                        </w:rPr>
                        <w:drawing>
                          <wp:inline distT="0" distB="0" distL="0" distR="0" wp14:anchorId="595591C6" wp14:editId="42C63F5B">
                            <wp:extent cx="151130" cy="254635"/>
                            <wp:effectExtent l="0" t="0" r="1270" b="0"/>
                            <wp:docPr id="43" name="Obraz 43"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4A796B83" wp14:editId="2F1E582F">
                            <wp:extent cx="151130" cy="254635"/>
                            <wp:effectExtent l="0" t="0" r="1270" b="0"/>
                            <wp:docPr id="44" name="Obraz 44"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14:paraId="63E68C8B" w14:textId="77777777" w:rsidR="00033C4F" w:rsidRPr="00802F76" w:rsidRDefault="00033C4F" w:rsidP="00C64A11">
                      <w:pPr>
                        <w:jc w:val="left"/>
                        <w:rPr>
                          <w:b/>
                          <w:lang w:val="en-US"/>
                        </w:rPr>
                      </w:pPr>
                    </w:p>
                  </w:txbxContent>
                </v:textbox>
              </v:shape>
            </w:pict>
          </mc:Fallback>
        </mc:AlternateContent>
      </w:r>
      <w:bookmarkStart w:id="232" w:name="_Ref58586537"/>
      <w:r w:rsidR="00D02CB5">
        <w:rPr>
          <w:noProof/>
        </w:rPr>
        <w:drawing>
          <wp:inline distT="0" distB="0" distL="0" distR="0" wp14:anchorId="2753410E" wp14:editId="0BD08383">
            <wp:extent cx="3019425" cy="30194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4839B26E" w14:textId="77777777" w:rsidR="00BC7222" w:rsidRDefault="00BC7222" w:rsidP="00853E17">
      <w:pPr>
        <w:pStyle w:val="Legenda"/>
        <w:spacing w:after="0"/>
        <w:jc w:val="center"/>
      </w:pPr>
    </w:p>
    <w:p w14:paraId="6641E1A7" w14:textId="0EC3BD75" w:rsidR="00853E17" w:rsidRDefault="00853E17" w:rsidP="00853E17">
      <w:pPr>
        <w:pStyle w:val="Legenda"/>
        <w:spacing w:after="0"/>
        <w:jc w:val="center"/>
      </w:pPr>
      <w:bookmarkStart w:id="233" w:name="_Toc80254069"/>
      <w:r>
        <w:t xml:space="preserve">Rysunek </w:t>
      </w:r>
      <w:r w:rsidR="002A7211">
        <w:fldChar w:fldCharType="begin"/>
      </w:r>
      <w:r w:rsidR="002A7211">
        <w:instrText xml:space="preserve"> SEQ Rysunek \* ARABIC </w:instrText>
      </w:r>
      <w:r w:rsidR="002A7211">
        <w:fldChar w:fldCharType="separate"/>
      </w:r>
      <w:r w:rsidR="007E246B">
        <w:rPr>
          <w:noProof/>
        </w:rPr>
        <w:t>4</w:t>
      </w:r>
      <w:r w:rsidR="002A7211">
        <w:rPr>
          <w:noProof/>
        </w:rPr>
        <w:fldChar w:fldCharType="end"/>
      </w:r>
      <w:bookmarkEnd w:id="232"/>
      <w:r>
        <w:t xml:space="preserve">. </w:t>
      </w:r>
      <w:bookmarkStart w:id="234" w:name="_Toc58579615"/>
      <w:r>
        <w:t xml:space="preserve">Lokalizacja stacji bazowych telefonii komórkowej w gminie </w:t>
      </w:r>
      <w:bookmarkEnd w:id="234"/>
      <w:r w:rsidR="00D02CB5">
        <w:t>Puszcza Mariańska</w:t>
      </w:r>
      <w:bookmarkEnd w:id="233"/>
    </w:p>
    <w:p w14:paraId="3C0E4A50" w14:textId="21AFBE3E" w:rsidR="00853E17" w:rsidRDefault="00853E17" w:rsidP="00BC7222">
      <w:pPr>
        <w:pStyle w:val="rdo"/>
        <w:jc w:val="center"/>
      </w:pPr>
      <w:r>
        <w:t>Źródło: www.beta.btsearch.pl [</w:t>
      </w:r>
      <w:r w:rsidR="00C64A11">
        <w:t>dostęp:</w:t>
      </w:r>
      <w:r w:rsidR="00D02CB5">
        <w:t>17</w:t>
      </w:r>
      <w:r>
        <w:t>.</w:t>
      </w:r>
      <w:r w:rsidR="00C64A11">
        <w:t>0</w:t>
      </w:r>
      <w:r w:rsidR="00D02CB5">
        <w:t>8</w:t>
      </w:r>
      <w:r>
        <w:t>.202</w:t>
      </w:r>
      <w:r w:rsidR="00C64A11">
        <w:t>1</w:t>
      </w:r>
      <w:r>
        <w:t>]</w:t>
      </w:r>
    </w:p>
    <w:p w14:paraId="0272EC52" w14:textId="5C0E9321" w:rsidR="00131DE0" w:rsidRPr="00BC7222" w:rsidRDefault="00731C81" w:rsidP="00771598">
      <w:pPr>
        <w:pStyle w:val="Akapity"/>
      </w:pPr>
      <w:r w:rsidRPr="00BC7222">
        <w:t>Pole elektromagnetyczne stanowi</w:t>
      </w:r>
      <w:r w:rsidRPr="00BC7222">
        <w:rPr>
          <w:rFonts w:ascii="TimesNewRoman" w:eastAsia="TimesNewRoman" w:cs="TimesNewRoman" w:hint="eastAsia"/>
        </w:rPr>
        <w:t>ą</w:t>
      </w:r>
      <w:r w:rsidRPr="00BC7222">
        <w:rPr>
          <w:rFonts w:ascii="TimesNewRoman" w:eastAsia="TimesNewRoman" w:cs="TimesNewRoman"/>
        </w:rPr>
        <w:t xml:space="preserve"> </w:t>
      </w:r>
      <w:r w:rsidRPr="00BC7222">
        <w:t>stały i istotny czynnik oddziałuj</w:t>
      </w:r>
      <w:r w:rsidRPr="00BC7222">
        <w:rPr>
          <w:rFonts w:ascii="TimesNewRoman" w:eastAsia="TimesNewRoman" w:cs="TimesNewRoman" w:hint="eastAsia"/>
        </w:rPr>
        <w:t>ą</w:t>
      </w:r>
      <w:r w:rsidRPr="00BC7222">
        <w:t>cy na organizm ludzki. Naturalne i sztuczne pola elektromagnetyczne towarzysz</w:t>
      </w:r>
      <w:r w:rsidRPr="00BC7222">
        <w:rPr>
          <w:rFonts w:ascii="TimesNewRoman" w:eastAsia="TimesNewRoman" w:cs="TimesNewRoman" w:hint="eastAsia"/>
        </w:rPr>
        <w:t>ą</w:t>
      </w:r>
      <w:r w:rsidRPr="00BC7222">
        <w:rPr>
          <w:rFonts w:ascii="TimesNewRoman" w:eastAsia="TimesNewRoman" w:cs="TimesNewRoman"/>
        </w:rPr>
        <w:t xml:space="preserve"> </w:t>
      </w:r>
      <w:r w:rsidRPr="00BC7222">
        <w:t>człowiekowi wsz</w:t>
      </w:r>
      <w:r w:rsidRPr="00BC7222">
        <w:rPr>
          <w:rFonts w:ascii="TimesNewRoman" w:eastAsia="TimesNewRoman" w:cs="TimesNewRoman" w:hint="eastAsia"/>
        </w:rPr>
        <w:t>ę</w:t>
      </w:r>
      <w:r w:rsidRPr="00BC7222">
        <w:t>dzie – w miejscu zamieszkania, w pracy, w podró</w:t>
      </w:r>
      <w:r w:rsidRPr="00BC7222">
        <w:rPr>
          <w:rFonts w:ascii="TimesNewRoman" w:eastAsia="TimesNewRoman" w:cs="TimesNewRoman" w:hint="eastAsia"/>
        </w:rPr>
        <w:t>ż</w:t>
      </w:r>
      <w:r w:rsidRPr="00BC7222">
        <w:t>y, a ich coraz bardziej intensywne wyst</w:t>
      </w:r>
      <w:r w:rsidRPr="00BC7222">
        <w:rPr>
          <w:rFonts w:ascii="TimesNewRoman" w:eastAsia="TimesNewRoman" w:cs="TimesNewRoman" w:hint="eastAsia"/>
        </w:rPr>
        <w:t>ę</w:t>
      </w:r>
      <w:r w:rsidRPr="00BC7222">
        <w:t>powanie jest konsekwencj</w:t>
      </w:r>
      <w:r w:rsidRPr="00BC7222">
        <w:rPr>
          <w:rFonts w:ascii="TimesNewRoman" w:eastAsia="TimesNewRoman" w:cs="TimesNewRoman" w:hint="eastAsia"/>
        </w:rPr>
        <w:t>ą</w:t>
      </w:r>
      <w:r w:rsidRPr="00BC7222">
        <w:rPr>
          <w:rFonts w:ascii="TimesNewRoman" w:eastAsia="TimesNewRoman" w:cs="TimesNewRoman"/>
        </w:rPr>
        <w:t xml:space="preserve"> </w:t>
      </w:r>
      <w:r w:rsidRPr="00BC7222">
        <w:t>rozwoju techniki. W ostatnim czasie wraz ze wzrostem ilo</w:t>
      </w:r>
      <w:r w:rsidRPr="00BC7222">
        <w:rPr>
          <w:rFonts w:ascii="TimesNewRoman" w:eastAsia="TimesNewRoman" w:cs="TimesNewRoman" w:hint="eastAsia"/>
        </w:rPr>
        <w:t>ś</w:t>
      </w:r>
      <w:r w:rsidRPr="00BC7222">
        <w:t>ci urz</w:t>
      </w:r>
      <w:r w:rsidRPr="00BC7222">
        <w:rPr>
          <w:rFonts w:ascii="TimesNewRoman" w:eastAsia="TimesNewRoman" w:cs="TimesNewRoman" w:hint="eastAsia"/>
        </w:rPr>
        <w:t>ą</w:t>
      </w:r>
      <w:r w:rsidRPr="00BC7222">
        <w:t>dze</w:t>
      </w:r>
      <w:r w:rsidRPr="00BC7222">
        <w:rPr>
          <w:rFonts w:ascii="TimesNewRoman" w:eastAsia="TimesNewRoman" w:cs="TimesNewRoman" w:hint="eastAsia"/>
        </w:rPr>
        <w:t>ń</w:t>
      </w:r>
      <w:r w:rsidRPr="00BC7222">
        <w:t xml:space="preserve"> emituj</w:t>
      </w:r>
      <w:r w:rsidRPr="00BC7222">
        <w:rPr>
          <w:rFonts w:ascii="TimesNewRoman" w:eastAsia="TimesNewRoman" w:cs="TimesNewRoman" w:hint="eastAsia"/>
        </w:rPr>
        <w:t>ą</w:t>
      </w:r>
      <w:r w:rsidRPr="00BC7222">
        <w:t>cych pole elektromagnetyczne, wzrasta równie</w:t>
      </w:r>
      <w:r w:rsidRPr="00BC7222">
        <w:rPr>
          <w:rFonts w:ascii="TimesNewRoman" w:eastAsia="TimesNewRoman" w:cs="TimesNewRoman" w:hint="eastAsia"/>
        </w:rPr>
        <w:t>ż</w:t>
      </w:r>
      <w:r w:rsidRPr="00BC7222">
        <w:rPr>
          <w:rFonts w:ascii="TimesNewRoman" w:eastAsia="TimesNewRoman" w:cs="TimesNewRoman"/>
        </w:rPr>
        <w:t xml:space="preserve"> </w:t>
      </w:r>
      <w:r w:rsidR="00771598" w:rsidRPr="00BC7222">
        <w:t>zainteresowanie tym tematem.</w:t>
      </w:r>
    </w:p>
    <w:p w14:paraId="1DFCC99C" w14:textId="57DA85E1" w:rsidR="00FD317D" w:rsidRPr="00BC7222" w:rsidRDefault="00FD317D" w:rsidP="00FD317D">
      <w:pPr>
        <w:pStyle w:val="AKAPITY0"/>
        <w:spacing w:after="0"/>
        <w:rPr>
          <w:rFonts w:asciiTheme="minorHAnsi" w:hAnsiTheme="minorHAnsi"/>
        </w:rPr>
      </w:pPr>
      <w:r w:rsidRPr="00BC7222">
        <w:rPr>
          <w:rFonts w:asciiTheme="minorHAnsi" w:hAnsiTheme="minorHAnsi"/>
        </w:rPr>
        <w:t>Do najważniejszych źródeł promieniowania należą:</w:t>
      </w:r>
    </w:p>
    <w:p w14:paraId="05CF36AC" w14:textId="77777777" w:rsidR="00FD317D" w:rsidRPr="00BC7222" w:rsidRDefault="00FD317D" w:rsidP="00416AC0">
      <w:pPr>
        <w:pStyle w:val="AKAPITY0"/>
        <w:numPr>
          <w:ilvl w:val="0"/>
          <w:numId w:val="30"/>
        </w:numPr>
        <w:spacing w:after="0"/>
        <w:rPr>
          <w:rFonts w:asciiTheme="minorHAnsi" w:hAnsiTheme="minorHAnsi"/>
        </w:rPr>
      </w:pPr>
      <w:r w:rsidRPr="00BC7222">
        <w:rPr>
          <w:rFonts w:asciiTheme="minorHAnsi" w:hAnsiTheme="minorHAnsi"/>
        </w:rPr>
        <w:t>stacje i linie energetyczne,</w:t>
      </w:r>
    </w:p>
    <w:p w14:paraId="79712585" w14:textId="77777777" w:rsidR="00FD317D" w:rsidRPr="00BC7222" w:rsidRDefault="00FD317D" w:rsidP="00416AC0">
      <w:pPr>
        <w:pStyle w:val="AKAPITY0"/>
        <w:numPr>
          <w:ilvl w:val="0"/>
          <w:numId w:val="30"/>
        </w:numPr>
        <w:spacing w:after="0"/>
        <w:rPr>
          <w:rFonts w:asciiTheme="minorHAnsi" w:hAnsiTheme="minorHAnsi"/>
        </w:rPr>
      </w:pPr>
      <w:r w:rsidRPr="00BC7222">
        <w:rPr>
          <w:rFonts w:asciiTheme="minorHAnsi" w:hAnsiTheme="minorHAnsi"/>
        </w:rPr>
        <w:t>nadajniki radiowe i telewizyjne oraz CB-radio i radiostacje amatorskie,</w:t>
      </w:r>
    </w:p>
    <w:p w14:paraId="04B952A3" w14:textId="77777777" w:rsidR="00FD317D" w:rsidRPr="00BC7222" w:rsidRDefault="00FD317D" w:rsidP="00416AC0">
      <w:pPr>
        <w:pStyle w:val="AKAPITY0"/>
        <w:numPr>
          <w:ilvl w:val="0"/>
          <w:numId w:val="30"/>
        </w:numPr>
        <w:spacing w:after="0"/>
        <w:rPr>
          <w:rFonts w:asciiTheme="minorHAnsi" w:hAnsiTheme="minorHAnsi"/>
        </w:rPr>
      </w:pPr>
      <w:r w:rsidRPr="00BC7222">
        <w:rPr>
          <w:rFonts w:asciiTheme="minorHAnsi" w:hAnsiTheme="minorHAnsi"/>
        </w:rPr>
        <w:t>stacje bazowe telefonii komórkowej,</w:t>
      </w:r>
    </w:p>
    <w:p w14:paraId="54A3D94E" w14:textId="77777777" w:rsidR="00FD317D" w:rsidRPr="00BC7222" w:rsidRDefault="00FD317D" w:rsidP="00416AC0">
      <w:pPr>
        <w:pStyle w:val="AKAPITY0"/>
        <w:numPr>
          <w:ilvl w:val="0"/>
          <w:numId w:val="30"/>
        </w:numPr>
        <w:spacing w:after="0"/>
        <w:rPr>
          <w:rFonts w:asciiTheme="minorHAnsi" w:hAnsiTheme="minorHAnsi"/>
        </w:rPr>
      </w:pPr>
      <w:r w:rsidRPr="00BC7222">
        <w:rPr>
          <w:rFonts w:asciiTheme="minorHAnsi" w:hAnsiTheme="minorHAnsi"/>
        </w:rPr>
        <w:t>wojskowe i cywilne urządzenia radionawigacji i radiolokacji,</w:t>
      </w:r>
    </w:p>
    <w:p w14:paraId="2CD477FA" w14:textId="77777777" w:rsidR="00FD317D" w:rsidRPr="00BC7222" w:rsidRDefault="00FD317D" w:rsidP="00416AC0">
      <w:pPr>
        <w:pStyle w:val="AKAPITY0"/>
        <w:numPr>
          <w:ilvl w:val="0"/>
          <w:numId w:val="30"/>
        </w:numPr>
        <w:ind w:hanging="357"/>
        <w:rPr>
          <w:rFonts w:asciiTheme="minorHAnsi" w:hAnsiTheme="minorHAnsi"/>
        </w:rPr>
      </w:pPr>
      <w:r w:rsidRPr="00BC7222">
        <w:rPr>
          <w:rFonts w:asciiTheme="minorHAnsi" w:hAnsiTheme="minorHAnsi"/>
        </w:rPr>
        <w:t>urządzenia powszechnego użytku: kuchenki mikrofalowe, monitory, aparaty komórkowe itp.</w:t>
      </w:r>
    </w:p>
    <w:p w14:paraId="7581F7DB" w14:textId="321D1996" w:rsidR="00E5263A" w:rsidRDefault="00FD317D" w:rsidP="00283EAC">
      <w:pPr>
        <w:pStyle w:val="Akapity"/>
      </w:pPr>
      <w:r w:rsidRPr="00BC7222">
        <w:t xml:space="preserve">Największe oddziaływanie w postaci promieniowania niejonizującego wykazują linie elektroenergetyczne wysokich napięć. Ich występowanie wymaga określenia stref ochronnych, zależnych od natężenia pola elektrycznego. Pod liniami o napięciu 110-400 </w:t>
      </w:r>
      <w:proofErr w:type="spellStart"/>
      <w:r w:rsidRPr="00BC7222">
        <w:t>kV</w:t>
      </w:r>
      <w:proofErr w:type="spellEnd"/>
      <w:r w:rsidRPr="00BC7222">
        <w:t xml:space="preserve"> może występować II strefa ochronna z zakazem lokalizacji budynków mieszkalnych.</w:t>
      </w:r>
    </w:p>
    <w:p w14:paraId="6E22171A" w14:textId="63F040B1" w:rsidR="00D02CB5" w:rsidRPr="00283EAC" w:rsidRDefault="00D02CB5" w:rsidP="00283EAC">
      <w:pPr>
        <w:pStyle w:val="Akapity"/>
      </w:pPr>
      <w:r w:rsidRPr="00D02CB5">
        <w:t xml:space="preserve">Teren gminy zasilany jest siecią elektroenergetyczną napowietrzną średniego napięcia 15 </w:t>
      </w:r>
      <w:proofErr w:type="spellStart"/>
      <w:r w:rsidRPr="00D02CB5">
        <w:t>kV</w:t>
      </w:r>
      <w:proofErr w:type="spellEnd"/>
      <w:r w:rsidRPr="00D02CB5">
        <w:t xml:space="preserve"> z GPZ w Żyrardowie oraz GPZ Skierniewice I. Sieci te, wraz z istniejącymi, słupowymi stacjami zapewniają mieszkańcom zaopatrzenie w energię elektryczną. Powyższe sieci i stacje zostały zmodernizowane w latach dziewięćdziesiątych i zapewniają zaopatrzenie miejscowości w układzie dwustronnym. Przez teren gminy nie przebiegają linie elektroenergetyczne wysokiego napięcia, a istniejące linie niskiego napięcia, szczególnie na obszarach o dużej gęstości zaludnienia, nie zapewniają zakładanych parametrów dostarczanej energii</w:t>
      </w:r>
      <w:r>
        <w:rPr>
          <w:rStyle w:val="Odwoanieprzypisudolnego"/>
        </w:rPr>
        <w:footnoteReference w:id="12"/>
      </w:r>
      <w:r w:rsidRPr="00D02CB5">
        <w:t>.</w:t>
      </w:r>
    </w:p>
    <w:p w14:paraId="216B6570" w14:textId="582FCAE8" w:rsidR="00283EAC" w:rsidRDefault="001573F4" w:rsidP="00FD317D">
      <w:pPr>
        <w:pStyle w:val="Akapity"/>
      </w:pPr>
      <w:r>
        <w:t>W 2018</w:t>
      </w:r>
      <w:r w:rsidRPr="001573F4">
        <w:t xml:space="preserve"> roku WIOŚ w Warszawie przeprowadził na terenie Gminy Puszcza Mariańska monitoring pól elektromagnetycznych. Punkt został zlokalizowany w miejscowości Puszcza Mariańska, przy Klasztorze Księży Marianów.</w:t>
      </w:r>
    </w:p>
    <w:p w14:paraId="5C27AA29" w14:textId="0810662F" w:rsidR="001573F4" w:rsidRDefault="001573F4" w:rsidP="001573F4">
      <w:pPr>
        <w:pStyle w:val="Legenda"/>
      </w:pPr>
      <w:bookmarkStart w:id="235" w:name="_Toc80254089"/>
      <w:r>
        <w:t xml:space="preserve">Tabela </w:t>
      </w:r>
      <w:r w:rsidR="002A7211">
        <w:fldChar w:fldCharType="begin"/>
      </w:r>
      <w:r w:rsidR="002A7211">
        <w:instrText xml:space="preserve"> SEQ Tabela \* ARABIC </w:instrText>
      </w:r>
      <w:r w:rsidR="002A7211">
        <w:fldChar w:fldCharType="separate"/>
      </w:r>
      <w:r w:rsidR="007E246B">
        <w:rPr>
          <w:noProof/>
        </w:rPr>
        <w:t>5</w:t>
      </w:r>
      <w:r w:rsidR="002A7211">
        <w:rPr>
          <w:noProof/>
        </w:rPr>
        <w:fldChar w:fldCharType="end"/>
      </w:r>
      <w:r>
        <w:t xml:space="preserve">. </w:t>
      </w:r>
      <w:r w:rsidRPr="001573F4">
        <w:t xml:space="preserve">Wyniki pomiarów pól elektromagnetycznych w Puszczy Mariańskiej w </w:t>
      </w:r>
      <w:r>
        <w:t xml:space="preserve">2009, 2012, 2015, 2018 </w:t>
      </w:r>
      <w:r w:rsidRPr="001573F4">
        <w:t>roku</w:t>
      </w:r>
      <w:bookmarkEnd w:id="235"/>
    </w:p>
    <w:tbl>
      <w:tblPr>
        <w:tblStyle w:val="Tabela-Siatka"/>
        <w:tblW w:w="0" w:type="auto"/>
        <w:jc w:val="center"/>
        <w:tblInd w:w="675" w:type="dxa"/>
        <w:tblLook w:val="04A0" w:firstRow="1" w:lastRow="0" w:firstColumn="1" w:lastColumn="0" w:noHBand="0" w:noVBand="1"/>
      </w:tblPr>
      <w:tblGrid>
        <w:gridCol w:w="2546"/>
        <w:gridCol w:w="1140"/>
        <w:gridCol w:w="2835"/>
      </w:tblGrid>
      <w:tr w:rsidR="001573F4" w14:paraId="505B054F" w14:textId="77777777" w:rsidTr="001573F4">
        <w:trPr>
          <w:jc w:val="center"/>
        </w:trPr>
        <w:tc>
          <w:tcPr>
            <w:tcW w:w="2546" w:type="dxa"/>
            <w:shd w:val="clear" w:color="auto" w:fill="DBE5F1" w:themeFill="accent1" w:themeFillTint="33"/>
          </w:tcPr>
          <w:p w14:paraId="30C347AD" w14:textId="0A8F5B94" w:rsidR="001573F4" w:rsidRPr="001573F4" w:rsidRDefault="001573F4" w:rsidP="001573F4">
            <w:pPr>
              <w:pStyle w:val="Akapity"/>
              <w:spacing w:after="0" w:line="240" w:lineRule="auto"/>
              <w:ind w:firstLine="0"/>
              <w:jc w:val="center"/>
              <w:rPr>
                <w:b/>
              </w:rPr>
            </w:pPr>
            <w:r w:rsidRPr="001573F4">
              <w:rPr>
                <w:b/>
              </w:rPr>
              <w:t>Lokalizacja punktu pomiarowego</w:t>
            </w:r>
          </w:p>
        </w:tc>
        <w:tc>
          <w:tcPr>
            <w:tcW w:w="1140" w:type="dxa"/>
            <w:shd w:val="clear" w:color="auto" w:fill="DBE5F1" w:themeFill="accent1" w:themeFillTint="33"/>
          </w:tcPr>
          <w:p w14:paraId="615CAE6C" w14:textId="47931956" w:rsidR="001573F4" w:rsidRPr="001573F4" w:rsidRDefault="001573F4" w:rsidP="001573F4">
            <w:pPr>
              <w:pStyle w:val="Akapity"/>
              <w:spacing w:after="0" w:line="240" w:lineRule="auto"/>
              <w:ind w:firstLine="0"/>
              <w:jc w:val="center"/>
              <w:rPr>
                <w:b/>
              </w:rPr>
            </w:pPr>
            <w:r>
              <w:rPr>
                <w:b/>
              </w:rPr>
              <w:t>Rok</w:t>
            </w:r>
          </w:p>
        </w:tc>
        <w:tc>
          <w:tcPr>
            <w:tcW w:w="2835" w:type="dxa"/>
            <w:shd w:val="clear" w:color="auto" w:fill="DBE5F1" w:themeFill="accent1" w:themeFillTint="33"/>
          </w:tcPr>
          <w:p w14:paraId="26D4E4D2" w14:textId="065AB84A" w:rsidR="001573F4" w:rsidRPr="001573F4" w:rsidRDefault="001573F4" w:rsidP="001573F4">
            <w:pPr>
              <w:pStyle w:val="Akapity"/>
              <w:spacing w:after="0" w:line="240" w:lineRule="auto"/>
              <w:ind w:firstLine="0"/>
              <w:jc w:val="center"/>
              <w:rPr>
                <w:b/>
              </w:rPr>
            </w:pPr>
            <w:r w:rsidRPr="001573F4">
              <w:rPr>
                <w:b/>
              </w:rPr>
              <w:t>Natężenie składowej elektrycznej pola [V/m] (0,1÷3000) w [MHz]</w:t>
            </w:r>
          </w:p>
        </w:tc>
      </w:tr>
      <w:tr w:rsidR="001573F4" w14:paraId="7C853B04" w14:textId="77777777" w:rsidTr="001573F4">
        <w:trPr>
          <w:jc w:val="center"/>
        </w:trPr>
        <w:tc>
          <w:tcPr>
            <w:tcW w:w="2546" w:type="dxa"/>
            <w:vMerge w:val="restart"/>
          </w:tcPr>
          <w:p w14:paraId="35A23D82" w14:textId="77777777" w:rsidR="001573F4" w:rsidRDefault="001573F4" w:rsidP="001573F4">
            <w:pPr>
              <w:pStyle w:val="Akapity"/>
              <w:spacing w:line="240" w:lineRule="auto"/>
              <w:ind w:firstLine="0"/>
              <w:jc w:val="center"/>
            </w:pPr>
          </w:p>
          <w:p w14:paraId="39BA9096" w14:textId="77777777" w:rsidR="001573F4" w:rsidRDefault="001573F4" w:rsidP="001573F4">
            <w:pPr>
              <w:pStyle w:val="Akapity"/>
              <w:spacing w:after="0" w:line="240" w:lineRule="auto"/>
              <w:ind w:firstLine="0"/>
              <w:jc w:val="center"/>
            </w:pPr>
            <w:r>
              <w:t>Puszcza Mariańska, przy klasztorze Księży</w:t>
            </w:r>
          </w:p>
          <w:p w14:paraId="4EE78A4E" w14:textId="4549A741" w:rsidR="001573F4" w:rsidRDefault="001573F4" w:rsidP="001573F4">
            <w:pPr>
              <w:pStyle w:val="Akapity"/>
              <w:spacing w:after="0" w:line="240" w:lineRule="auto"/>
              <w:ind w:firstLine="0"/>
              <w:jc w:val="center"/>
            </w:pPr>
            <w:r>
              <w:t>Marianów</w:t>
            </w:r>
          </w:p>
        </w:tc>
        <w:tc>
          <w:tcPr>
            <w:tcW w:w="1140" w:type="dxa"/>
          </w:tcPr>
          <w:p w14:paraId="745A8B81" w14:textId="713FC989" w:rsidR="001573F4" w:rsidRDefault="001573F4" w:rsidP="001573F4">
            <w:pPr>
              <w:pStyle w:val="Akapity"/>
              <w:ind w:firstLine="0"/>
              <w:jc w:val="center"/>
            </w:pPr>
            <w:r>
              <w:t>2009</w:t>
            </w:r>
          </w:p>
        </w:tc>
        <w:tc>
          <w:tcPr>
            <w:tcW w:w="2835" w:type="dxa"/>
          </w:tcPr>
          <w:p w14:paraId="7260896E" w14:textId="6591B50C" w:rsidR="001573F4" w:rsidRDefault="001573F4" w:rsidP="001573F4">
            <w:pPr>
              <w:pStyle w:val="Akapity"/>
              <w:ind w:firstLine="0"/>
              <w:jc w:val="center"/>
            </w:pPr>
            <w:r>
              <w:t>&lt;0,8</w:t>
            </w:r>
          </w:p>
        </w:tc>
      </w:tr>
      <w:tr w:rsidR="001573F4" w14:paraId="62A425D2" w14:textId="77777777" w:rsidTr="001573F4">
        <w:trPr>
          <w:jc w:val="center"/>
        </w:trPr>
        <w:tc>
          <w:tcPr>
            <w:tcW w:w="2546" w:type="dxa"/>
            <w:vMerge/>
          </w:tcPr>
          <w:p w14:paraId="1E36049D" w14:textId="77777777" w:rsidR="001573F4" w:rsidRDefault="001573F4" w:rsidP="001573F4">
            <w:pPr>
              <w:pStyle w:val="Akapity"/>
              <w:ind w:firstLine="0"/>
              <w:jc w:val="center"/>
            </w:pPr>
          </w:p>
        </w:tc>
        <w:tc>
          <w:tcPr>
            <w:tcW w:w="1140" w:type="dxa"/>
          </w:tcPr>
          <w:p w14:paraId="26EF524B" w14:textId="3723900B" w:rsidR="001573F4" w:rsidRDefault="001573F4" w:rsidP="001573F4">
            <w:pPr>
              <w:pStyle w:val="Akapity"/>
              <w:ind w:firstLine="0"/>
              <w:jc w:val="center"/>
            </w:pPr>
            <w:r>
              <w:t>2012</w:t>
            </w:r>
          </w:p>
        </w:tc>
        <w:tc>
          <w:tcPr>
            <w:tcW w:w="2835" w:type="dxa"/>
          </w:tcPr>
          <w:p w14:paraId="6D25EA8D" w14:textId="79945261" w:rsidR="001573F4" w:rsidRDefault="001573F4" w:rsidP="001573F4">
            <w:pPr>
              <w:pStyle w:val="Akapity"/>
              <w:ind w:firstLine="0"/>
              <w:jc w:val="center"/>
            </w:pPr>
            <w:r>
              <w:t>&lt;0,2</w:t>
            </w:r>
          </w:p>
        </w:tc>
      </w:tr>
      <w:tr w:rsidR="001573F4" w14:paraId="661D51B2" w14:textId="77777777" w:rsidTr="001573F4">
        <w:trPr>
          <w:jc w:val="center"/>
        </w:trPr>
        <w:tc>
          <w:tcPr>
            <w:tcW w:w="2546" w:type="dxa"/>
            <w:vMerge/>
          </w:tcPr>
          <w:p w14:paraId="4E4BDA35" w14:textId="77777777" w:rsidR="001573F4" w:rsidRDefault="001573F4" w:rsidP="001573F4">
            <w:pPr>
              <w:pStyle w:val="Akapity"/>
              <w:ind w:firstLine="0"/>
              <w:jc w:val="center"/>
            </w:pPr>
          </w:p>
        </w:tc>
        <w:tc>
          <w:tcPr>
            <w:tcW w:w="1140" w:type="dxa"/>
          </w:tcPr>
          <w:p w14:paraId="71E8E5FC" w14:textId="6A59D8D3" w:rsidR="001573F4" w:rsidRDefault="001573F4" w:rsidP="001573F4">
            <w:pPr>
              <w:pStyle w:val="Akapity"/>
              <w:ind w:firstLine="0"/>
              <w:jc w:val="center"/>
            </w:pPr>
            <w:r>
              <w:t>2015</w:t>
            </w:r>
          </w:p>
        </w:tc>
        <w:tc>
          <w:tcPr>
            <w:tcW w:w="2835" w:type="dxa"/>
          </w:tcPr>
          <w:p w14:paraId="25B6851C" w14:textId="2DFA2D3B" w:rsidR="001573F4" w:rsidRDefault="001573F4" w:rsidP="001573F4">
            <w:pPr>
              <w:pStyle w:val="Akapity"/>
              <w:ind w:firstLine="0"/>
              <w:jc w:val="center"/>
            </w:pPr>
            <w:r>
              <w:t>&lt;0,2</w:t>
            </w:r>
          </w:p>
        </w:tc>
      </w:tr>
      <w:tr w:rsidR="001573F4" w14:paraId="4FBA6A6E" w14:textId="77777777" w:rsidTr="001573F4">
        <w:trPr>
          <w:jc w:val="center"/>
        </w:trPr>
        <w:tc>
          <w:tcPr>
            <w:tcW w:w="2546" w:type="dxa"/>
            <w:vMerge/>
          </w:tcPr>
          <w:p w14:paraId="0DD4014B" w14:textId="77777777" w:rsidR="001573F4" w:rsidRDefault="001573F4" w:rsidP="001573F4">
            <w:pPr>
              <w:pStyle w:val="Akapity"/>
              <w:ind w:firstLine="0"/>
              <w:jc w:val="center"/>
            </w:pPr>
          </w:p>
        </w:tc>
        <w:tc>
          <w:tcPr>
            <w:tcW w:w="1140" w:type="dxa"/>
          </w:tcPr>
          <w:p w14:paraId="4153DD41" w14:textId="13E006E6" w:rsidR="001573F4" w:rsidRDefault="001573F4" w:rsidP="001573F4">
            <w:pPr>
              <w:pStyle w:val="Akapity"/>
              <w:ind w:firstLine="0"/>
              <w:jc w:val="center"/>
            </w:pPr>
            <w:r>
              <w:t>2018</w:t>
            </w:r>
          </w:p>
        </w:tc>
        <w:tc>
          <w:tcPr>
            <w:tcW w:w="2835" w:type="dxa"/>
          </w:tcPr>
          <w:p w14:paraId="20E0160B" w14:textId="71A5FE0E" w:rsidR="001573F4" w:rsidRDefault="001573F4" w:rsidP="001573F4">
            <w:pPr>
              <w:pStyle w:val="Akapity"/>
              <w:ind w:firstLine="0"/>
              <w:jc w:val="center"/>
            </w:pPr>
            <w:r>
              <w:t>0,21</w:t>
            </w:r>
          </w:p>
        </w:tc>
      </w:tr>
    </w:tbl>
    <w:p w14:paraId="78B7D483" w14:textId="6C8FEDC9" w:rsidR="001573F4" w:rsidRDefault="001573F4" w:rsidP="001573F4">
      <w:pPr>
        <w:pStyle w:val="Akapity"/>
        <w:jc w:val="center"/>
      </w:pPr>
      <w:r>
        <w:rPr>
          <w:i/>
          <w:iCs/>
          <w:sz w:val="20"/>
          <w:szCs w:val="20"/>
        </w:rPr>
        <w:t>Źródło: Monitoring pół elektromagnetycznych w 2015 roku, WIOŚ w Warszawie</w:t>
      </w:r>
    </w:p>
    <w:p w14:paraId="3F609BD4" w14:textId="1A48F090" w:rsidR="001573F4" w:rsidRPr="001573F4" w:rsidRDefault="001573F4" w:rsidP="00FD317D">
      <w:pPr>
        <w:pStyle w:val="Akapity"/>
      </w:pPr>
      <w:r w:rsidRPr="001573F4">
        <w:t>W porównaniu z rokiem 2009 w punkcie pomiarowym zlokalizowanym w Puszczy Mariańskiej nie wykazano wzrostu wartości składowej elektrycznej pola elektromagnetycznego. Dopuszczalny poziom w zależności od częstotliwości zawiera się w przedziale od 7 V/m do 20 V/m.</w:t>
      </w:r>
    </w:p>
    <w:p w14:paraId="7846DFC4" w14:textId="77777777" w:rsidR="001573F4" w:rsidRDefault="001573F4" w:rsidP="00FD317D">
      <w:pPr>
        <w:pStyle w:val="Akapity"/>
      </w:pPr>
    </w:p>
    <w:p w14:paraId="749D6B75" w14:textId="77777777" w:rsidR="00653985" w:rsidRDefault="00653985" w:rsidP="00894122">
      <w:pPr>
        <w:pStyle w:val="Nagwek3"/>
        <w:numPr>
          <w:ilvl w:val="2"/>
          <w:numId w:val="37"/>
        </w:numPr>
      </w:pPr>
      <w:bookmarkStart w:id="236" w:name="_Toc485987962"/>
      <w:bookmarkStart w:id="237" w:name="_Toc488241122"/>
      <w:bookmarkStart w:id="238" w:name="_Toc489354877"/>
      <w:bookmarkStart w:id="239" w:name="_Toc490037278"/>
      <w:bookmarkStart w:id="240" w:name="_Toc37407868"/>
      <w:bookmarkStart w:id="241" w:name="_Toc54768057"/>
      <w:bookmarkStart w:id="242" w:name="_Toc487550393"/>
      <w:bookmarkStart w:id="243" w:name="_Toc80254117"/>
      <w:r>
        <w:t>Zagadnienia horyzontalne</w:t>
      </w:r>
      <w:bookmarkEnd w:id="236"/>
      <w:bookmarkEnd w:id="237"/>
      <w:bookmarkEnd w:id="238"/>
      <w:bookmarkEnd w:id="239"/>
      <w:bookmarkEnd w:id="240"/>
      <w:bookmarkEnd w:id="241"/>
      <w:bookmarkEnd w:id="243"/>
    </w:p>
    <w:tbl>
      <w:tblPr>
        <w:tblStyle w:val="Tabela-Siatka"/>
        <w:tblW w:w="0" w:type="auto"/>
        <w:jc w:val="center"/>
        <w:tblLook w:val="04A0" w:firstRow="1" w:lastRow="0" w:firstColumn="1" w:lastColumn="0" w:noHBand="0" w:noVBand="1"/>
      </w:tblPr>
      <w:tblGrid>
        <w:gridCol w:w="2037"/>
        <w:gridCol w:w="7703"/>
      </w:tblGrid>
      <w:tr w:rsidR="00653985" w:rsidRPr="0088461E" w14:paraId="5C822014" w14:textId="77777777" w:rsidTr="00CB4F7C">
        <w:trPr>
          <w:trHeight w:val="1074"/>
          <w:jc w:val="center"/>
        </w:trPr>
        <w:tc>
          <w:tcPr>
            <w:tcW w:w="0" w:type="auto"/>
            <w:shd w:val="clear" w:color="auto" w:fill="DBE5F1" w:themeFill="accent1" w:themeFillTint="33"/>
            <w:vAlign w:val="center"/>
          </w:tcPr>
          <w:p w14:paraId="56306C5A" w14:textId="77777777" w:rsidR="00653985" w:rsidRPr="00554FF8" w:rsidRDefault="00653985" w:rsidP="00653985">
            <w:pPr>
              <w:pStyle w:val="AKAPITY0"/>
              <w:spacing w:after="0" w:line="276" w:lineRule="auto"/>
              <w:ind w:firstLine="0"/>
              <w:jc w:val="left"/>
              <w:rPr>
                <w:sz w:val="22"/>
              </w:rPr>
            </w:pPr>
            <w:r w:rsidRPr="00554FF8">
              <w:rPr>
                <w:sz w:val="22"/>
              </w:rPr>
              <w:t>Adaptacja do zmian klimatu</w:t>
            </w:r>
          </w:p>
        </w:tc>
        <w:tc>
          <w:tcPr>
            <w:tcW w:w="0" w:type="auto"/>
          </w:tcPr>
          <w:p w14:paraId="1AB9947C" w14:textId="1E555B1B" w:rsidR="00653985" w:rsidRPr="0020416B" w:rsidRDefault="00653985" w:rsidP="00404AAE">
            <w:pPr>
              <w:pStyle w:val="AKAPITY0"/>
              <w:numPr>
                <w:ilvl w:val="0"/>
                <w:numId w:val="13"/>
              </w:numPr>
              <w:spacing w:after="0" w:line="276" w:lineRule="auto"/>
              <w:ind w:left="156" w:hanging="142"/>
              <w:rPr>
                <w:sz w:val="20"/>
              </w:rPr>
            </w:pPr>
            <w:r w:rsidRPr="0020416B">
              <w:rPr>
                <w:sz w:val="20"/>
              </w:rPr>
              <w:t>ekstremalne zjawiska pogodowe mogą doprowadzić do zwiększenia ryzyka uszkodzenia linii elektroenergetycznych, transformatorów, co wpłynie na ograniczenia w dostawie energii elektrycznej do odbiorców. Ważna jest rozbudowa systemu energetycznego o instalacje kablowe.</w:t>
            </w:r>
          </w:p>
        </w:tc>
      </w:tr>
      <w:tr w:rsidR="00653985" w:rsidRPr="007D03A7" w14:paraId="1F460568" w14:textId="77777777" w:rsidTr="00CB4F7C">
        <w:trPr>
          <w:jc w:val="center"/>
        </w:trPr>
        <w:tc>
          <w:tcPr>
            <w:tcW w:w="0" w:type="auto"/>
            <w:shd w:val="clear" w:color="auto" w:fill="DBE5F1" w:themeFill="accent1" w:themeFillTint="33"/>
            <w:vAlign w:val="center"/>
          </w:tcPr>
          <w:p w14:paraId="0715809A" w14:textId="77777777" w:rsidR="00653985" w:rsidRPr="00554FF8" w:rsidRDefault="00653985" w:rsidP="00653985">
            <w:pPr>
              <w:pStyle w:val="AKAPITY0"/>
              <w:spacing w:after="0" w:line="276" w:lineRule="auto"/>
              <w:ind w:firstLine="0"/>
              <w:jc w:val="left"/>
              <w:rPr>
                <w:sz w:val="22"/>
              </w:rPr>
            </w:pPr>
            <w:r w:rsidRPr="00554FF8">
              <w:rPr>
                <w:sz w:val="22"/>
              </w:rPr>
              <w:t>Nadzwyczajne zagrożenia środowiska</w:t>
            </w:r>
          </w:p>
        </w:tc>
        <w:tc>
          <w:tcPr>
            <w:tcW w:w="0" w:type="auto"/>
          </w:tcPr>
          <w:p w14:paraId="5EF3458C" w14:textId="77777777" w:rsidR="00653985" w:rsidRPr="0020416B" w:rsidRDefault="00653985" w:rsidP="00404AAE">
            <w:pPr>
              <w:pStyle w:val="Akapitzlist"/>
              <w:numPr>
                <w:ilvl w:val="0"/>
                <w:numId w:val="14"/>
              </w:numPr>
              <w:spacing w:after="0" w:line="276" w:lineRule="auto"/>
              <w:ind w:left="153" w:hanging="142"/>
              <w:rPr>
                <w:rFonts w:eastAsia="Calibri" w:cs="Calibri"/>
                <w:sz w:val="20"/>
              </w:rPr>
            </w:pPr>
            <w:r w:rsidRPr="0020416B">
              <w:rPr>
                <w:rFonts w:eastAsia="Calibri" w:cs="Calibri"/>
                <w:sz w:val="20"/>
              </w:rPr>
              <w:t>lokalizacja urządzeń wykluczająca zachodzenie na siebie obszarów oddziaływań silnych pól wytwarzanych przez sąsiednie źródła,</w:t>
            </w:r>
          </w:p>
          <w:p w14:paraId="35BFEF24" w14:textId="77777777" w:rsidR="00653985" w:rsidRPr="0020416B" w:rsidRDefault="00653985" w:rsidP="00404AAE">
            <w:pPr>
              <w:pStyle w:val="Akapitzlist"/>
              <w:numPr>
                <w:ilvl w:val="0"/>
                <w:numId w:val="14"/>
              </w:numPr>
              <w:spacing w:after="0" w:line="276" w:lineRule="auto"/>
              <w:ind w:left="153" w:hanging="142"/>
              <w:rPr>
                <w:rFonts w:eastAsia="Calibri" w:cs="Calibri"/>
                <w:sz w:val="20"/>
                <w:szCs w:val="20"/>
              </w:rPr>
            </w:pPr>
            <w:r w:rsidRPr="0020416B">
              <w:rPr>
                <w:rFonts w:eastAsia="Calibri" w:cs="Calibri"/>
                <w:sz w:val="20"/>
              </w:rPr>
              <w:t>utrzymanie urządzeń w dobrym stanie technicznym.</w:t>
            </w:r>
          </w:p>
        </w:tc>
      </w:tr>
      <w:tr w:rsidR="00653985" w14:paraId="5273DB54" w14:textId="77777777" w:rsidTr="00CB4F7C">
        <w:trPr>
          <w:jc w:val="center"/>
        </w:trPr>
        <w:tc>
          <w:tcPr>
            <w:tcW w:w="0" w:type="auto"/>
            <w:shd w:val="clear" w:color="auto" w:fill="DBE5F1" w:themeFill="accent1" w:themeFillTint="33"/>
            <w:vAlign w:val="center"/>
          </w:tcPr>
          <w:p w14:paraId="5C4A2BA4" w14:textId="77777777" w:rsidR="00653985" w:rsidRPr="00554FF8" w:rsidRDefault="00653985" w:rsidP="00653985">
            <w:pPr>
              <w:pStyle w:val="AKAPITY0"/>
              <w:spacing w:after="0" w:line="276" w:lineRule="auto"/>
              <w:ind w:firstLine="0"/>
              <w:jc w:val="left"/>
              <w:rPr>
                <w:sz w:val="22"/>
              </w:rPr>
            </w:pPr>
            <w:r w:rsidRPr="00554FF8">
              <w:rPr>
                <w:sz w:val="22"/>
              </w:rPr>
              <w:t>Działania edukacyjne</w:t>
            </w:r>
          </w:p>
        </w:tc>
        <w:tc>
          <w:tcPr>
            <w:tcW w:w="0" w:type="auto"/>
          </w:tcPr>
          <w:p w14:paraId="247909A6" w14:textId="77777777" w:rsidR="00653985" w:rsidRPr="0020416B" w:rsidRDefault="00653985" w:rsidP="00404AAE">
            <w:pPr>
              <w:pStyle w:val="AKAPITY0"/>
              <w:numPr>
                <w:ilvl w:val="0"/>
                <w:numId w:val="13"/>
              </w:numPr>
              <w:spacing w:after="0" w:line="276" w:lineRule="auto"/>
              <w:ind w:left="156" w:hanging="142"/>
              <w:rPr>
                <w:sz w:val="20"/>
              </w:rPr>
            </w:pPr>
            <w:r w:rsidRPr="0020416B">
              <w:rPr>
                <w:sz w:val="20"/>
              </w:rPr>
              <w:t>edukacja społeczeństwa (szkoły, zakłady produkcyjne, mieszkańcy) z zakresu oddziaływania i szkodliwości PEM</w:t>
            </w:r>
          </w:p>
        </w:tc>
      </w:tr>
      <w:tr w:rsidR="00653985" w14:paraId="70C75E66" w14:textId="77777777" w:rsidTr="00CB4F7C">
        <w:trPr>
          <w:jc w:val="center"/>
        </w:trPr>
        <w:tc>
          <w:tcPr>
            <w:tcW w:w="0" w:type="auto"/>
            <w:shd w:val="clear" w:color="auto" w:fill="DBE5F1" w:themeFill="accent1" w:themeFillTint="33"/>
            <w:vAlign w:val="center"/>
          </w:tcPr>
          <w:p w14:paraId="41B1FDEE" w14:textId="77777777" w:rsidR="00653985" w:rsidRPr="00554FF8" w:rsidRDefault="00653985" w:rsidP="00653985">
            <w:pPr>
              <w:pStyle w:val="AKAPITY0"/>
              <w:spacing w:after="0" w:line="276" w:lineRule="auto"/>
              <w:ind w:firstLine="0"/>
              <w:jc w:val="left"/>
              <w:rPr>
                <w:sz w:val="22"/>
              </w:rPr>
            </w:pPr>
            <w:r w:rsidRPr="00554FF8">
              <w:rPr>
                <w:sz w:val="22"/>
              </w:rPr>
              <w:t>Monitoring środowiska</w:t>
            </w:r>
          </w:p>
        </w:tc>
        <w:tc>
          <w:tcPr>
            <w:tcW w:w="0" w:type="auto"/>
          </w:tcPr>
          <w:p w14:paraId="64677A30" w14:textId="77777777" w:rsidR="00653985" w:rsidRPr="0020416B" w:rsidRDefault="00653985" w:rsidP="00404AAE">
            <w:pPr>
              <w:pStyle w:val="AKAPITY0"/>
              <w:numPr>
                <w:ilvl w:val="0"/>
                <w:numId w:val="13"/>
              </w:numPr>
              <w:spacing w:after="0" w:line="276" w:lineRule="auto"/>
              <w:ind w:left="156" w:hanging="142"/>
              <w:rPr>
                <w:sz w:val="20"/>
              </w:rPr>
            </w:pPr>
            <w:r>
              <w:rPr>
                <w:sz w:val="20"/>
              </w:rPr>
              <w:t>m</w:t>
            </w:r>
            <w:r w:rsidRPr="0020416B">
              <w:rPr>
                <w:sz w:val="20"/>
              </w:rPr>
              <w:t xml:space="preserve">onitoring pól elektromagnetycznych prowadzi WIOŚ. Wyniki badań są publikowane przez inspekcję na bieżąco, corocznie. </w:t>
            </w:r>
          </w:p>
        </w:tc>
      </w:tr>
    </w:tbl>
    <w:p w14:paraId="43BFC5F0" w14:textId="77777777" w:rsidR="008A7357" w:rsidRDefault="008A7357" w:rsidP="008A7357">
      <w:pPr>
        <w:pStyle w:val="Nagwek3"/>
        <w:numPr>
          <w:ilvl w:val="0"/>
          <w:numId w:val="0"/>
        </w:numPr>
        <w:ind w:left="720"/>
      </w:pPr>
      <w:bookmarkStart w:id="244" w:name="_Toc517815599"/>
      <w:bookmarkStart w:id="245" w:name="_Toc517860566"/>
      <w:bookmarkStart w:id="246" w:name="_Toc488241123"/>
      <w:bookmarkStart w:id="247" w:name="_Toc489354878"/>
      <w:bookmarkStart w:id="248" w:name="_Toc490037279"/>
      <w:bookmarkStart w:id="249" w:name="_Toc37407869"/>
      <w:bookmarkStart w:id="250" w:name="_Toc54768058"/>
      <w:bookmarkEnd w:id="244"/>
      <w:bookmarkEnd w:id="245"/>
    </w:p>
    <w:p w14:paraId="2B7D5C87" w14:textId="210402F8" w:rsidR="00653985" w:rsidRDefault="00653985" w:rsidP="00894122">
      <w:pPr>
        <w:pStyle w:val="Nagwek3"/>
        <w:numPr>
          <w:ilvl w:val="2"/>
          <w:numId w:val="37"/>
        </w:numPr>
      </w:pPr>
      <w:bookmarkStart w:id="251" w:name="_Toc80254118"/>
      <w:r w:rsidRPr="00543387">
        <w:t>Podsumowanie</w:t>
      </w:r>
      <w:bookmarkEnd w:id="242"/>
      <w:bookmarkEnd w:id="246"/>
      <w:bookmarkEnd w:id="247"/>
      <w:bookmarkEnd w:id="248"/>
      <w:bookmarkEnd w:id="249"/>
      <w:bookmarkEnd w:id="250"/>
      <w:bookmarkEnd w:id="251"/>
    </w:p>
    <w:p w14:paraId="0353690F" w14:textId="74430C49" w:rsidR="00653985" w:rsidRPr="009F4511" w:rsidRDefault="00653985" w:rsidP="00653985">
      <w:pPr>
        <w:pStyle w:val="Akapity"/>
        <w:pBdr>
          <w:top w:val="single" w:sz="4" w:space="1" w:color="auto"/>
          <w:left w:val="single" w:sz="4" w:space="4" w:color="auto"/>
          <w:bottom w:val="single" w:sz="4" w:space="1" w:color="auto"/>
          <w:right w:val="single" w:sz="4" w:space="4" w:color="auto"/>
        </w:pBdr>
        <w:ind w:firstLine="0"/>
        <w:rPr>
          <w:rFonts w:eastAsia="Times New Roman" w:cs="Times New Roman"/>
          <w:color w:val="000000" w:themeColor="text1"/>
          <w:lang w:eastAsia="pl-PL"/>
        </w:rPr>
      </w:pPr>
      <w:r w:rsidRPr="009F4511">
        <w:t>Promieniowanie elektromagnetyczne jest zanieczyszczeniem, którego oddziaływanie jest niezauważalne gołym okiem, a wpływ na człowieka nie jest dostatecznie rozpoznany.</w:t>
      </w:r>
      <w:r w:rsidR="00CE12D9">
        <w:t xml:space="preserve"> </w:t>
      </w:r>
      <w:r w:rsidRPr="009F4511">
        <w:rPr>
          <w:rFonts w:eastAsia="Times New Roman" w:cs="Times New Roman"/>
          <w:color w:val="000000" w:themeColor="text1"/>
          <w:lang w:eastAsia="pl-PL"/>
        </w:rPr>
        <w:t xml:space="preserve"> </w:t>
      </w:r>
      <w:r w:rsidR="00CE12D9" w:rsidRPr="00CE12D9">
        <w:rPr>
          <w:rFonts w:eastAsia="Times New Roman" w:cs="Times New Roman"/>
          <w:color w:val="000000" w:themeColor="text1"/>
          <w:lang w:eastAsia="pl-PL"/>
        </w:rPr>
        <w:t>Z prowadzonego przez WIOŚ monitoringu wynika, że dopuszczalne wartości PEM nie zostały przekroczone.</w:t>
      </w:r>
    </w:p>
    <w:p w14:paraId="7B8DB819" w14:textId="77777777" w:rsidR="008A7357" w:rsidRDefault="008A7357" w:rsidP="00653985">
      <w:pPr>
        <w:spacing w:before="120" w:line="240" w:lineRule="auto"/>
        <w:jc w:val="center"/>
        <w:rPr>
          <w:b/>
          <w:szCs w:val="24"/>
        </w:rPr>
      </w:pPr>
    </w:p>
    <w:p w14:paraId="31F218E6" w14:textId="49A381B8" w:rsidR="00653985" w:rsidRPr="009F4511" w:rsidRDefault="00653985" w:rsidP="00653985">
      <w:pPr>
        <w:spacing w:before="120" w:line="240" w:lineRule="auto"/>
        <w:jc w:val="center"/>
        <w:rPr>
          <w:b/>
          <w:szCs w:val="24"/>
        </w:rPr>
      </w:pPr>
      <w:r w:rsidRPr="009F4511">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4"/>
        <w:gridCol w:w="4062"/>
      </w:tblGrid>
      <w:tr w:rsidR="00653985" w:rsidRPr="009F4511" w14:paraId="75426629" w14:textId="77777777" w:rsidTr="00344218">
        <w:trPr>
          <w:trHeight w:val="99"/>
          <w:jc w:val="center"/>
        </w:trPr>
        <w:tc>
          <w:tcPr>
            <w:tcW w:w="4744" w:type="dxa"/>
            <w:shd w:val="clear" w:color="auto" w:fill="DBE5F1" w:themeFill="accent1" w:themeFillTint="33"/>
            <w:noWrap/>
            <w:vAlign w:val="center"/>
            <w:hideMark/>
          </w:tcPr>
          <w:p w14:paraId="2FB20F18" w14:textId="77777777" w:rsidR="00653985" w:rsidRPr="009F4511" w:rsidRDefault="00653985" w:rsidP="003404A3">
            <w:pPr>
              <w:spacing w:before="60" w:after="60" w:line="240" w:lineRule="auto"/>
              <w:jc w:val="center"/>
              <w:rPr>
                <w:b/>
                <w:bCs/>
                <w:szCs w:val="24"/>
              </w:rPr>
            </w:pPr>
            <w:r w:rsidRPr="009F4511">
              <w:rPr>
                <w:b/>
                <w:bCs/>
                <w:szCs w:val="24"/>
              </w:rPr>
              <w:t>Mocne strony</w:t>
            </w:r>
          </w:p>
        </w:tc>
        <w:tc>
          <w:tcPr>
            <w:tcW w:w="4062" w:type="dxa"/>
            <w:shd w:val="clear" w:color="auto" w:fill="DBE5F1" w:themeFill="accent1" w:themeFillTint="33"/>
            <w:noWrap/>
            <w:vAlign w:val="center"/>
            <w:hideMark/>
          </w:tcPr>
          <w:p w14:paraId="5CF9C689" w14:textId="77777777" w:rsidR="00653985" w:rsidRPr="009F4511" w:rsidRDefault="00653985" w:rsidP="003404A3">
            <w:pPr>
              <w:spacing w:before="60" w:after="60" w:line="240" w:lineRule="auto"/>
              <w:jc w:val="center"/>
              <w:rPr>
                <w:b/>
                <w:bCs/>
                <w:szCs w:val="24"/>
              </w:rPr>
            </w:pPr>
            <w:r w:rsidRPr="009F4511">
              <w:rPr>
                <w:b/>
                <w:bCs/>
                <w:szCs w:val="24"/>
              </w:rPr>
              <w:t>Słabe strony</w:t>
            </w:r>
          </w:p>
        </w:tc>
      </w:tr>
      <w:tr w:rsidR="00653985" w:rsidRPr="009F4511" w14:paraId="3CFBD68D" w14:textId="77777777" w:rsidTr="00344218">
        <w:trPr>
          <w:trHeight w:val="1910"/>
          <w:jc w:val="center"/>
        </w:trPr>
        <w:tc>
          <w:tcPr>
            <w:tcW w:w="4744" w:type="dxa"/>
            <w:shd w:val="clear" w:color="auto" w:fill="auto"/>
            <w:noWrap/>
            <w:vAlign w:val="center"/>
          </w:tcPr>
          <w:p w14:paraId="0F561E6C" w14:textId="6EDD9DCD" w:rsidR="00C63468" w:rsidRPr="009F4511" w:rsidRDefault="00653985" w:rsidP="00404AAE">
            <w:pPr>
              <w:widowControl w:val="0"/>
              <w:numPr>
                <w:ilvl w:val="0"/>
                <w:numId w:val="18"/>
              </w:numPr>
              <w:spacing w:before="60" w:after="0" w:line="336" w:lineRule="auto"/>
              <w:ind w:left="794" w:hanging="425"/>
              <w:jc w:val="left"/>
              <w:rPr>
                <w:rFonts w:cs="Arial"/>
                <w:szCs w:val="24"/>
              </w:rPr>
            </w:pPr>
            <w:r w:rsidRPr="009F4511">
              <w:rPr>
                <w:szCs w:val="24"/>
              </w:rPr>
              <w:t>dotychczasowy poziom tła elektromagnetycznego nie powoduje znaczącego zagrożenia środowiska i ludności</w:t>
            </w:r>
            <w:r w:rsidR="00344218" w:rsidRPr="009F4511">
              <w:rPr>
                <w:szCs w:val="24"/>
              </w:rPr>
              <w:t>.</w:t>
            </w:r>
          </w:p>
        </w:tc>
        <w:tc>
          <w:tcPr>
            <w:tcW w:w="4062" w:type="dxa"/>
            <w:shd w:val="clear" w:color="auto" w:fill="auto"/>
            <w:noWrap/>
            <w:vAlign w:val="center"/>
          </w:tcPr>
          <w:p w14:paraId="75D9BB85" w14:textId="53DDF8DD" w:rsidR="00925D84" w:rsidRPr="00CE12D9" w:rsidRDefault="00C63468" w:rsidP="00CE12D9">
            <w:pPr>
              <w:pStyle w:val="Akapitzlist"/>
              <w:numPr>
                <w:ilvl w:val="0"/>
                <w:numId w:val="18"/>
              </w:numPr>
              <w:spacing w:after="0" w:line="336" w:lineRule="auto"/>
              <w:jc w:val="left"/>
              <w:rPr>
                <w:rFonts w:asciiTheme="minorHAnsi" w:hAnsiTheme="minorHAnsi"/>
              </w:rPr>
            </w:pPr>
            <w:r w:rsidRPr="009F4511">
              <w:t>niski poziom świadomości społeczn</w:t>
            </w:r>
            <w:r w:rsidR="0060198B" w:rsidRPr="009F4511">
              <w:t>ej o zagrożeniach ze</w:t>
            </w:r>
            <w:r w:rsidR="00CE12D9">
              <w:t xml:space="preserve"> strony PEM.</w:t>
            </w:r>
          </w:p>
        </w:tc>
      </w:tr>
      <w:tr w:rsidR="00653985" w:rsidRPr="009F4511" w14:paraId="469B281F" w14:textId="77777777" w:rsidTr="00344218">
        <w:trPr>
          <w:trHeight w:val="397"/>
          <w:jc w:val="center"/>
        </w:trPr>
        <w:tc>
          <w:tcPr>
            <w:tcW w:w="4744" w:type="dxa"/>
            <w:shd w:val="clear" w:color="auto" w:fill="DBE5F1" w:themeFill="accent1" w:themeFillTint="33"/>
            <w:noWrap/>
            <w:vAlign w:val="center"/>
            <w:hideMark/>
          </w:tcPr>
          <w:p w14:paraId="2462B52B" w14:textId="5ADC25C3" w:rsidR="00653985" w:rsidRPr="009F4511" w:rsidRDefault="00653985" w:rsidP="003404A3">
            <w:pPr>
              <w:spacing w:before="60" w:after="60" w:line="240" w:lineRule="auto"/>
              <w:jc w:val="center"/>
              <w:rPr>
                <w:rFonts w:eastAsia="Times New Roman"/>
                <w:b/>
                <w:bCs/>
                <w:szCs w:val="24"/>
                <w:lang w:eastAsia="pl-PL"/>
              </w:rPr>
            </w:pPr>
            <w:r w:rsidRPr="009F4511">
              <w:br w:type="page"/>
            </w:r>
            <w:r w:rsidRPr="009F4511">
              <w:br w:type="page"/>
            </w:r>
            <w:r w:rsidRPr="009F4511">
              <w:rPr>
                <w:rFonts w:eastAsia="Times New Roman"/>
                <w:b/>
                <w:bCs/>
                <w:szCs w:val="24"/>
                <w:lang w:eastAsia="pl-PL"/>
              </w:rPr>
              <w:t>Szanse</w:t>
            </w:r>
          </w:p>
        </w:tc>
        <w:tc>
          <w:tcPr>
            <w:tcW w:w="4062" w:type="dxa"/>
            <w:shd w:val="clear" w:color="auto" w:fill="DBE5F1" w:themeFill="accent1" w:themeFillTint="33"/>
            <w:noWrap/>
            <w:vAlign w:val="center"/>
            <w:hideMark/>
          </w:tcPr>
          <w:p w14:paraId="79CCF335" w14:textId="77777777" w:rsidR="00653985" w:rsidRPr="009F4511" w:rsidRDefault="00653985" w:rsidP="003404A3">
            <w:pPr>
              <w:spacing w:before="60" w:after="60" w:line="240" w:lineRule="auto"/>
              <w:jc w:val="center"/>
              <w:rPr>
                <w:rFonts w:eastAsia="Times New Roman"/>
                <w:b/>
                <w:bCs/>
                <w:szCs w:val="24"/>
                <w:lang w:eastAsia="pl-PL"/>
              </w:rPr>
            </w:pPr>
            <w:r w:rsidRPr="009F4511">
              <w:rPr>
                <w:rFonts w:eastAsia="Times New Roman"/>
                <w:b/>
                <w:bCs/>
                <w:szCs w:val="24"/>
                <w:lang w:eastAsia="pl-PL"/>
              </w:rPr>
              <w:t>Zagrożenia</w:t>
            </w:r>
          </w:p>
        </w:tc>
      </w:tr>
      <w:tr w:rsidR="00653985" w:rsidRPr="00861D5A" w14:paraId="1F09DB93" w14:textId="77777777" w:rsidTr="00344218">
        <w:trPr>
          <w:trHeight w:val="77"/>
          <w:jc w:val="center"/>
        </w:trPr>
        <w:tc>
          <w:tcPr>
            <w:tcW w:w="4744" w:type="dxa"/>
            <w:shd w:val="clear" w:color="auto" w:fill="auto"/>
            <w:noWrap/>
            <w:vAlign w:val="center"/>
          </w:tcPr>
          <w:p w14:paraId="1677F7A5" w14:textId="13642ECA" w:rsidR="00FF7A62" w:rsidRPr="009F4511" w:rsidRDefault="00632274" w:rsidP="00416AC0">
            <w:pPr>
              <w:pStyle w:val="Akapitzlist"/>
              <w:numPr>
                <w:ilvl w:val="0"/>
                <w:numId w:val="31"/>
              </w:numPr>
              <w:spacing w:after="0"/>
              <w:contextualSpacing/>
              <w:jc w:val="left"/>
            </w:pPr>
            <w:r w:rsidRPr="009F4511">
              <w:t>racjonalny dobór lokalizacji powstających instalacji i urządzeń stanowiących źródła PEM</w:t>
            </w:r>
            <w:r w:rsidR="00FF7A62" w:rsidRPr="009F4511">
              <w:t>,</w:t>
            </w:r>
          </w:p>
          <w:p w14:paraId="495F0E72" w14:textId="039A2726" w:rsidR="00653985" w:rsidRPr="009F4511" w:rsidRDefault="00FF7A62" w:rsidP="00416AC0">
            <w:pPr>
              <w:pStyle w:val="Akapitzlist"/>
              <w:numPr>
                <w:ilvl w:val="0"/>
                <w:numId w:val="31"/>
              </w:numPr>
              <w:spacing w:after="0"/>
              <w:contextualSpacing/>
              <w:jc w:val="left"/>
            </w:pPr>
            <w:r w:rsidRPr="009F4511">
              <w:t>stała kontrola WIOŚ nad istniejącymi oraz planowanymi inwestycjami mogącymi emitować promieniowanie elektromagnetyczne.</w:t>
            </w:r>
          </w:p>
        </w:tc>
        <w:tc>
          <w:tcPr>
            <w:tcW w:w="4062" w:type="dxa"/>
            <w:shd w:val="clear" w:color="auto" w:fill="auto"/>
            <w:noWrap/>
            <w:vAlign w:val="center"/>
          </w:tcPr>
          <w:p w14:paraId="5EB9F571" w14:textId="77777777" w:rsidR="00653985" w:rsidRPr="009F4511" w:rsidRDefault="00653985" w:rsidP="00404AAE">
            <w:pPr>
              <w:pStyle w:val="Akapitzlist"/>
              <w:numPr>
                <w:ilvl w:val="0"/>
                <w:numId w:val="17"/>
              </w:numPr>
              <w:spacing w:before="120" w:after="0" w:line="336" w:lineRule="auto"/>
              <w:ind w:left="782" w:hanging="425"/>
              <w:jc w:val="left"/>
              <w:rPr>
                <w:rFonts w:asciiTheme="minorHAnsi" w:hAnsiTheme="minorHAnsi"/>
              </w:rPr>
            </w:pPr>
            <w:r w:rsidRPr="009F4511">
              <w:rPr>
                <w:rFonts w:asciiTheme="minorHAnsi" w:hAnsiTheme="minorHAnsi"/>
                <w:color w:val="000000" w:themeColor="text1"/>
              </w:rPr>
              <w:t>możliwe przekroczenie w przyszłości dopuszczalnego poziomu w związku z rozwojem sieci elektromagnetycznych i zwiększoną ilością urządzeń elektrycznych.</w:t>
            </w:r>
          </w:p>
        </w:tc>
      </w:tr>
    </w:tbl>
    <w:p w14:paraId="24007CE2" w14:textId="3F1530D1" w:rsidR="00394DCB" w:rsidRDefault="00394DCB" w:rsidP="00394DCB">
      <w:pPr>
        <w:pStyle w:val="Nagwek2"/>
        <w:numPr>
          <w:ilvl w:val="0"/>
          <w:numId w:val="0"/>
        </w:numPr>
        <w:ind w:left="375"/>
      </w:pPr>
      <w:bookmarkStart w:id="252" w:name="_Toc37407870"/>
      <w:bookmarkStart w:id="253" w:name="_Toc54768059"/>
    </w:p>
    <w:p w14:paraId="583962FA" w14:textId="2AFE970C" w:rsidR="005B61C2" w:rsidRDefault="00394DCB" w:rsidP="00894122">
      <w:pPr>
        <w:pStyle w:val="Nagwek2"/>
        <w:numPr>
          <w:ilvl w:val="1"/>
          <w:numId w:val="37"/>
        </w:numPr>
      </w:pPr>
      <w:r>
        <w:t xml:space="preserve"> </w:t>
      </w:r>
      <w:bookmarkStart w:id="254" w:name="_Toc80254119"/>
      <w:r w:rsidR="005B61C2" w:rsidRPr="00EF5025">
        <w:t>Gospodarowanie</w:t>
      </w:r>
      <w:r w:rsidR="005B61C2">
        <w:t xml:space="preserve"> </w:t>
      </w:r>
      <w:r w:rsidR="005B61C2" w:rsidRPr="00097346">
        <w:t>wodami</w:t>
      </w:r>
      <w:bookmarkEnd w:id="230"/>
      <w:bookmarkEnd w:id="252"/>
      <w:bookmarkEnd w:id="253"/>
      <w:bookmarkEnd w:id="254"/>
    </w:p>
    <w:p w14:paraId="2C970316" w14:textId="53A053FB" w:rsidR="00CB3E06" w:rsidRDefault="005B61C2" w:rsidP="00894122">
      <w:pPr>
        <w:pStyle w:val="Nagwek3"/>
        <w:numPr>
          <w:ilvl w:val="2"/>
          <w:numId w:val="37"/>
        </w:numPr>
      </w:pPr>
      <w:bookmarkStart w:id="255" w:name="_Toc470091749"/>
      <w:bookmarkStart w:id="256" w:name="_Toc471986325"/>
      <w:bookmarkStart w:id="257" w:name="_Toc474226318"/>
      <w:bookmarkStart w:id="258" w:name="_Toc482607489"/>
      <w:bookmarkStart w:id="259" w:name="_Toc487439108"/>
      <w:bookmarkStart w:id="260" w:name="_Toc487785693"/>
      <w:bookmarkStart w:id="261" w:name="_Toc488241125"/>
      <w:bookmarkStart w:id="262" w:name="_Toc490037281"/>
      <w:bookmarkStart w:id="263" w:name="_Toc37407871"/>
      <w:bookmarkStart w:id="264" w:name="_Toc54768060"/>
      <w:bookmarkStart w:id="265" w:name="_Toc80254120"/>
      <w:r>
        <w:t xml:space="preserve">Wody </w:t>
      </w:r>
      <w:r w:rsidRPr="00EF5025">
        <w:t>powierzchniowe</w:t>
      </w:r>
      <w:bookmarkEnd w:id="255"/>
      <w:bookmarkEnd w:id="256"/>
      <w:bookmarkEnd w:id="257"/>
      <w:bookmarkEnd w:id="258"/>
      <w:bookmarkEnd w:id="259"/>
      <w:bookmarkEnd w:id="260"/>
      <w:bookmarkEnd w:id="261"/>
      <w:bookmarkEnd w:id="262"/>
      <w:bookmarkEnd w:id="263"/>
      <w:bookmarkEnd w:id="264"/>
      <w:bookmarkEnd w:id="265"/>
    </w:p>
    <w:p w14:paraId="03E15F0A" w14:textId="66F84CCE" w:rsidR="00CE12D9" w:rsidRDefault="00CE12D9" w:rsidP="00CE12D9">
      <w:pPr>
        <w:pStyle w:val="AKAPITY0"/>
      </w:pPr>
      <w:r>
        <w:t>Podstawową sieć powierzchniowych wód płynących z obszaru gminy Puszcza Mariańska stanowią następujące rzeki wraz z ich dalszymi dopływami</w:t>
      </w:r>
      <w:r>
        <w:rPr>
          <w:rStyle w:val="Odwoanieprzypisudolnego"/>
        </w:rPr>
        <w:footnoteReference w:id="13"/>
      </w:r>
      <w:r>
        <w:t>:</w:t>
      </w:r>
    </w:p>
    <w:p w14:paraId="0CBDFB26" w14:textId="357F5158" w:rsidR="00CE12D9" w:rsidRDefault="00CE12D9" w:rsidP="00CE12D9">
      <w:pPr>
        <w:pStyle w:val="AKAPITY0"/>
        <w:numPr>
          <w:ilvl w:val="0"/>
          <w:numId w:val="17"/>
        </w:numPr>
      </w:pPr>
      <w:r>
        <w:t xml:space="preserve">rzeka Rawka - z dopływem spod Wycześniaka, Rokitą, </w:t>
      </w:r>
      <w:proofErr w:type="spellStart"/>
      <w:r>
        <w:t>Korabiewką</w:t>
      </w:r>
      <w:proofErr w:type="spellEnd"/>
      <w:r>
        <w:t xml:space="preserve"> i Grabinką,</w:t>
      </w:r>
    </w:p>
    <w:p w14:paraId="462088F1" w14:textId="6C375CEA" w:rsidR="00CE12D9" w:rsidRDefault="00CE12D9" w:rsidP="00CE12D9">
      <w:pPr>
        <w:pStyle w:val="AKAPITY0"/>
        <w:numPr>
          <w:ilvl w:val="0"/>
          <w:numId w:val="17"/>
        </w:numPr>
      </w:pPr>
      <w:r w:rsidRPr="00CE12D9">
        <w:t xml:space="preserve">rzeka Sucha-Nida - z dopływem spod Wręczy (Czarna Struga) i </w:t>
      </w:r>
      <w:proofErr w:type="spellStart"/>
      <w:r w:rsidRPr="00CE12D9">
        <w:t>Chełmną</w:t>
      </w:r>
      <w:proofErr w:type="spellEnd"/>
      <w:r w:rsidRPr="00CE12D9">
        <w:t>.</w:t>
      </w:r>
    </w:p>
    <w:p w14:paraId="508AC56E" w14:textId="7072DA43" w:rsidR="00AC580B" w:rsidRDefault="00CE12D9" w:rsidP="00CE12D9">
      <w:pPr>
        <w:pStyle w:val="AKAPITY0"/>
      </w:pPr>
      <w:r w:rsidRPr="00CE12D9">
        <w:rPr>
          <w:b/>
        </w:rPr>
        <w:t>Rawka</w:t>
      </w:r>
      <w:r>
        <w:t xml:space="preserve"> - </w:t>
      </w:r>
      <w:r w:rsidRPr="00CE12D9">
        <w:t>stanowiąca dopływ III rzędu rzeki Bzury. Rawka na obszarze Gminy jest</w:t>
      </w:r>
      <w:r>
        <w:t xml:space="preserve"> </w:t>
      </w:r>
      <w:r w:rsidRPr="00CE12D9">
        <w:t>nieuregulowana, płynąca w naturalnym korycie, z silnie rozwiniętym prawostronnym</w:t>
      </w:r>
      <w:r>
        <w:t xml:space="preserve"> </w:t>
      </w:r>
      <w:r w:rsidRPr="00CE12D9">
        <w:t>dorzeczem, które tworzą mniejsze rzeki: Chojnatka (płynąca na zachód z rejonu wsi</w:t>
      </w:r>
      <w:r>
        <w:t xml:space="preserve"> Budy Chojnackie, wzdłuż</w:t>
      </w:r>
      <w:r w:rsidRPr="00CE12D9">
        <w:t xml:space="preserve"> południowej granicy Gminy, uregulowana), </w:t>
      </w:r>
      <w:proofErr w:type="spellStart"/>
      <w:r w:rsidRPr="00CE12D9">
        <w:t>Korabiewka</w:t>
      </w:r>
      <w:proofErr w:type="spellEnd"/>
      <w:r>
        <w:t xml:space="preserve"> </w:t>
      </w:r>
      <w:r w:rsidRPr="00CE12D9">
        <w:t>(stanowiąca oś hydrograficzną Gminy,</w:t>
      </w:r>
      <w:r>
        <w:t xml:space="preserve"> a wypływająca ze stawu w pobliż</w:t>
      </w:r>
      <w:r w:rsidRPr="00CE12D9">
        <w:t>u wsi Gąba,</w:t>
      </w:r>
      <w:r>
        <w:t xml:space="preserve"> </w:t>
      </w:r>
      <w:r w:rsidRPr="00CE12D9">
        <w:t>płynąca w kierunku północno-zachodnim, o wciętej dolinie w części górnej, a płaskiej</w:t>
      </w:r>
      <w:r>
        <w:t xml:space="preserve"> </w:t>
      </w:r>
      <w:r w:rsidRPr="00CE12D9">
        <w:t>w części środkowej i ujściowej; odcinek uregulowany obejmuje przebieg od ujścia do</w:t>
      </w:r>
      <w:r>
        <w:t xml:space="preserve"> </w:t>
      </w:r>
      <w:r w:rsidRPr="00CE12D9">
        <w:t>granicy lasu oraz od Bartnik do Olszanki) oraz liczne mniejsze cieki, jak Rokita</w:t>
      </w:r>
      <w:r>
        <w:t xml:space="preserve"> </w:t>
      </w:r>
      <w:r w:rsidRPr="00CE12D9">
        <w:t>(uregulowana od drogi Skierniewice - Bartniki do Budek Radziwiłłowskich) oraz ciek</w:t>
      </w:r>
      <w:r>
        <w:t xml:space="preserve"> okresowy – Grabinka (funkcjonujący w okresie roztopów wiosennych, uregulowany od </w:t>
      </w:r>
      <w:proofErr w:type="spellStart"/>
      <w:r>
        <w:t>Zabudzisk</w:t>
      </w:r>
      <w:proofErr w:type="spellEnd"/>
      <w:r>
        <w:t xml:space="preserve"> do Małej Łąki) płynący w północnej części Gminy. Ciek ten tworzy wciętą dolinę o charakterze wąwozowym</w:t>
      </w:r>
      <w:r>
        <w:rPr>
          <w:rStyle w:val="Odwoanieprzypisudolnego"/>
        </w:rPr>
        <w:footnoteReference w:id="14"/>
      </w:r>
      <w:r>
        <w:t>.</w:t>
      </w:r>
    </w:p>
    <w:p w14:paraId="099D1F8D" w14:textId="3C36D966" w:rsidR="00CE12D9" w:rsidRPr="00CE12D9" w:rsidRDefault="00CE12D9" w:rsidP="00CE12D9">
      <w:pPr>
        <w:pStyle w:val="AKAPITY0"/>
      </w:pPr>
      <w:r w:rsidRPr="00CE12D9">
        <w:rPr>
          <w:b/>
        </w:rPr>
        <w:t>Sucha-Nida</w:t>
      </w:r>
      <w:r>
        <w:t xml:space="preserve"> - stanowiąca prawostronny dopływ III rzędu rzeki Bzury. Sucha-Nida wypływa dwoma ramionami z rejonu wsi Studzieniec i Nowej Huty oraz Żukowa i Wólki </w:t>
      </w:r>
      <w:proofErr w:type="spellStart"/>
      <w:r>
        <w:t>Wręckiej</w:t>
      </w:r>
      <w:proofErr w:type="spellEnd"/>
      <w:r>
        <w:t>. Rzeka odznacza się małymi spadkami, a jej dorzecze cechuje znaczne zagęszczenie drobnych cieków i rowów melioracyjnych. Rzeka stanowi ciek naturalny, uregulowany</w:t>
      </w:r>
      <w:r>
        <w:rPr>
          <w:rStyle w:val="Odwoanieprzypisudolnego"/>
        </w:rPr>
        <w:footnoteReference w:id="15"/>
      </w:r>
      <w:r>
        <w:t>.</w:t>
      </w:r>
    </w:p>
    <w:p w14:paraId="363F4018" w14:textId="076D0B17" w:rsidR="00AC580B" w:rsidRPr="00CE12D9" w:rsidRDefault="00CE12D9" w:rsidP="00CE12D9">
      <w:pPr>
        <w:spacing w:after="0"/>
        <w:rPr>
          <w:szCs w:val="24"/>
        </w:rPr>
      </w:pPr>
      <w:r w:rsidRPr="00CE12D9">
        <w:rPr>
          <w:szCs w:val="24"/>
        </w:rPr>
        <w:t xml:space="preserve">W obszarze Gminy nie występują większe naturalne zbiorniki wód stojących. Spotkać </w:t>
      </w:r>
      <w:r>
        <w:rPr>
          <w:szCs w:val="24"/>
        </w:rPr>
        <w:t>jednak moż</w:t>
      </w:r>
      <w:r w:rsidRPr="00CE12D9">
        <w:rPr>
          <w:szCs w:val="24"/>
        </w:rPr>
        <w:t>na niewielkie oczka wodne w zagłębieniach bezodpływowych w rejonie wsi</w:t>
      </w:r>
      <w:r>
        <w:rPr>
          <w:szCs w:val="24"/>
        </w:rPr>
        <w:t xml:space="preserve"> </w:t>
      </w:r>
      <w:r>
        <w:t>Biernik-Towarzystwo, Bartniki, Ż</w:t>
      </w:r>
      <w:r w:rsidRPr="00CE12D9">
        <w:t>uków i Studzieniec oraz stawy zakładane dla celów</w:t>
      </w:r>
      <w:r>
        <w:rPr>
          <w:szCs w:val="24"/>
        </w:rPr>
        <w:t xml:space="preserve"> </w:t>
      </w:r>
      <w:r w:rsidRPr="00CE12D9">
        <w:t>gospodarczych (rybne lub związane z budowlami młyńskimi) i kompozycyjnych</w:t>
      </w:r>
      <w:r>
        <w:rPr>
          <w:szCs w:val="24"/>
        </w:rPr>
        <w:t xml:space="preserve"> </w:t>
      </w:r>
      <w:r w:rsidRPr="00CE12D9">
        <w:t>w dol</w:t>
      </w:r>
      <w:r>
        <w:t>inach rzek. Stawy te spotkać moż</w:t>
      </w:r>
      <w:r w:rsidRPr="00CE12D9">
        <w:t>na we wsiach: Stary Łajszczew (dawne,</w:t>
      </w:r>
      <w:r>
        <w:rPr>
          <w:szCs w:val="24"/>
        </w:rPr>
        <w:t xml:space="preserve"> </w:t>
      </w:r>
      <w:r w:rsidRPr="00CE12D9">
        <w:t xml:space="preserve">podworskie stawy rybne), Wycześniak, </w:t>
      </w:r>
      <w:proofErr w:type="spellStart"/>
      <w:r w:rsidRPr="00CE12D9">
        <w:t>Gzdów</w:t>
      </w:r>
      <w:proofErr w:type="spellEnd"/>
      <w:r w:rsidRPr="00CE12D9">
        <w:t>, Olszanka, Korabiewice.</w:t>
      </w:r>
      <w:r>
        <w:rPr>
          <w:szCs w:val="24"/>
        </w:rPr>
        <w:t xml:space="preserve"> </w:t>
      </w:r>
      <w:r w:rsidRPr="00CE12D9">
        <w:t>W obrębie terenów leśnych kompleksu Puszcza Mariańska oraz Puszczy Bolimowskiej</w:t>
      </w:r>
      <w:r>
        <w:rPr>
          <w:szCs w:val="24"/>
        </w:rPr>
        <w:t xml:space="preserve"> </w:t>
      </w:r>
      <w:r w:rsidRPr="00CE12D9">
        <w:t>występują małe, zabagnione oczka wodne</w:t>
      </w:r>
      <w:r>
        <w:rPr>
          <w:rStyle w:val="Odwoanieprzypisudolnego"/>
        </w:rPr>
        <w:footnoteReference w:id="16"/>
      </w:r>
      <w:r w:rsidRPr="00CE12D9">
        <w:t>.</w:t>
      </w:r>
    </w:p>
    <w:p w14:paraId="2DAB837F" w14:textId="77777777" w:rsidR="00CE12D9" w:rsidRPr="00CE12D9" w:rsidRDefault="00CE12D9" w:rsidP="00CE12D9">
      <w:pPr>
        <w:spacing w:after="0"/>
        <w:rPr>
          <w:sz w:val="23"/>
          <w:szCs w:val="23"/>
        </w:rPr>
      </w:pPr>
    </w:p>
    <w:p w14:paraId="4DD708B5" w14:textId="12CA78BD" w:rsidR="00E5263A" w:rsidRDefault="00E5263A" w:rsidP="00894122">
      <w:pPr>
        <w:pStyle w:val="Nagwek4"/>
        <w:numPr>
          <w:ilvl w:val="3"/>
          <w:numId w:val="37"/>
        </w:numPr>
      </w:pPr>
      <w:bookmarkStart w:id="266" w:name="_Toc517815603"/>
      <w:bookmarkStart w:id="267" w:name="_Toc517860570"/>
      <w:bookmarkStart w:id="268" w:name="_Toc489354881"/>
      <w:bookmarkStart w:id="269" w:name="_Toc490037282"/>
      <w:bookmarkStart w:id="270" w:name="_Toc37407872"/>
      <w:bookmarkStart w:id="271" w:name="_Toc54768061"/>
      <w:bookmarkStart w:id="272" w:name="_Toc488241129"/>
      <w:bookmarkStart w:id="273" w:name="_Toc490037299"/>
      <w:bookmarkStart w:id="274" w:name="_Toc466461277"/>
      <w:bookmarkStart w:id="275" w:name="_Toc491156116"/>
      <w:bookmarkEnd w:id="121"/>
      <w:bookmarkEnd w:id="122"/>
      <w:bookmarkEnd w:id="123"/>
      <w:bookmarkEnd w:id="266"/>
      <w:bookmarkEnd w:id="267"/>
      <w:r>
        <w:t>Jakość wód powierzchniowych</w:t>
      </w:r>
    </w:p>
    <w:p w14:paraId="7AF39E82" w14:textId="77777777" w:rsidR="00E5263A" w:rsidRPr="00166093" w:rsidRDefault="00E5263A" w:rsidP="00E5263A">
      <w:pPr>
        <w:autoSpaceDE w:val="0"/>
        <w:autoSpaceDN w:val="0"/>
        <w:adjustRightInd w:val="0"/>
        <w:ind w:firstLine="709"/>
        <w:rPr>
          <w:rFonts w:cs="Calibri"/>
          <w:szCs w:val="24"/>
          <w:lang w:eastAsia="pl-PL"/>
        </w:rPr>
      </w:pPr>
      <w:r w:rsidRPr="00166093">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JCWP.</w:t>
      </w:r>
    </w:p>
    <w:p w14:paraId="6F14E2C6" w14:textId="77777777" w:rsidR="00E5263A" w:rsidRPr="00166093" w:rsidRDefault="00E5263A" w:rsidP="00E5263A">
      <w:pPr>
        <w:autoSpaceDE w:val="0"/>
        <w:autoSpaceDN w:val="0"/>
        <w:adjustRightInd w:val="0"/>
        <w:ind w:firstLine="709"/>
      </w:pPr>
      <w:r w:rsidRPr="00166093">
        <w:t xml:space="preserve">Obowiązek badania i oceny jakości wód powierzchniowych w ramach Państwowego Monitoringu Środowiska (PMŚ) wynika z art. 349 ustawy z dnia 20 lipca 2017 r. - </w:t>
      </w:r>
      <w:r w:rsidRPr="00166093">
        <w:rPr>
          <w:i/>
        </w:rPr>
        <w:t>Prawo Wodne.</w:t>
      </w:r>
    </w:p>
    <w:p w14:paraId="0F4CC862" w14:textId="77777777" w:rsidR="00E5263A" w:rsidRPr="00166093" w:rsidRDefault="00E5263A" w:rsidP="00E5263A">
      <w:pPr>
        <w:autoSpaceDE w:val="0"/>
        <w:autoSpaceDN w:val="0"/>
        <w:adjustRightInd w:val="0"/>
        <w:ind w:firstLine="709"/>
      </w:pPr>
      <w:r w:rsidRPr="00166093">
        <w:t>Jednolite części wód powierzchniowych dzieli się na naturalne, dla których określa się stan ekologiczny i stan chemiczny oraz na sztuczne (powstałe w wyniku działalności człowieka) i silnie zmienione (ich charakter został w znacznym stopniu zmieniony w następstwie fizycznych przeobrażeń, będących wynikiem działalności człowieka), dla których określa się potencjał ekologiczny i stan chemiczny.</w:t>
      </w:r>
    </w:p>
    <w:p w14:paraId="0FB01439" w14:textId="77777777" w:rsidR="00E5263A" w:rsidRPr="00166093" w:rsidRDefault="00E5263A" w:rsidP="00E5263A">
      <w:pPr>
        <w:pStyle w:val="Akapit"/>
      </w:pPr>
      <w:r w:rsidRPr="00166093">
        <w:t xml:space="preserve">Ocenę przeprowadzono na podstawie Rozporządzenia Ministra Gospodarki Morskiej </w:t>
      </w:r>
      <w:r w:rsidRPr="00166093">
        <w:br/>
        <w:t xml:space="preserve">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w:t>
      </w:r>
      <w:r w:rsidRPr="00E66027">
        <w:rPr>
          <w:highlight w:val="yellow"/>
        </w:rPr>
        <w:br/>
      </w:r>
      <w:r w:rsidRPr="00166093">
        <w:t xml:space="preserve">(Dz. U. z 2019 r., poz. 2149). Dodatkowo uwzględniono zasady określone szczegółowo </w:t>
      </w:r>
      <w:r w:rsidRPr="00166093">
        <w:br/>
        <w:t xml:space="preserve">w opracowanych przez GIOŚ wytycznych dla wojewódzkich inspektoratów ochrony środowiska do przeprowadzenia oceny stanu jednolitych części wód powierzchniowych (GIOŚ, 2018). </w:t>
      </w:r>
    </w:p>
    <w:p w14:paraId="71048028" w14:textId="77777777" w:rsidR="00E5263A" w:rsidRPr="00166093" w:rsidRDefault="00E5263A" w:rsidP="00E5263A">
      <w:pPr>
        <w:pStyle w:val="Akapity"/>
        <w:rPr>
          <w:rFonts w:ascii="Calibri" w:eastAsia="Times New Roman" w:hAnsi="Calibri" w:cs="Times New Roman"/>
          <w:b/>
          <w:bCs/>
          <w:color w:val="000000" w:themeColor="text1"/>
          <w:sz w:val="22"/>
          <w:szCs w:val="18"/>
          <w:lang w:eastAsia="pl-PL"/>
        </w:rPr>
      </w:pPr>
      <w:r w:rsidRPr="00166093">
        <w:rPr>
          <w:lang w:eastAsia="pl-PL"/>
        </w:rPr>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166093">
        <w:rPr>
          <w:lang w:eastAsia="pl-PL"/>
        </w:rPr>
        <w:t>hydromorfologicznych</w:t>
      </w:r>
      <w:proofErr w:type="spellEnd"/>
      <w:r w:rsidRPr="00166093">
        <w:rPr>
          <w:lang w:eastAsia="pl-PL"/>
        </w:rPr>
        <w:t>. Stan ekologiczny jednolitych części wód powierzchniowych klasyfikuje się poprzez nadanie jednolitej części wód jednej z pięciu klas jakości.</w:t>
      </w:r>
    </w:p>
    <w:p w14:paraId="54B57A3D" w14:textId="0718B55F" w:rsidR="00E5263A" w:rsidRPr="00166093" w:rsidRDefault="008A7357" w:rsidP="008A7357">
      <w:pPr>
        <w:pStyle w:val="Legenda"/>
        <w:jc w:val="center"/>
      </w:pPr>
      <w:bookmarkStart w:id="276" w:name="_Toc80254090"/>
      <w:r>
        <w:t xml:space="preserve">Tabela </w:t>
      </w:r>
      <w:r w:rsidR="002A7211">
        <w:fldChar w:fldCharType="begin"/>
      </w:r>
      <w:r w:rsidR="002A7211">
        <w:instrText xml:space="preserve"> SEQ Tabela \* ARABIC </w:instrText>
      </w:r>
      <w:r w:rsidR="002A7211">
        <w:fldChar w:fldCharType="separate"/>
      </w:r>
      <w:r w:rsidR="007E246B">
        <w:rPr>
          <w:noProof/>
        </w:rPr>
        <w:t>6</w:t>
      </w:r>
      <w:r w:rsidR="002A7211">
        <w:rPr>
          <w:noProof/>
        </w:rPr>
        <w:fldChar w:fldCharType="end"/>
      </w:r>
      <w:r w:rsidR="00E5263A" w:rsidRPr="00166093">
        <w:t>. Stan ekologiczny jednolitych części wód</w:t>
      </w:r>
      <w:bookmarkEnd w:id="276"/>
    </w:p>
    <w:tbl>
      <w:tblPr>
        <w:tblStyle w:val="Tabela-Siatka"/>
        <w:tblW w:w="0" w:type="auto"/>
        <w:jc w:val="center"/>
        <w:tblLook w:val="04A0" w:firstRow="1" w:lastRow="0" w:firstColumn="1" w:lastColumn="0" w:noHBand="0" w:noVBand="1"/>
      </w:tblPr>
      <w:tblGrid>
        <w:gridCol w:w="1368"/>
        <w:gridCol w:w="1740"/>
      </w:tblGrid>
      <w:tr w:rsidR="00E5263A" w:rsidRPr="00166093" w14:paraId="361332FF" w14:textId="77777777" w:rsidTr="00044AF9">
        <w:trPr>
          <w:tblHeader/>
          <w:jc w:val="center"/>
        </w:trPr>
        <w:tc>
          <w:tcPr>
            <w:tcW w:w="0" w:type="auto"/>
            <w:shd w:val="clear" w:color="auto" w:fill="DBE5F1" w:themeFill="accent1" w:themeFillTint="33"/>
            <w:vAlign w:val="center"/>
          </w:tcPr>
          <w:p w14:paraId="511F4BCD" w14:textId="77777777" w:rsidR="00E5263A" w:rsidRPr="00166093" w:rsidRDefault="00E5263A" w:rsidP="00A17293">
            <w:pPr>
              <w:pStyle w:val="rdo"/>
              <w:spacing w:after="0" w:line="240" w:lineRule="auto"/>
              <w:jc w:val="center"/>
              <w:rPr>
                <w:i w:val="0"/>
              </w:rPr>
            </w:pPr>
            <w:r w:rsidRPr="00166093">
              <w:rPr>
                <w:rFonts w:cs="Calibri"/>
                <w:b/>
                <w:i w:val="0"/>
                <w:sz w:val="22"/>
                <w:szCs w:val="24"/>
              </w:rPr>
              <w:t>Klasa jakości</w:t>
            </w:r>
          </w:p>
        </w:tc>
        <w:tc>
          <w:tcPr>
            <w:tcW w:w="0" w:type="auto"/>
            <w:shd w:val="clear" w:color="auto" w:fill="DBE5F1" w:themeFill="accent1" w:themeFillTint="33"/>
            <w:vAlign w:val="center"/>
          </w:tcPr>
          <w:p w14:paraId="38ABE8EA" w14:textId="77777777" w:rsidR="00E5263A" w:rsidRPr="00166093" w:rsidRDefault="00E5263A" w:rsidP="00A17293">
            <w:pPr>
              <w:pStyle w:val="rdo"/>
              <w:spacing w:after="0" w:line="240" w:lineRule="auto"/>
              <w:jc w:val="center"/>
              <w:rPr>
                <w:i w:val="0"/>
              </w:rPr>
            </w:pPr>
            <w:r w:rsidRPr="00166093">
              <w:rPr>
                <w:rFonts w:cs="Calibri"/>
                <w:b/>
                <w:i w:val="0"/>
                <w:sz w:val="22"/>
                <w:szCs w:val="24"/>
              </w:rPr>
              <w:t>Stan ekologiczny</w:t>
            </w:r>
          </w:p>
        </w:tc>
      </w:tr>
      <w:tr w:rsidR="00E5263A" w:rsidRPr="00166093" w14:paraId="7FBA623E" w14:textId="77777777" w:rsidTr="00A17293">
        <w:trPr>
          <w:jc w:val="center"/>
        </w:trPr>
        <w:tc>
          <w:tcPr>
            <w:tcW w:w="0" w:type="auto"/>
            <w:vAlign w:val="center"/>
          </w:tcPr>
          <w:p w14:paraId="1998403F" w14:textId="77777777" w:rsidR="00E5263A" w:rsidRPr="00166093" w:rsidRDefault="00E5263A" w:rsidP="00A17293">
            <w:pPr>
              <w:pStyle w:val="rdo"/>
              <w:spacing w:after="0" w:line="240" w:lineRule="auto"/>
              <w:jc w:val="center"/>
              <w:rPr>
                <w:i w:val="0"/>
              </w:rPr>
            </w:pPr>
            <w:r w:rsidRPr="00166093">
              <w:rPr>
                <w:rFonts w:cs="Calibri"/>
                <w:i w:val="0"/>
                <w:sz w:val="22"/>
                <w:szCs w:val="24"/>
              </w:rPr>
              <w:t>I</w:t>
            </w:r>
          </w:p>
        </w:tc>
        <w:tc>
          <w:tcPr>
            <w:tcW w:w="0" w:type="auto"/>
            <w:vAlign w:val="center"/>
          </w:tcPr>
          <w:p w14:paraId="00E5820A" w14:textId="77777777" w:rsidR="00E5263A" w:rsidRPr="00166093" w:rsidRDefault="00E5263A" w:rsidP="00A17293">
            <w:pPr>
              <w:pStyle w:val="rdo"/>
              <w:spacing w:after="0" w:line="240" w:lineRule="auto"/>
              <w:jc w:val="center"/>
              <w:rPr>
                <w:i w:val="0"/>
              </w:rPr>
            </w:pPr>
            <w:r w:rsidRPr="00166093">
              <w:rPr>
                <w:rFonts w:cs="Calibri"/>
                <w:i w:val="0"/>
                <w:sz w:val="22"/>
                <w:szCs w:val="24"/>
              </w:rPr>
              <w:t>Bardzo dobry</w:t>
            </w:r>
          </w:p>
        </w:tc>
      </w:tr>
      <w:tr w:rsidR="00E5263A" w:rsidRPr="00166093" w14:paraId="5BA75BB3" w14:textId="77777777" w:rsidTr="00A17293">
        <w:trPr>
          <w:jc w:val="center"/>
        </w:trPr>
        <w:tc>
          <w:tcPr>
            <w:tcW w:w="0" w:type="auto"/>
            <w:vAlign w:val="center"/>
          </w:tcPr>
          <w:p w14:paraId="2C57CF99" w14:textId="77777777" w:rsidR="00E5263A" w:rsidRPr="00166093" w:rsidRDefault="00E5263A" w:rsidP="00A17293">
            <w:pPr>
              <w:pStyle w:val="rdo"/>
              <w:spacing w:after="0" w:line="240" w:lineRule="auto"/>
              <w:jc w:val="center"/>
              <w:rPr>
                <w:i w:val="0"/>
              </w:rPr>
            </w:pPr>
            <w:r w:rsidRPr="00166093">
              <w:rPr>
                <w:rFonts w:cs="Calibri"/>
                <w:i w:val="0"/>
                <w:sz w:val="22"/>
                <w:szCs w:val="24"/>
              </w:rPr>
              <w:t>II</w:t>
            </w:r>
          </w:p>
        </w:tc>
        <w:tc>
          <w:tcPr>
            <w:tcW w:w="0" w:type="auto"/>
            <w:vAlign w:val="center"/>
          </w:tcPr>
          <w:p w14:paraId="3FC3F554" w14:textId="77777777" w:rsidR="00E5263A" w:rsidRPr="00166093" w:rsidRDefault="00E5263A" w:rsidP="00A17293">
            <w:pPr>
              <w:pStyle w:val="rdo"/>
              <w:spacing w:after="0" w:line="240" w:lineRule="auto"/>
              <w:jc w:val="center"/>
              <w:rPr>
                <w:i w:val="0"/>
              </w:rPr>
            </w:pPr>
            <w:r w:rsidRPr="00166093">
              <w:rPr>
                <w:rFonts w:cs="Calibri"/>
                <w:i w:val="0"/>
                <w:sz w:val="22"/>
                <w:szCs w:val="24"/>
              </w:rPr>
              <w:t>Dobry</w:t>
            </w:r>
          </w:p>
        </w:tc>
      </w:tr>
      <w:tr w:rsidR="00E5263A" w:rsidRPr="00166093" w14:paraId="69DBFFC7" w14:textId="77777777" w:rsidTr="00A17293">
        <w:trPr>
          <w:jc w:val="center"/>
        </w:trPr>
        <w:tc>
          <w:tcPr>
            <w:tcW w:w="0" w:type="auto"/>
            <w:vAlign w:val="center"/>
          </w:tcPr>
          <w:p w14:paraId="3E75C71B" w14:textId="77777777" w:rsidR="00E5263A" w:rsidRPr="00166093" w:rsidRDefault="00E5263A" w:rsidP="00A17293">
            <w:pPr>
              <w:pStyle w:val="rdo"/>
              <w:spacing w:after="0" w:line="240" w:lineRule="auto"/>
              <w:jc w:val="center"/>
              <w:rPr>
                <w:i w:val="0"/>
              </w:rPr>
            </w:pPr>
            <w:r w:rsidRPr="00166093">
              <w:rPr>
                <w:rFonts w:cs="Calibri"/>
                <w:i w:val="0"/>
                <w:sz w:val="22"/>
                <w:szCs w:val="24"/>
              </w:rPr>
              <w:t>III</w:t>
            </w:r>
          </w:p>
        </w:tc>
        <w:tc>
          <w:tcPr>
            <w:tcW w:w="0" w:type="auto"/>
            <w:vAlign w:val="center"/>
          </w:tcPr>
          <w:p w14:paraId="476431EC" w14:textId="77777777" w:rsidR="00E5263A" w:rsidRPr="00166093" w:rsidRDefault="00E5263A" w:rsidP="00A17293">
            <w:pPr>
              <w:pStyle w:val="rdo"/>
              <w:spacing w:after="0" w:line="240" w:lineRule="auto"/>
              <w:jc w:val="center"/>
              <w:rPr>
                <w:i w:val="0"/>
              </w:rPr>
            </w:pPr>
            <w:r w:rsidRPr="00166093">
              <w:rPr>
                <w:rFonts w:cs="Calibri"/>
                <w:i w:val="0"/>
                <w:sz w:val="22"/>
                <w:szCs w:val="24"/>
              </w:rPr>
              <w:t>Umiarkowany</w:t>
            </w:r>
          </w:p>
        </w:tc>
      </w:tr>
      <w:tr w:rsidR="00E5263A" w:rsidRPr="00166093" w14:paraId="21211D7F" w14:textId="77777777" w:rsidTr="00A17293">
        <w:trPr>
          <w:jc w:val="center"/>
        </w:trPr>
        <w:tc>
          <w:tcPr>
            <w:tcW w:w="0" w:type="auto"/>
            <w:vAlign w:val="center"/>
          </w:tcPr>
          <w:p w14:paraId="37F0555A" w14:textId="77777777" w:rsidR="00E5263A" w:rsidRPr="00166093" w:rsidRDefault="00E5263A" w:rsidP="00A17293">
            <w:pPr>
              <w:pStyle w:val="rdo"/>
              <w:spacing w:after="0" w:line="240" w:lineRule="auto"/>
              <w:jc w:val="center"/>
              <w:rPr>
                <w:i w:val="0"/>
              </w:rPr>
            </w:pPr>
            <w:r w:rsidRPr="00166093">
              <w:rPr>
                <w:rFonts w:cs="Calibri"/>
                <w:i w:val="0"/>
                <w:sz w:val="22"/>
                <w:szCs w:val="24"/>
              </w:rPr>
              <w:t>IV</w:t>
            </w:r>
          </w:p>
        </w:tc>
        <w:tc>
          <w:tcPr>
            <w:tcW w:w="0" w:type="auto"/>
            <w:vAlign w:val="center"/>
          </w:tcPr>
          <w:p w14:paraId="1A07324B" w14:textId="77777777" w:rsidR="00E5263A" w:rsidRPr="00166093" w:rsidRDefault="00E5263A" w:rsidP="00A17293">
            <w:pPr>
              <w:pStyle w:val="rdo"/>
              <w:spacing w:after="0" w:line="240" w:lineRule="auto"/>
              <w:jc w:val="center"/>
              <w:rPr>
                <w:i w:val="0"/>
              </w:rPr>
            </w:pPr>
            <w:r w:rsidRPr="00166093">
              <w:rPr>
                <w:rFonts w:cs="Calibri"/>
                <w:i w:val="0"/>
                <w:sz w:val="22"/>
                <w:szCs w:val="24"/>
              </w:rPr>
              <w:t>Słaby</w:t>
            </w:r>
          </w:p>
        </w:tc>
      </w:tr>
      <w:tr w:rsidR="00E5263A" w:rsidRPr="00166093" w14:paraId="0535E0B8" w14:textId="77777777" w:rsidTr="00A17293">
        <w:trPr>
          <w:jc w:val="center"/>
        </w:trPr>
        <w:tc>
          <w:tcPr>
            <w:tcW w:w="0" w:type="auto"/>
            <w:vAlign w:val="center"/>
          </w:tcPr>
          <w:p w14:paraId="0E755819" w14:textId="77777777" w:rsidR="00E5263A" w:rsidRPr="00166093" w:rsidRDefault="00E5263A" w:rsidP="00A17293">
            <w:pPr>
              <w:pStyle w:val="rdo"/>
              <w:spacing w:after="0" w:line="240" w:lineRule="auto"/>
              <w:jc w:val="center"/>
              <w:rPr>
                <w:i w:val="0"/>
              </w:rPr>
            </w:pPr>
            <w:r w:rsidRPr="00166093">
              <w:rPr>
                <w:rFonts w:cs="Calibri"/>
                <w:i w:val="0"/>
                <w:sz w:val="22"/>
                <w:szCs w:val="24"/>
              </w:rPr>
              <w:t>V</w:t>
            </w:r>
          </w:p>
        </w:tc>
        <w:tc>
          <w:tcPr>
            <w:tcW w:w="0" w:type="auto"/>
            <w:vAlign w:val="center"/>
          </w:tcPr>
          <w:p w14:paraId="46C16B15" w14:textId="77777777" w:rsidR="00E5263A" w:rsidRPr="00166093" w:rsidRDefault="00E5263A" w:rsidP="00A17293">
            <w:pPr>
              <w:pStyle w:val="rdo"/>
              <w:spacing w:after="0" w:line="240" w:lineRule="auto"/>
              <w:jc w:val="center"/>
              <w:rPr>
                <w:i w:val="0"/>
              </w:rPr>
            </w:pPr>
            <w:r w:rsidRPr="00166093">
              <w:rPr>
                <w:rFonts w:cs="Calibri"/>
                <w:i w:val="0"/>
                <w:sz w:val="22"/>
                <w:szCs w:val="24"/>
              </w:rPr>
              <w:t>Zły</w:t>
            </w:r>
          </w:p>
        </w:tc>
      </w:tr>
    </w:tbl>
    <w:p w14:paraId="7EFAAF62" w14:textId="77777777" w:rsidR="00E5263A" w:rsidRPr="00166093" w:rsidRDefault="00E5263A" w:rsidP="00E5263A">
      <w:pPr>
        <w:pStyle w:val="rdo"/>
        <w:spacing w:after="120"/>
        <w:jc w:val="center"/>
        <w:rPr>
          <w:color w:val="000000"/>
        </w:rPr>
      </w:pPr>
      <w:r w:rsidRPr="00166093">
        <w:t>Źródło: GIOŚ</w:t>
      </w:r>
    </w:p>
    <w:p w14:paraId="722739CF" w14:textId="77777777" w:rsidR="00E5263A" w:rsidRPr="00166093" w:rsidRDefault="00E5263A" w:rsidP="00E5263A">
      <w:pPr>
        <w:pStyle w:val="Akapit"/>
      </w:pPr>
      <w:r w:rsidRPr="00166093">
        <w:t>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z 2019 r., poz. 2149</w:t>
      </w:r>
      <w:r w:rsidRPr="00166093">
        <w:rPr>
          <w:shd w:val="clear" w:color="auto" w:fill="FFFFFF" w:themeFill="background1"/>
          <w:lang w:eastAsia="pl-PL"/>
        </w:rPr>
        <w:t>).</w:t>
      </w:r>
    </w:p>
    <w:p w14:paraId="65E1BA1A" w14:textId="77777777" w:rsidR="00E5263A" w:rsidRPr="00166093" w:rsidRDefault="00E5263A" w:rsidP="00E5263A">
      <w:pPr>
        <w:pStyle w:val="Akapity"/>
      </w:pPr>
      <w:r w:rsidRPr="00166093">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14:paraId="1FAD53AF" w14:textId="77777777" w:rsidR="00E5263A" w:rsidRPr="00E66027" w:rsidRDefault="00E5263A" w:rsidP="00E5263A">
      <w:pPr>
        <w:pStyle w:val="AKAPITY0"/>
        <w:rPr>
          <w:highlight w:val="yellow"/>
        </w:rPr>
      </w:pPr>
      <w:r w:rsidRPr="00166093">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14:paraId="6E540223" w14:textId="352DA28F" w:rsidR="002F35C7" w:rsidRDefault="00E5263A" w:rsidP="00955771">
      <w:pPr>
        <w:pStyle w:val="AKAPITY0"/>
        <w:spacing w:after="0"/>
        <w:rPr>
          <w:rFonts w:asciiTheme="minorHAnsi" w:hAnsiTheme="minorHAnsi" w:cstheme="minorHAnsi"/>
        </w:rPr>
      </w:pPr>
      <w:r w:rsidRPr="00166093">
        <w:rPr>
          <w:rFonts w:asciiTheme="minorHAnsi" w:hAnsiTheme="minorHAnsi" w:cstheme="minorHAnsi"/>
        </w:rPr>
        <w:t xml:space="preserve">Gmina </w:t>
      </w:r>
      <w:r w:rsidR="00CE12D9">
        <w:rPr>
          <w:rFonts w:asciiTheme="minorHAnsi" w:hAnsiTheme="minorHAnsi" w:cstheme="minorHAnsi"/>
        </w:rPr>
        <w:t>Puszcza Mariańska</w:t>
      </w:r>
      <w:r w:rsidRPr="00166093">
        <w:rPr>
          <w:rFonts w:asciiTheme="minorHAnsi" w:hAnsiTheme="minorHAnsi" w:cstheme="minorHAnsi"/>
        </w:rPr>
        <w:t xml:space="preserve"> leży w granicach </w:t>
      </w:r>
      <w:r w:rsidR="00CE12D9">
        <w:rPr>
          <w:rFonts w:asciiTheme="minorHAnsi" w:hAnsiTheme="minorHAnsi" w:cstheme="minorHAnsi"/>
        </w:rPr>
        <w:t>8</w:t>
      </w:r>
      <w:r w:rsidRPr="00166093">
        <w:rPr>
          <w:rFonts w:asciiTheme="minorHAnsi" w:hAnsiTheme="minorHAnsi" w:cstheme="minorHAnsi"/>
        </w:rPr>
        <w:t xml:space="preserve"> Jednolitych Części Wód Powierzchniowych </w:t>
      </w:r>
      <w:r w:rsidRPr="00166093">
        <w:rPr>
          <w:rFonts w:asciiTheme="minorHAnsi" w:hAnsiTheme="minorHAnsi" w:cstheme="minorHAnsi"/>
        </w:rPr>
        <w:br/>
        <w:t>(</w:t>
      </w:r>
      <w:r w:rsidR="00FF2915">
        <w:rPr>
          <w:rFonts w:asciiTheme="minorHAnsi" w:hAnsiTheme="minorHAnsi" w:cstheme="minorHAnsi"/>
        </w:rPr>
        <w:t>Rysunek 5</w:t>
      </w:r>
      <w:r w:rsidR="00955771">
        <w:rPr>
          <w:rFonts w:asciiTheme="minorHAnsi" w:hAnsiTheme="minorHAnsi" w:cstheme="minorHAnsi"/>
        </w:rPr>
        <w:t>) i jest to:</w:t>
      </w:r>
      <w:bookmarkStart w:id="277" w:name="_Ref59171415"/>
    </w:p>
    <w:p w14:paraId="2997D581" w14:textId="74C20996" w:rsidR="00955771" w:rsidRDefault="00955771" w:rsidP="00894122">
      <w:pPr>
        <w:pStyle w:val="AKAPITY0"/>
        <w:numPr>
          <w:ilvl w:val="0"/>
          <w:numId w:val="54"/>
        </w:numPr>
        <w:spacing w:after="0"/>
        <w:rPr>
          <w:rFonts w:asciiTheme="minorHAnsi" w:hAnsiTheme="minorHAnsi" w:cstheme="minorHAnsi"/>
        </w:rPr>
      </w:pPr>
      <w:r w:rsidRPr="00955771">
        <w:rPr>
          <w:rFonts w:asciiTheme="minorHAnsi" w:hAnsiTheme="minorHAnsi" w:cstheme="minorHAnsi"/>
        </w:rPr>
        <w:t>RW2000172727299</w:t>
      </w:r>
      <w:r>
        <w:rPr>
          <w:rFonts w:asciiTheme="minorHAnsi" w:hAnsiTheme="minorHAnsi" w:cstheme="minorHAnsi"/>
        </w:rPr>
        <w:t xml:space="preserve"> - Sucha,</w:t>
      </w:r>
    </w:p>
    <w:p w14:paraId="7A8E00BA" w14:textId="2B702DCE" w:rsidR="00955771" w:rsidRDefault="00955771" w:rsidP="00894122">
      <w:pPr>
        <w:pStyle w:val="AKAPITY0"/>
        <w:numPr>
          <w:ilvl w:val="0"/>
          <w:numId w:val="54"/>
        </w:numPr>
        <w:spacing w:after="0"/>
        <w:rPr>
          <w:rFonts w:asciiTheme="minorHAnsi" w:hAnsiTheme="minorHAnsi" w:cstheme="minorHAnsi"/>
        </w:rPr>
      </w:pPr>
      <w:r w:rsidRPr="00955771">
        <w:rPr>
          <w:rFonts w:asciiTheme="minorHAnsi" w:hAnsiTheme="minorHAnsi" w:cstheme="minorHAnsi"/>
        </w:rPr>
        <w:t>RW2000192726999</w:t>
      </w:r>
      <w:r>
        <w:rPr>
          <w:rFonts w:asciiTheme="minorHAnsi" w:hAnsiTheme="minorHAnsi" w:cstheme="minorHAnsi"/>
        </w:rPr>
        <w:t xml:space="preserve"> – Rawka od </w:t>
      </w:r>
      <w:proofErr w:type="spellStart"/>
      <w:r>
        <w:rPr>
          <w:rFonts w:asciiTheme="minorHAnsi" w:hAnsiTheme="minorHAnsi" w:cstheme="minorHAnsi"/>
        </w:rPr>
        <w:t>Korabiewki</w:t>
      </w:r>
      <w:proofErr w:type="spellEnd"/>
      <w:r>
        <w:rPr>
          <w:rFonts w:asciiTheme="minorHAnsi" w:hAnsiTheme="minorHAnsi" w:cstheme="minorHAnsi"/>
        </w:rPr>
        <w:t xml:space="preserve"> do ujścia,</w:t>
      </w:r>
    </w:p>
    <w:p w14:paraId="72E3E25E" w14:textId="6F9A57B2" w:rsidR="00955771" w:rsidRDefault="00955771" w:rsidP="00894122">
      <w:pPr>
        <w:pStyle w:val="AKAPITY0"/>
        <w:numPr>
          <w:ilvl w:val="0"/>
          <w:numId w:val="54"/>
        </w:numPr>
        <w:spacing w:after="0"/>
        <w:rPr>
          <w:rFonts w:asciiTheme="minorHAnsi" w:hAnsiTheme="minorHAnsi" w:cstheme="minorHAnsi"/>
        </w:rPr>
      </w:pPr>
      <w:r w:rsidRPr="00955771">
        <w:rPr>
          <w:rFonts w:asciiTheme="minorHAnsi" w:hAnsiTheme="minorHAnsi" w:cstheme="minorHAnsi"/>
        </w:rPr>
        <w:t>RW200017272694</w:t>
      </w:r>
      <w:r>
        <w:rPr>
          <w:rFonts w:asciiTheme="minorHAnsi" w:hAnsiTheme="minorHAnsi" w:cstheme="minorHAnsi"/>
        </w:rPr>
        <w:t xml:space="preserve"> – </w:t>
      </w:r>
      <w:proofErr w:type="spellStart"/>
      <w:r>
        <w:rPr>
          <w:rFonts w:asciiTheme="minorHAnsi" w:hAnsiTheme="minorHAnsi" w:cstheme="minorHAnsi"/>
        </w:rPr>
        <w:t>Korabiewka</w:t>
      </w:r>
      <w:proofErr w:type="spellEnd"/>
      <w:r>
        <w:rPr>
          <w:rFonts w:asciiTheme="minorHAnsi" w:hAnsiTheme="minorHAnsi" w:cstheme="minorHAnsi"/>
        </w:rPr>
        <w:t>,</w:t>
      </w:r>
    </w:p>
    <w:p w14:paraId="6D018D65" w14:textId="55AAAD79" w:rsidR="00955771" w:rsidRDefault="00CD4DF7" w:rsidP="00894122">
      <w:pPr>
        <w:pStyle w:val="AKAPITY0"/>
        <w:numPr>
          <w:ilvl w:val="0"/>
          <w:numId w:val="54"/>
        </w:numPr>
        <w:spacing w:after="0"/>
        <w:rPr>
          <w:rFonts w:asciiTheme="minorHAnsi" w:hAnsiTheme="minorHAnsi" w:cstheme="minorHAnsi"/>
        </w:rPr>
      </w:pPr>
      <w:r w:rsidRPr="00CD4DF7">
        <w:rPr>
          <w:rFonts w:asciiTheme="minorHAnsi" w:hAnsiTheme="minorHAnsi" w:cstheme="minorHAnsi"/>
        </w:rPr>
        <w:t>RW20001727268</w:t>
      </w:r>
      <w:r>
        <w:rPr>
          <w:rFonts w:asciiTheme="minorHAnsi" w:hAnsiTheme="minorHAnsi" w:cstheme="minorHAnsi"/>
        </w:rPr>
        <w:t xml:space="preserve"> – Rokita,</w:t>
      </w:r>
    </w:p>
    <w:p w14:paraId="0FCDD061" w14:textId="7CC587A0" w:rsidR="00CD4DF7" w:rsidRDefault="00CD4DF7" w:rsidP="00894122">
      <w:pPr>
        <w:pStyle w:val="AKAPITY0"/>
        <w:numPr>
          <w:ilvl w:val="0"/>
          <w:numId w:val="54"/>
        </w:numPr>
        <w:spacing w:after="0"/>
        <w:rPr>
          <w:rFonts w:asciiTheme="minorHAnsi" w:hAnsiTheme="minorHAnsi" w:cstheme="minorHAnsi"/>
        </w:rPr>
      </w:pPr>
      <w:r w:rsidRPr="00CD4DF7">
        <w:rPr>
          <w:rFonts w:asciiTheme="minorHAnsi" w:hAnsiTheme="minorHAnsi" w:cstheme="minorHAnsi"/>
        </w:rPr>
        <w:t>RW200019272693</w:t>
      </w:r>
      <w:r>
        <w:rPr>
          <w:rFonts w:asciiTheme="minorHAnsi" w:hAnsiTheme="minorHAnsi" w:cstheme="minorHAnsi"/>
        </w:rPr>
        <w:t xml:space="preserve"> - </w:t>
      </w:r>
      <w:r w:rsidRPr="00CD4DF7">
        <w:rPr>
          <w:rFonts w:asciiTheme="minorHAnsi" w:hAnsiTheme="minorHAnsi" w:cstheme="minorHAnsi"/>
        </w:rPr>
        <w:t xml:space="preserve">Rawka od Białki do </w:t>
      </w:r>
      <w:proofErr w:type="spellStart"/>
      <w:r w:rsidRPr="00CD4DF7">
        <w:rPr>
          <w:rFonts w:asciiTheme="minorHAnsi" w:hAnsiTheme="minorHAnsi" w:cstheme="minorHAnsi"/>
        </w:rPr>
        <w:t>Korabiewki</w:t>
      </w:r>
      <w:proofErr w:type="spellEnd"/>
      <w:r w:rsidRPr="00CD4DF7">
        <w:rPr>
          <w:rFonts w:asciiTheme="minorHAnsi" w:hAnsiTheme="minorHAnsi" w:cstheme="minorHAnsi"/>
        </w:rPr>
        <w:t xml:space="preserve"> bez </w:t>
      </w:r>
      <w:proofErr w:type="spellStart"/>
      <w:r w:rsidRPr="00CD4DF7">
        <w:rPr>
          <w:rFonts w:asciiTheme="minorHAnsi" w:hAnsiTheme="minorHAnsi" w:cstheme="minorHAnsi"/>
        </w:rPr>
        <w:t>Korabiewki</w:t>
      </w:r>
      <w:proofErr w:type="spellEnd"/>
      <w:r w:rsidRPr="00CD4DF7">
        <w:rPr>
          <w:rFonts w:asciiTheme="minorHAnsi" w:hAnsiTheme="minorHAnsi" w:cstheme="minorHAnsi"/>
        </w:rPr>
        <w:t>,</w:t>
      </w:r>
    </w:p>
    <w:p w14:paraId="26B2A49B" w14:textId="4A832B9B" w:rsidR="00CD4DF7" w:rsidRDefault="00CD4DF7" w:rsidP="00894122">
      <w:pPr>
        <w:pStyle w:val="AKAPITY0"/>
        <w:numPr>
          <w:ilvl w:val="0"/>
          <w:numId w:val="54"/>
        </w:numPr>
        <w:spacing w:after="0"/>
        <w:rPr>
          <w:rFonts w:asciiTheme="minorHAnsi" w:hAnsiTheme="minorHAnsi" w:cstheme="minorHAnsi"/>
        </w:rPr>
      </w:pPr>
      <w:r>
        <w:rPr>
          <w:rFonts w:asciiTheme="minorHAnsi" w:hAnsiTheme="minorHAnsi" w:cstheme="minorHAnsi"/>
        </w:rPr>
        <w:t>RW200017272676 – Dopływ w Samicach,</w:t>
      </w:r>
    </w:p>
    <w:p w14:paraId="4CE36414" w14:textId="4C8AB102" w:rsidR="00CD4DF7" w:rsidRDefault="00CD4DF7" w:rsidP="00894122">
      <w:pPr>
        <w:pStyle w:val="AKAPITY0"/>
        <w:numPr>
          <w:ilvl w:val="0"/>
          <w:numId w:val="54"/>
        </w:numPr>
        <w:spacing w:after="0"/>
        <w:rPr>
          <w:rFonts w:asciiTheme="minorHAnsi" w:hAnsiTheme="minorHAnsi" w:cstheme="minorHAnsi"/>
        </w:rPr>
      </w:pPr>
      <w:r w:rsidRPr="00CD4DF7">
        <w:rPr>
          <w:rFonts w:asciiTheme="minorHAnsi" w:hAnsiTheme="minorHAnsi" w:cstheme="minorHAnsi"/>
        </w:rPr>
        <w:t>RW200017272674</w:t>
      </w:r>
      <w:r>
        <w:rPr>
          <w:rFonts w:asciiTheme="minorHAnsi" w:hAnsiTheme="minorHAnsi" w:cstheme="minorHAnsi"/>
        </w:rPr>
        <w:t xml:space="preserve"> - </w:t>
      </w:r>
      <w:r w:rsidRPr="00CD4DF7">
        <w:rPr>
          <w:rFonts w:asciiTheme="minorHAnsi" w:hAnsiTheme="minorHAnsi" w:cstheme="minorHAnsi"/>
        </w:rPr>
        <w:t>Dopływ z Biernika Włościańskiego,</w:t>
      </w:r>
    </w:p>
    <w:p w14:paraId="66EC71C8" w14:textId="0FF60934" w:rsidR="00CD4DF7" w:rsidRPr="00955771" w:rsidRDefault="00CD4DF7" w:rsidP="00894122">
      <w:pPr>
        <w:pStyle w:val="AKAPITY0"/>
        <w:numPr>
          <w:ilvl w:val="0"/>
          <w:numId w:val="54"/>
        </w:numPr>
        <w:spacing w:after="0"/>
        <w:rPr>
          <w:rFonts w:asciiTheme="minorHAnsi" w:hAnsiTheme="minorHAnsi" w:cstheme="minorHAnsi"/>
        </w:rPr>
      </w:pPr>
      <w:r w:rsidRPr="00CD4DF7">
        <w:rPr>
          <w:rFonts w:asciiTheme="minorHAnsi" w:hAnsiTheme="minorHAnsi" w:cstheme="minorHAnsi"/>
        </w:rPr>
        <w:t>RW2000172726729</w:t>
      </w:r>
      <w:r>
        <w:rPr>
          <w:rFonts w:asciiTheme="minorHAnsi" w:hAnsiTheme="minorHAnsi" w:cstheme="minorHAnsi"/>
        </w:rPr>
        <w:t xml:space="preserve"> – Chojnatka.</w:t>
      </w:r>
    </w:p>
    <w:bookmarkEnd w:id="277"/>
    <w:p w14:paraId="510BFEC0" w14:textId="77777777" w:rsidR="00CE12D9" w:rsidRDefault="00CE12D9" w:rsidP="00CE12D9">
      <w:pPr>
        <w:pStyle w:val="Legenda"/>
        <w:jc w:val="center"/>
      </w:pPr>
    </w:p>
    <w:p w14:paraId="368D65E9" w14:textId="254299DD" w:rsidR="00CE12D9" w:rsidRDefault="00CD4DF7" w:rsidP="00CD4DF7">
      <w:pPr>
        <w:pStyle w:val="Legenda"/>
        <w:jc w:val="center"/>
      </w:pPr>
      <w:r>
        <w:rPr>
          <w:noProof/>
        </w:rPr>
        <w:drawing>
          <wp:inline distT="0" distB="0" distL="0" distR="0" wp14:anchorId="263FB709" wp14:editId="7A055496">
            <wp:extent cx="6047740" cy="42767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7740" cy="4276725"/>
                    </a:xfrm>
                    <a:prstGeom prst="rect">
                      <a:avLst/>
                    </a:prstGeom>
                  </pic:spPr>
                </pic:pic>
              </a:graphicData>
            </a:graphic>
          </wp:inline>
        </w:drawing>
      </w:r>
    </w:p>
    <w:p w14:paraId="5F504D51" w14:textId="0A1141DB" w:rsidR="00E5263A" w:rsidRPr="00511156" w:rsidRDefault="00CE12D9" w:rsidP="00CE12D9">
      <w:pPr>
        <w:pStyle w:val="Legenda"/>
        <w:jc w:val="center"/>
        <w:rPr>
          <w:b w:val="0"/>
        </w:rPr>
      </w:pPr>
      <w:bookmarkStart w:id="278" w:name="_Toc80254070"/>
      <w:r>
        <w:t xml:space="preserve">Rysunek </w:t>
      </w:r>
      <w:r w:rsidR="002A7211">
        <w:fldChar w:fldCharType="begin"/>
      </w:r>
      <w:r w:rsidR="002A7211">
        <w:instrText xml:space="preserve"> SEQ Rysunek \* ARABIC </w:instrText>
      </w:r>
      <w:r w:rsidR="002A7211">
        <w:fldChar w:fldCharType="separate"/>
      </w:r>
      <w:r w:rsidR="007E246B">
        <w:rPr>
          <w:noProof/>
        </w:rPr>
        <w:t>5</w:t>
      </w:r>
      <w:r w:rsidR="002A7211">
        <w:rPr>
          <w:noProof/>
        </w:rPr>
        <w:fldChar w:fldCharType="end"/>
      </w:r>
      <w:r w:rsidR="00E5263A" w:rsidRPr="00511156">
        <w:t xml:space="preserve">. Granice JCWP na tle gminy </w:t>
      </w:r>
      <w:r>
        <w:t>Puszcza Mariańska</w:t>
      </w:r>
      <w:bookmarkEnd w:id="278"/>
    </w:p>
    <w:p w14:paraId="3B9E34DE" w14:textId="61D6834C" w:rsidR="00E5263A" w:rsidRDefault="00E5263A" w:rsidP="00CE12D9">
      <w:pPr>
        <w:pStyle w:val="rdo"/>
        <w:spacing w:after="0"/>
        <w:jc w:val="center"/>
      </w:pPr>
      <w:r w:rsidRPr="00511156">
        <w:t>Źródło: opracowanie własne</w:t>
      </w:r>
    </w:p>
    <w:p w14:paraId="260CA215" w14:textId="77777777" w:rsidR="00CE12D9" w:rsidRDefault="00CE12D9" w:rsidP="005B4046">
      <w:pPr>
        <w:pStyle w:val="rdo"/>
        <w:spacing w:after="0"/>
        <w:jc w:val="center"/>
      </w:pPr>
    </w:p>
    <w:p w14:paraId="2F504509" w14:textId="70D3A047" w:rsidR="00F246FB" w:rsidRDefault="0004352A" w:rsidP="00F246FB">
      <w:pPr>
        <w:pStyle w:val="AKAPITY0"/>
        <w:rPr>
          <w:rFonts w:asciiTheme="minorHAnsi" w:hAnsiTheme="minorHAnsi" w:cstheme="minorHAnsi"/>
        </w:rPr>
      </w:pPr>
      <w:r w:rsidRPr="0004352A">
        <w:rPr>
          <w:rFonts w:asciiTheme="minorHAnsi" w:hAnsiTheme="minorHAnsi" w:cstheme="minorHAnsi"/>
        </w:rPr>
        <w:t xml:space="preserve">Monitoring rzek w gminie realizuje Wojewódzki Inspektorat Ochrony Środowiska w Warszawie. </w:t>
      </w:r>
      <w:r w:rsidR="00EF28F1">
        <w:rPr>
          <w:rFonts w:asciiTheme="minorHAnsi" w:hAnsiTheme="minorHAnsi" w:cstheme="minorHAnsi"/>
        </w:rPr>
        <w:t xml:space="preserve">Wszystkie badane JCWP znajdujące się w graniach gminy Puszcza Mariańska charakteryzują się złym stanem wód (tabela 7). </w:t>
      </w:r>
      <w:r>
        <w:rPr>
          <w:rFonts w:asciiTheme="minorHAnsi" w:hAnsiTheme="minorHAnsi" w:cstheme="minorHAnsi"/>
        </w:rPr>
        <w:t xml:space="preserve"> </w:t>
      </w:r>
    </w:p>
    <w:p w14:paraId="7834626E" w14:textId="77777777" w:rsidR="00F246FB" w:rsidRDefault="00F246FB" w:rsidP="00F246FB">
      <w:pPr>
        <w:pStyle w:val="AKAPITY0"/>
        <w:rPr>
          <w:rFonts w:asciiTheme="minorHAnsi" w:hAnsiTheme="minorHAnsi" w:cstheme="minorHAnsi"/>
        </w:rPr>
      </w:pPr>
    </w:p>
    <w:p w14:paraId="614CEE83" w14:textId="77777777" w:rsidR="00F246FB" w:rsidRDefault="00F246FB" w:rsidP="00F246FB">
      <w:pPr>
        <w:pStyle w:val="AKAPITY0"/>
        <w:rPr>
          <w:rFonts w:asciiTheme="minorHAnsi" w:hAnsiTheme="minorHAnsi" w:cstheme="minorHAnsi"/>
        </w:rPr>
        <w:sectPr w:rsidR="00F246FB" w:rsidSect="00EB1F46">
          <w:headerReference w:type="even" r:id="rId30"/>
          <w:headerReference w:type="default" r:id="rId31"/>
          <w:footerReference w:type="even" r:id="rId32"/>
          <w:footerReference w:type="default" r:id="rId33"/>
          <w:pgSz w:w="11906" w:h="16838"/>
          <w:pgMar w:top="1440" w:right="1276" w:bottom="1440" w:left="1106" w:header="510" w:footer="284" w:gutter="0"/>
          <w:cols w:space="708"/>
          <w:docGrid w:linePitch="360"/>
        </w:sectPr>
      </w:pPr>
    </w:p>
    <w:p w14:paraId="5C4E5F73" w14:textId="63539F24" w:rsidR="00F246FB" w:rsidRPr="00F246FB" w:rsidRDefault="00F246FB" w:rsidP="00F246FB">
      <w:pPr>
        <w:pStyle w:val="Legenda"/>
        <w:jc w:val="center"/>
      </w:pPr>
      <w:bookmarkStart w:id="279" w:name="_Toc80254091"/>
      <w:r w:rsidRPr="00F246FB">
        <w:t xml:space="preserve">Tabela </w:t>
      </w:r>
      <w:r w:rsidR="002A7211">
        <w:fldChar w:fldCharType="begin"/>
      </w:r>
      <w:r w:rsidR="002A7211">
        <w:instrText xml:space="preserve"> SEQ Tabela \* ARABIC </w:instrText>
      </w:r>
      <w:r w:rsidR="002A7211">
        <w:fldChar w:fldCharType="separate"/>
      </w:r>
      <w:r w:rsidR="007E246B">
        <w:rPr>
          <w:noProof/>
        </w:rPr>
        <w:t>7</w:t>
      </w:r>
      <w:r w:rsidR="002A7211">
        <w:rPr>
          <w:noProof/>
        </w:rPr>
        <w:fldChar w:fldCharType="end"/>
      </w:r>
      <w:r w:rsidR="00FF2915">
        <w:rPr>
          <w:noProof/>
        </w:rPr>
        <w:t>.</w:t>
      </w:r>
      <w:r w:rsidRPr="00F246FB">
        <w:t xml:space="preserve"> </w:t>
      </w:r>
      <w:r w:rsidRPr="00F246FB">
        <w:rPr>
          <w:rFonts w:asciiTheme="minorHAnsi" w:hAnsiTheme="minorHAnsi" w:cstheme="minorHAnsi"/>
        </w:rPr>
        <w:t xml:space="preserve">Wyniki badań dla Jednolitych Części Wód Powierzchniowych, na których położona jest gmina </w:t>
      </w:r>
      <w:r w:rsidR="00FF2915">
        <w:rPr>
          <w:rFonts w:asciiTheme="minorHAnsi" w:hAnsiTheme="minorHAnsi" w:cstheme="minorHAnsi"/>
        </w:rPr>
        <w:t>Puszcza Mariańska</w:t>
      </w:r>
      <w:bookmarkEnd w:id="279"/>
    </w:p>
    <w:tbl>
      <w:tblPr>
        <w:tblW w:w="10901" w:type="dxa"/>
        <w:jc w:val="center"/>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6"/>
        <w:gridCol w:w="1843"/>
        <w:gridCol w:w="2835"/>
        <w:gridCol w:w="1417"/>
        <w:gridCol w:w="1528"/>
        <w:gridCol w:w="1262"/>
      </w:tblGrid>
      <w:tr w:rsidR="00EF28F1" w:rsidRPr="00F246FB" w14:paraId="4A00BF42" w14:textId="77777777" w:rsidTr="009E3EB3">
        <w:trPr>
          <w:trHeight w:val="1880"/>
          <w:tblHeader/>
          <w:jc w:val="center"/>
        </w:trPr>
        <w:tc>
          <w:tcPr>
            <w:tcW w:w="20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B0ADBF" w14:textId="77777777" w:rsidR="00EF28F1" w:rsidRPr="00F246FB" w:rsidRDefault="00EF28F1" w:rsidP="00A17293">
            <w:pPr>
              <w:spacing w:after="0" w:line="276" w:lineRule="auto"/>
              <w:jc w:val="center"/>
              <w:rPr>
                <w:rFonts w:eastAsia="Times New Roman" w:cstheme="minorHAnsi"/>
                <w:b/>
                <w:bCs/>
                <w:sz w:val="22"/>
              </w:rPr>
            </w:pPr>
            <w:r w:rsidRPr="00F246FB">
              <w:rPr>
                <w:rFonts w:eastAsia="Times New Roman" w:cstheme="minorHAnsi"/>
                <w:b/>
                <w:bCs/>
                <w:sz w:val="22"/>
              </w:rPr>
              <w:t>Nazwa ocenianej JCWP</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06529A" w14:textId="77777777" w:rsidR="00EF28F1" w:rsidRPr="00F246FB" w:rsidRDefault="00EF28F1" w:rsidP="00A17293">
            <w:pPr>
              <w:spacing w:after="0" w:line="276" w:lineRule="auto"/>
              <w:jc w:val="center"/>
              <w:rPr>
                <w:rFonts w:eastAsia="Times New Roman" w:cstheme="minorHAnsi"/>
                <w:b/>
                <w:bCs/>
                <w:sz w:val="22"/>
              </w:rPr>
            </w:pPr>
            <w:r w:rsidRPr="00F246FB">
              <w:rPr>
                <w:rFonts w:eastAsia="Times New Roman" w:cstheme="minorHAnsi"/>
                <w:b/>
                <w:bCs/>
                <w:sz w:val="22"/>
              </w:rPr>
              <w:t>Kod ocenianej JCWP</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9BAC18" w14:textId="77777777" w:rsidR="00EF28F1" w:rsidRPr="00F246FB" w:rsidRDefault="00EF28F1" w:rsidP="00A17293">
            <w:pPr>
              <w:spacing w:after="0" w:line="276" w:lineRule="auto"/>
              <w:jc w:val="center"/>
              <w:rPr>
                <w:rFonts w:eastAsia="Times New Roman" w:cstheme="minorHAnsi"/>
                <w:b/>
                <w:bCs/>
                <w:sz w:val="22"/>
              </w:rPr>
            </w:pPr>
            <w:r w:rsidRPr="00F246FB">
              <w:rPr>
                <w:rFonts w:eastAsia="Times New Roman" w:cstheme="minorHAnsi"/>
                <w:b/>
                <w:bCs/>
                <w:sz w:val="22"/>
              </w:rPr>
              <w:t>Nazwa reprezentatywnego punktu pomiarowo-kontrolnego</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06DB1A" w14:textId="5DC0B455" w:rsidR="00EF28F1" w:rsidRPr="00F246FB" w:rsidRDefault="00EF28F1" w:rsidP="00345F51">
            <w:pPr>
              <w:spacing w:after="0" w:line="276" w:lineRule="auto"/>
              <w:jc w:val="center"/>
              <w:rPr>
                <w:rFonts w:eastAsia="Times New Roman" w:cstheme="minorHAnsi"/>
                <w:b/>
                <w:bCs/>
                <w:sz w:val="22"/>
              </w:rPr>
            </w:pPr>
            <w:r w:rsidRPr="00F246FB">
              <w:rPr>
                <w:rFonts w:eastAsia="Times New Roman" w:cstheme="minorHAnsi"/>
                <w:b/>
                <w:bCs/>
                <w:sz w:val="22"/>
              </w:rPr>
              <w:t xml:space="preserve">Stan </w:t>
            </w:r>
            <w:r>
              <w:rPr>
                <w:rFonts w:eastAsia="Times New Roman" w:cstheme="minorHAnsi"/>
                <w:b/>
                <w:bCs/>
                <w:sz w:val="22"/>
              </w:rPr>
              <w:t>chemiczny</w:t>
            </w:r>
          </w:p>
        </w:tc>
        <w:tc>
          <w:tcPr>
            <w:tcW w:w="15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D31458" w14:textId="77777777" w:rsidR="00EF28F1" w:rsidRDefault="00EF28F1" w:rsidP="00A17293">
            <w:pPr>
              <w:spacing w:after="0" w:line="276" w:lineRule="auto"/>
              <w:jc w:val="center"/>
              <w:rPr>
                <w:rFonts w:eastAsia="Times New Roman" w:cstheme="minorHAnsi"/>
                <w:b/>
                <w:bCs/>
                <w:sz w:val="22"/>
              </w:rPr>
            </w:pPr>
          </w:p>
          <w:p w14:paraId="698705C3" w14:textId="07707EF7" w:rsidR="00EF28F1" w:rsidRPr="00F246FB" w:rsidRDefault="00EF28F1" w:rsidP="00A17293">
            <w:pPr>
              <w:spacing w:after="0" w:line="276" w:lineRule="auto"/>
              <w:jc w:val="center"/>
              <w:rPr>
                <w:rFonts w:eastAsia="Times New Roman" w:cstheme="minorHAnsi"/>
                <w:b/>
                <w:bCs/>
                <w:sz w:val="22"/>
              </w:rPr>
            </w:pPr>
            <w:r w:rsidRPr="00F246FB">
              <w:rPr>
                <w:rFonts w:eastAsia="Times New Roman" w:cstheme="minorHAnsi"/>
                <w:b/>
                <w:bCs/>
                <w:sz w:val="22"/>
              </w:rPr>
              <w:t>Stan / potencjał ekologiczny</w:t>
            </w:r>
          </w:p>
        </w:tc>
        <w:tc>
          <w:tcPr>
            <w:tcW w:w="1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6F82FB" w14:textId="1795D131" w:rsidR="00EF28F1" w:rsidRPr="00F246FB" w:rsidRDefault="00EF28F1" w:rsidP="00A17293">
            <w:pPr>
              <w:spacing w:after="0" w:line="276" w:lineRule="auto"/>
              <w:jc w:val="center"/>
              <w:rPr>
                <w:rFonts w:eastAsia="Times New Roman" w:cstheme="minorHAnsi"/>
                <w:b/>
                <w:bCs/>
                <w:sz w:val="22"/>
              </w:rPr>
            </w:pPr>
            <w:r w:rsidRPr="00F246FB">
              <w:rPr>
                <w:rFonts w:eastAsia="Times New Roman" w:cstheme="minorHAnsi"/>
                <w:b/>
                <w:bCs/>
                <w:sz w:val="22"/>
              </w:rPr>
              <w:t>Stan JCW</w:t>
            </w:r>
          </w:p>
        </w:tc>
      </w:tr>
      <w:tr w:rsidR="00EF28F1" w:rsidRPr="00F246FB" w14:paraId="0D81C8EA" w14:textId="77777777" w:rsidTr="009E3EB3">
        <w:trPr>
          <w:trHeight w:val="1200"/>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55E42" w14:textId="428B1588" w:rsidR="00EF28F1" w:rsidRPr="00345F51" w:rsidRDefault="00EF28F1" w:rsidP="00D433C7">
            <w:pPr>
              <w:jc w:val="center"/>
              <w:rPr>
                <w:rFonts w:cstheme="minorHAnsi"/>
                <w:sz w:val="20"/>
                <w:szCs w:val="20"/>
              </w:rPr>
            </w:pPr>
            <w:r w:rsidRPr="00345F51">
              <w:rPr>
                <w:rFonts w:cstheme="minorHAnsi"/>
                <w:sz w:val="20"/>
                <w:szCs w:val="20"/>
              </w:rPr>
              <w:t>Sucha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DCD8F" w14:textId="50211417" w:rsidR="00EF28F1" w:rsidRPr="00345F51" w:rsidRDefault="00EF28F1" w:rsidP="00D433C7">
            <w:pPr>
              <w:spacing w:after="0" w:line="276" w:lineRule="auto"/>
              <w:jc w:val="center"/>
              <w:rPr>
                <w:rFonts w:cstheme="minorHAnsi"/>
                <w:sz w:val="20"/>
                <w:szCs w:val="20"/>
              </w:rPr>
            </w:pPr>
            <w:r w:rsidRPr="00345F51">
              <w:rPr>
                <w:rFonts w:cstheme="minorHAnsi"/>
                <w:sz w:val="20"/>
                <w:szCs w:val="20"/>
              </w:rPr>
              <w:t>RW2000172727299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3E102" w14:textId="537E096B" w:rsidR="00EF28F1" w:rsidRPr="00345F51" w:rsidRDefault="00EF28F1" w:rsidP="00D433C7">
            <w:pPr>
              <w:jc w:val="center"/>
              <w:rPr>
                <w:rFonts w:ascii="Calibri" w:hAnsi="Calibri" w:cs="Calibri"/>
                <w:color w:val="000000"/>
                <w:sz w:val="20"/>
                <w:szCs w:val="20"/>
              </w:rPr>
            </w:pPr>
            <w:r w:rsidRPr="00345F51">
              <w:rPr>
                <w:rFonts w:ascii="Calibri" w:hAnsi="Calibri" w:cs="Calibri"/>
                <w:color w:val="000000"/>
                <w:sz w:val="20"/>
                <w:szCs w:val="20"/>
              </w:rPr>
              <w:t>Sucha - Zakrzew</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B0FBA47" w14:textId="22C0093F" w:rsidR="00EF28F1" w:rsidRPr="00345F51" w:rsidDel="001F2429" w:rsidRDefault="00EF28F1" w:rsidP="00345F51">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8CAA655" w14:textId="77777777" w:rsidR="00EF28F1" w:rsidRPr="00345F51" w:rsidRDefault="00EF28F1" w:rsidP="00345F51">
            <w:pPr>
              <w:spacing w:after="0" w:line="276" w:lineRule="auto"/>
              <w:jc w:val="center"/>
              <w:rPr>
                <w:rFonts w:eastAsia="Times New Roman" w:cstheme="minorHAnsi"/>
                <w:bCs/>
                <w:sz w:val="22"/>
              </w:rPr>
            </w:pPr>
          </w:p>
          <w:p w14:paraId="515BCC97" w14:textId="77777777" w:rsidR="00EF28F1" w:rsidRPr="00345F51" w:rsidRDefault="00EF28F1" w:rsidP="00345F51">
            <w:pPr>
              <w:spacing w:after="0" w:line="276" w:lineRule="auto"/>
              <w:jc w:val="center"/>
              <w:rPr>
                <w:rFonts w:eastAsia="Times New Roman" w:cstheme="minorHAnsi"/>
                <w:bCs/>
                <w:sz w:val="22"/>
              </w:rPr>
            </w:pPr>
          </w:p>
          <w:p w14:paraId="7F955BF0" w14:textId="178DC88D" w:rsidR="00EF28F1" w:rsidRPr="00345F51" w:rsidRDefault="00EF28F1" w:rsidP="00345F51">
            <w:pPr>
              <w:spacing w:after="0" w:line="276" w:lineRule="auto"/>
              <w:jc w:val="center"/>
              <w:rPr>
                <w:rFonts w:eastAsia="Times New Roman" w:cstheme="minorHAnsi"/>
                <w:bCs/>
                <w:sz w:val="22"/>
              </w:rPr>
            </w:pPr>
            <w:r w:rsidRPr="00345F51">
              <w:rPr>
                <w:rFonts w:eastAsia="Times New Roman" w:cstheme="minorHAnsi"/>
                <w:bCs/>
                <w:sz w:val="22"/>
              </w:rPr>
              <w:t>-</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14:paraId="18C68B0D" w14:textId="7BF4F62F" w:rsidR="00EF28F1" w:rsidRPr="00345F51" w:rsidRDefault="00EF28F1" w:rsidP="00D433C7">
            <w:pPr>
              <w:spacing w:after="0" w:line="276" w:lineRule="auto"/>
              <w:jc w:val="center"/>
              <w:rPr>
                <w:rFonts w:eastAsia="Times New Roman" w:cstheme="minorHAnsi"/>
                <w:bCs/>
                <w:sz w:val="22"/>
              </w:rPr>
            </w:pPr>
            <w:r w:rsidRPr="00345F51">
              <w:rPr>
                <w:rFonts w:eastAsia="Times New Roman" w:cstheme="minorHAnsi"/>
                <w:bCs/>
                <w:sz w:val="22"/>
              </w:rPr>
              <w:t>zły</w:t>
            </w:r>
          </w:p>
        </w:tc>
      </w:tr>
      <w:tr w:rsidR="00EF28F1" w:rsidRPr="00F246FB" w14:paraId="0CCA62BB" w14:textId="77777777" w:rsidTr="009E3EB3">
        <w:trPr>
          <w:trHeight w:val="1246"/>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9239A" w14:textId="54911751" w:rsidR="00EF28F1" w:rsidRPr="00345F51" w:rsidRDefault="00EF28F1" w:rsidP="00D433C7">
            <w:pPr>
              <w:jc w:val="center"/>
              <w:rPr>
                <w:rFonts w:cstheme="minorHAnsi"/>
                <w:sz w:val="20"/>
                <w:szCs w:val="20"/>
              </w:rPr>
            </w:pPr>
            <w:r w:rsidRPr="00345F51">
              <w:rPr>
                <w:rFonts w:cstheme="minorHAnsi"/>
                <w:sz w:val="20"/>
                <w:szCs w:val="20"/>
              </w:rPr>
              <w:t xml:space="preserve">Rawka od </w:t>
            </w:r>
            <w:proofErr w:type="spellStart"/>
            <w:r w:rsidRPr="00345F51">
              <w:rPr>
                <w:rFonts w:cstheme="minorHAnsi"/>
                <w:sz w:val="20"/>
                <w:szCs w:val="20"/>
              </w:rPr>
              <w:t>Korabiewki</w:t>
            </w:r>
            <w:proofErr w:type="spellEnd"/>
            <w:r w:rsidRPr="00345F51">
              <w:rPr>
                <w:rFonts w:cstheme="minorHAnsi"/>
                <w:sz w:val="20"/>
                <w:szCs w:val="20"/>
              </w:rPr>
              <w:t xml:space="preserve"> do ujścia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77FEC" w14:textId="1F82B36A" w:rsidR="00EF28F1" w:rsidRPr="00345F51" w:rsidRDefault="00EF28F1" w:rsidP="00D433C7">
            <w:pPr>
              <w:spacing w:after="0" w:line="276" w:lineRule="auto"/>
              <w:jc w:val="center"/>
              <w:rPr>
                <w:rFonts w:cstheme="minorHAnsi"/>
                <w:sz w:val="20"/>
                <w:szCs w:val="20"/>
              </w:rPr>
            </w:pPr>
            <w:r w:rsidRPr="00345F51">
              <w:rPr>
                <w:rFonts w:cstheme="minorHAnsi"/>
                <w:sz w:val="20"/>
                <w:szCs w:val="20"/>
              </w:rPr>
              <w:t>RW2000192726999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34452" w14:textId="412A8E4C" w:rsidR="00EF28F1" w:rsidRPr="00345F51" w:rsidRDefault="00EF28F1" w:rsidP="00D433C7">
            <w:pPr>
              <w:jc w:val="center"/>
              <w:rPr>
                <w:rFonts w:ascii="Calibri" w:hAnsi="Calibri" w:cs="Calibri"/>
                <w:color w:val="000000"/>
                <w:sz w:val="20"/>
                <w:szCs w:val="20"/>
              </w:rPr>
            </w:pPr>
            <w:r w:rsidRPr="00345F51">
              <w:rPr>
                <w:rFonts w:ascii="Calibri" w:hAnsi="Calibri" w:cs="Calibri"/>
                <w:color w:val="000000"/>
                <w:sz w:val="20"/>
                <w:szCs w:val="20"/>
              </w:rPr>
              <w:t>Rawka - Kęszyce</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188891E" w14:textId="55A9F54A" w:rsidR="00EF28F1" w:rsidRPr="00345F51" w:rsidDel="001F2429" w:rsidRDefault="00EF28F1" w:rsidP="00EF28F1">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00"/>
          </w:tcPr>
          <w:p w14:paraId="0806954C" w14:textId="77777777" w:rsidR="00EF28F1" w:rsidRPr="00345F51" w:rsidRDefault="00EF28F1" w:rsidP="00EF28F1">
            <w:pPr>
              <w:spacing w:after="0" w:line="276" w:lineRule="auto"/>
              <w:jc w:val="center"/>
              <w:rPr>
                <w:rFonts w:eastAsia="Times New Roman" w:cstheme="minorHAnsi"/>
                <w:bCs/>
                <w:sz w:val="22"/>
              </w:rPr>
            </w:pPr>
          </w:p>
          <w:p w14:paraId="12E3E008" w14:textId="3632F57F" w:rsidR="00EF28F1" w:rsidRPr="00345F51" w:rsidRDefault="00EF28F1" w:rsidP="00EF28F1">
            <w:pPr>
              <w:spacing w:after="0" w:line="276" w:lineRule="auto"/>
              <w:jc w:val="center"/>
              <w:rPr>
                <w:rFonts w:eastAsia="Times New Roman" w:cstheme="minorHAnsi"/>
                <w:bCs/>
                <w:sz w:val="22"/>
              </w:rPr>
            </w:pPr>
            <w:r>
              <w:rPr>
                <w:rFonts w:cstheme="minorHAnsi"/>
                <w:sz w:val="22"/>
              </w:rPr>
              <w:t>Umiarkowany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14:paraId="7E0123E1" w14:textId="59808002" w:rsidR="00EF28F1" w:rsidRPr="00345F51" w:rsidRDefault="00EF28F1" w:rsidP="00D433C7">
            <w:pPr>
              <w:spacing w:after="0" w:line="276" w:lineRule="auto"/>
              <w:jc w:val="center"/>
              <w:rPr>
                <w:rFonts w:eastAsia="Times New Roman" w:cstheme="minorHAnsi"/>
                <w:bCs/>
                <w:sz w:val="22"/>
              </w:rPr>
            </w:pPr>
            <w:r w:rsidRPr="00345F51">
              <w:rPr>
                <w:rFonts w:eastAsia="Times New Roman" w:cstheme="minorHAnsi"/>
                <w:bCs/>
                <w:sz w:val="22"/>
              </w:rPr>
              <w:t>zły</w:t>
            </w:r>
          </w:p>
        </w:tc>
      </w:tr>
      <w:tr w:rsidR="00EF28F1" w:rsidRPr="00F246FB" w14:paraId="01CDFEFA" w14:textId="77777777" w:rsidTr="009E3EB3">
        <w:trPr>
          <w:trHeight w:val="1278"/>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AF062" w14:textId="6A1D2448" w:rsidR="00EF28F1" w:rsidRPr="00345F51" w:rsidRDefault="00EF28F1" w:rsidP="00D433C7">
            <w:pPr>
              <w:jc w:val="center"/>
              <w:rPr>
                <w:rFonts w:cstheme="minorHAnsi"/>
                <w:sz w:val="20"/>
                <w:szCs w:val="20"/>
              </w:rPr>
            </w:pPr>
            <w:r w:rsidRPr="00EF28F1">
              <w:rPr>
                <w:rFonts w:cstheme="minorHAnsi"/>
                <w:sz w:val="20"/>
                <w:szCs w:val="20"/>
              </w:rPr>
              <w:t xml:space="preserve">Rawka od Białki do </w:t>
            </w:r>
            <w:proofErr w:type="spellStart"/>
            <w:r w:rsidRPr="00EF28F1">
              <w:rPr>
                <w:rFonts w:cstheme="minorHAnsi"/>
                <w:sz w:val="20"/>
                <w:szCs w:val="20"/>
              </w:rPr>
              <w:t>Korabiewki</w:t>
            </w:r>
            <w:proofErr w:type="spellEnd"/>
            <w:r w:rsidRPr="00EF28F1">
              <w:rPr>
                <w:rFonts w:cstheme="minorHAnsi"/>
                <w:sz w:val="20"/>
                <w:szCs w:val="20"/>
              </w:rPr>
              <w:t xml:space="preserve"> bez </w:t>
            </w:r>
            <w:proofErr w:type="spellStart"/>
            <w:r w:rsidRPr="00EF28F1">
              <w:rPr>
                <w:rFonts w:cstheme="minorHAnsi"/>
                <w:sz w:val="20"/>
                <w:szCs w:val="20"/>
              </w:rPr>
              <w:t>Korabiewki</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49807" w14:textId="47E707E4" w:rsidR="00EF28F1" w:rsidRPr="00345F51" w:rsidRDefault="00EF28F1" w:rsidP="00D433C7">
            <w:pPr>
              <w:spacing w:after="0" w:line="276" w:lineRule="auto"/>
              <w:jc w:val="center"/>
              <w:rPr>
                <w:rFonts w:cstheme="minorHAnsi"/>
                <w:sz w:val="20"/>
                <w:szCs w:val="20"/>
              </w:rPr>
            </w:pPr>
            <w:r w:rsidRPr="00EF28F1">
              <w:rPr>
                <w:rFonts w:cstheme="minorHAnsi"/>
                <w:sz w:val="20"/>
                <w:szCs w:val="20"/>
              </w:rPr>
              <w:t>PLRW200019272693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8EF67" w14:textId="4C776510" w:rsidR="00EF28F1" w:rsidRPr="00345F51" w:rsidRDefault="00EF28F1" w:rsidP="00D433C7">
            <w:pPr>
              <w:jc w:val="center"/>
              <w:rPr>
                <w:rFonts w:ascii="Calibri" w:hAnsi="Calibri" w:cs="Calibri"/>
                <w:color w:val="000000"/>
                <w:sz w:val="20"/>
                <w:szCs w:val="20"/>
              </w:rPr>
            </w:pPr>
            <w:r w:rsidRPr="00EF28F1">
              <w:rPr>
                <w:rFonts w:ascii="Calibri" w:hAnsi="Calibri" w:cs="Calibri"/>
                <w:color w:val="000000"/>
                <w:sz w:val="20"/>
                <w:szCs w:val="20"/>
              </w:rPr>
              <w:t>Rawka - Budy Grabskie</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804F461" w14:textId="6CD9D786" w:rsidR="00EF28F1" w:rsidRPr="00345F51" w:rsidRDefault="00EF28F1" w:rsidP="00EF28F1">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C000"/>
          </w:tcPr>
          <w:p w14:paraId="39B0F499" w14:textId="77777777" w:rsidR="00EF28F1" w:rsidRDefault="00EF28F1" w:rsidP="00EF28F1">
            <w:pPr>
              <w:spacing w:after="0" w:line="276" w:lineRule="auto"/>
              <w:jc w:val="center"/>
              <w:rPr>
                <w:rFonts w:cstheme="minorHAnsi"/>
                <w:sz w:val="22"/>
              </w:rPr>
            </w:pPr>
          </w:p>
          <w:p w14:paraId="31200E59" w14:textId="1BEBB929" w:rsidR="00EF28F1" w:rsidRPr="00345F51" w:rsidRDefault="00EF28F1" w:rsidP="00EF28F1">
            <w:pPr>
              <w:spacing w:after="0" w:line="276" w:lineRule="auto"/>
              <w:jc w:val="center"/>
              <w:rPr>
                <w:rFonts w:eastAsia="Times New Roman" w:cstheme="minorHAnsi"/>
                <w:bCs/>
                <w:sz w:val="22"/>
              </w:rPr>
            </w:pPr>
            <w:r>
              <w:rPr>
                <w:rFonts w:cstheme="minorHAnsi"/>
                <w:sz w:val="22"/>
              </w:rPr>
              <w:t>Słaby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14:paraId="35D32F65" w14:textId="29DFF03A" w:rsidR="00EF28F1" w:rsidRPr="00345F51" w:rsidRDefault="00EF28F1" w:rsidP="00D433C7">
            <w:pPr>
              <w:spacing w:after="0" w:line="276" w:lineRule="auto"/>
              <w:jc w:val="center"/>
              <w:rPr>
                <w:rFonts w:eastAsia="Times New Roman" w:cstheme="minorHAnsi"/>
                <w:bCs/>
                <w:sz w:val="22"/>
              </w:rPr>
            </w:pPr>
            <w:r w:rsidRPr="00345F51">
              <w:rPr>
                <w:rFonts w:eastAsia="Times New Roman" w:cstheme="minorHAnsi"/>
                <w:bCs/>
                <w:sz w:val="22"/>
              </w:rPr>
              <w:t>zły</w:t>
            </w:r>
          </w:p>
        </w:tc>
      </w:tr>
      <w:tr w:rsidR="00EF28F1" w:rsidRPr="00F246FB" w14:paraId="06B11908" w14:textId="77777777" w:rsidTr="009E3EB3">
        <w:trPr>
          <w:trHeight w:val="1396"/>
          <w:jc w:val="center"/>
        </w:trPr>
        <w:tc>
          <w:tcPr>
            <w:tcW w:w="2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43A0C" w14:textId="7BB85854" w:rsidR="00EF28F1" w:rsidRPr="00EF28F1" w:rsidRDefault="00EF28F1" w:rsidP="00D433C7">
            <w:pPr>
              <w:jc w:val="center"/>
              <w:rPr>
                <w:rFonts w:cstheme="minorHAnsi"/>
                <w:sz w:val="20"/>
                <w:szCs w:val="20"/>
              </w:rPr>
            </w:pPr>
            <w:r w:rsidRPr="00EF28F1">
              <w:rPr>
                <w:rFonts w:cstheme="minorHAnsi"/>
                <w:sz w:val="20"/>
                <w:szCs w:val="20"/>
              </w:rPr>
              <w:t>Dopływ z Biernika Włościańskiego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3B5F4" w14:textId="3420EBF5" w:rsidR="00EF28F1" w:rsidRPr="00EF28F1" w:rsidRDefault="00EF28F1" w:rsidP="00D433C7">
            <w:pPr>
              <w:spacing w:after="0" w:line="276" w:lineRule="auto"/>
              <w:jc w:val="center"/>
              <w:rPr>
                <w:rFonts w:cstheme="minorHAnsi"/>
                <w:sz w:val="20"/>
                <w:szCs w:val="20"/>
              </w:rPr>
            </w:pPr>
            <w:r w:rsidRPr="00EF28F1">
              <w:rPr>
                <w:rFonts w:cstheme="minorHAnsi"/>
                <w:sz w:val="20"/>
                <w:szCs w:val="20"/>
              </w:rPr>
              <w:t>RW200017272674</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81215" w14:textId="1859704D" w:rsidR="00EF28F1" w:rsidRPr="00EF28F1" w:rsidRDefault="00EF28F1" w:rsidP="00D433C7">
            <w:pPr>
              <w:jc w:val="center"/>
              <w:rPr>
                <w:rFonts w:ascii="Calibri" w:hAnsi="Calibri" w:cs="Calibri"/>
                <w:color w:val="000000"/>
                <w:sz w:val="20"/>
                <w:szCs w:val="20"/>
              </w:rPr>
            </w:pPr>
            <w:r w:rsidRPr="00EF28F1">
              <w:rPr>
                <w:rFonts w:ascii="Calibri" w:hAnsi="Calibri" w:cs="Calibri"/>
                <w:color w:val="000000"/>
                <w:sz w:val="20"/>
                <w:szCs w:val="20"/>
              </w:rPr>
              <w:t>Dopływ z Biernika Włościańskiego - Wycześniak</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8BA6B32" w14:textId="1046DCC3" w:rsidR="00EF28F1" w:rsidRPr="00345F51" w:rsidRDefault="00EF28F1" w:rsidP="00EF28F1">
            <w:pPr>
              <w:spacing w:after="0" w:line="276" w:lineRule="auto"/>
              <w:jc w:val="center"/>
              <w:rPr>
                <w:rFonts w:cstheme="minorHAnsi"/>
                <w:sz w:val="22"/>
              </w:rPr>
            </w:pPr>
            <w:r w:rsidRPr="00345F51">
              <w:rPr>
                <w:rFonts w:cstheme="minorHAnsi"/>
                <w:sz w:val="22"/>
              </w:rPr>
              <w:t>Poniżej dobrego</w:t>
            </w:r>
          </w:p>
        </w:tc>
        <w:tc>
          <w:tcPr>
            <w:tcW w:w="1528" w:type="dxa"/>
            <w:tcBorders>
              <w:top w:val="single" w:sz="4" w:space="0" w:color="auto"/>
              <w:left w:val="single" w:sz="4" w:space="0" w:color="auto"/>
              <w:bottom w:val="single" w:sz="4" w:space="0" w:color="auto"/>
              <w:right w:val="single" w:sz="4" w:space="0" w:color="auto"/>
            </w:tcBorders>
            <w:shd w:val="clear" w:color="auto" w:fill="FFFF00"/>
          </w:tcPr>
          <w:p w14:paraId="195F6E98" w14:textId="77777777" w:rsidR="00EF28F1" w:rsidRDefault="00EF28F1" w:rsidP="00EF28F1">
            <w:pPr>
              <w:spacing w:after="0" w:line="276" w:lineRule="auto"/>
              <w:jc w:val="center"/>
              <w:rPr>
                <w:rFonts w:cstheme="minorHAnsi"/>
                <w:sz w:val="22"/>
              </w:rPr>
            </w:pPr>
          </w:p>
          <w:p w14:paraId="02AF4684" w14:textId="374D2CD8" w:rsidR="00EF28F1" w:rsidRDefault="00EF28F1" w:rsidP="00EF28F1">
            <w:pPr>
              <w:spacing w:after="0" w:line="276" w:lineRule="auto"/>
              <w:jc w:val="center"/>
              <w:rPr>
                <w:rFonts w:cstheme="minorHAnsi"/>
                <w:sz w:val="22"/>
              </w:rPr>
            </w:pPr>
            <w:r>
              <w:rPr>
                <w:rFonts w:cstheme="minorHAnsi"/>
                <w:sz w:val="22"/>
              </w:rPr>
              <w:t>Umiarkowany stan ekologiczny</w:t>
            </w:r>
          </w:p>
        </w:tc>
        <w:tc>
          <w:tcPr>
            <w:tcW w:w="1262" w:type="dxa"/>
            <w:tcBorders>
              <w:top w:val="single" w:sz="4" w:space="0" w:color="auto"/>
              <w:left w:val="single" w:sz="4" w:space="0" w:color="auto"/>
              <w:bottom w:val="single" w:sz="4" w:space="0" w:color="auto"/>
              <w:right w:val="single" w:sz="4" w:space="0" w:color="auto"/>
            </w:tcBorders>
            <w:shd w:val="clear" w:color="auto" w:fill="FF0000"/>
            <w:vAlign w:val="center"/>
          </w:tcPr>
          <w:p w14:paraId="1930F844" w14:textId="43337751" w:rsidR="00EF28F1" w:rsidRPr="00345F51" w:rsidRDefault="00EF28F1" w:rsidP="00D433C7">
            <w:pPr>
              <w:spacing w:after="0" w:line="276" w:lineRule="auto"/>
              <w:jc w:val="center"/>
              <w:rPr>
                <w:rFonts w:eastAsia="Times New Roman" w:cstheme="minorHAnsi"/>
                <w:bCs/>
                <w:sz w:val="22"/>
              </w:rPr>
            </w:pPr>
            <w:r w:rsidRPr="00345F51">
              <w:rPr>
                <w:rFonts w:eastAsia="Times New Roman" w:cstheme="minorHAnsi"/>
                <w:bCs/>
                <w:sz w:val="22"/>
              </w:rPr>
              <w:t>zły</w:t>
            </w:r>
          </w:p>
        </w:tc>
      </w:tr>
    </w:tbl>
    <w:p w14:paraId="1DD531DC" w14:textId="66BC332E" w:rsidR="00F246FB" w:rsidRDefault="00F246FB" w:rsidP="00F246FB">
      <w:pPr>
        <w:jc w:val="center"/>
      </w:pPr>
      <w:r w:rsidRPr="00F246FB">
        <w:rPr>
          <w:i/>
          <w:iCs/>
          <w:sz w:val="20"/>
          <w:szCs w:val="20"/>
        </w:rPr>
        <w:t xml:space="preserve">Źródło: </w:t>
      </w:r>
      <w:r w:rsidR="0004352A">
        <w:rPr>
          <w:i/>
          <w:iCs/>
          <w:sz w:val="20"/>
          <w:szCs w:val="20"/>
        </w:rPr>
        <w:t xml:space="preserve">Klasyfikacja i </w:t>
      </w:r>
      <w:proofErr w:type="spellStart"/>
      <w:r w:rsidR="0004352A">
        <w:rPr>
          <w:i/>
          <w:iCs/>
          <w:sz w:val="20"/>
          <w:szCs w:val="20"/>
        </w:rPr>
        <w:t>i</w:t>
      </w:r>
      <w:proofErr w:type="spellEnd"/>
      <w:r w:rsidR="0004352A">
        <w:rPr>
          <w:i/>
          <w:iCs/>
          <w:sz w:val="20"/>
          <w:szCs w:val="20"/>
        </w:rPr>
        <w:t xml:space="preserve"> ocena </w:t>
      </w:r>
      <w:r w:rsidR="00345F51">
        <w:rPr>
          <w:i/>
          <w:iCs/>
          <w:sz w:val="20"/>
          <w:szCs w:val="20"/>
        </w:rPr>
        <w:t>stanu JCWP_2014-2019</w:t>
      </w:r>
    </w:p>
    <w:p w14:paraId="264BE8B3" w14:textId="77777777" w:rsidR="00F246FB" w:rsidRDefault="00F246FB" w:rsidP="00E5263A"/>
    <w:p w14:paraId="46DF0EE5" w14:textId="77777777" w:rsidR="00F246FB" w:rsidRDefault="00F246FB" w:rsidP="00E5263A">
      <w:pPr>
        <w:sectPr w:rsidR="00F246FB" w:rsidSect="00F246FB">
          <w:pgSz w:w="16838" w:h="11906" w:orient="landscape"/>
          <w:pgMar w:top="1106" w:right="1440" w:bottom="1276" w:left="1440" w:header="510" w:footer="284" w:gutter="0"/>
          <w:cols w:space="708"/>
          <w:docGrid w:linePitch="360"/>
        </w:sectPr>
      </w:pPr>
    </w:p>
    <w:p w14:paraId="2CC69CE9" w14:textId="4304028B" w:rsidR="00AC580B" w:rsidRDefault="00AA2428" w:rsidP="00894122">
      <w:pPr>
        <w:pStyle w:val="Nagwek3"/>
        <w:numPr>
          <w:ilvl w:val="2"/>
          <w:numId w:val="37"/>
        </w:numPr>
      </w:pPr>
      <w:bookmarkStart w:id="280" w:name="_Toc80254121"/>
      <w:r w:rsidRPr="00F55E95">
        <w:t>Wody podziemne</w:t>
      </w:r>
      <w:bookmarkEnd w:id="268"/>
      <w:bookmarkEnd w:id="269"/>
      <w:bookmarkEnd w:id="270"/>
      <w:bookmarkEnd w:id="271"/>
      <w:bookmarkEnd w:id="280"/>
    </w:p>
    <w:p w14:paraId="2CC13474" w14:textId="07955ECD" w:rsidR="00492CE8" w:rsidRPr="00887CFB" w:rsidRDefault="00492CE8" w:rsidP="00887CFB">
      <w:pPr>
        <w:pStyle w:val="Akapity"/>
      </w:pPr>
      <w:r w:rsidRPr="00461C3C">
        <w:t>Aktualna wersja podziału jednolitych części wód podziemnych (</w:t>
      </w:r>
      <w:proofErr w:type="spellStart"/>
      <w:r w:rsidRPr="00461C3C">
        <w:t>JCWPd</w:t>
      </w:r>
      <w:proofErr w:type="spellEnd"/>
      <w:r w:rsidRPr="00461C3C">
        <w:t xml:space="preserve">) obejmuje 172 części i obowiązuje od 2016 roku. Obszar gminy </w:t>
      </w:r>
      <w:r w:rsidR="00033C4F">
        <w:t xml:space="preserve">Puszcza Mariańska </w:t>
      </w:r>
      <w:r w:rsidRPr="00461C3C">
        <w:t>znajduje się w obrębie dwóch Jed</w:t>
      </w:r>
      <w:r>
        <w:t xml:space="preserve">nolitych Części Wód Podziemnych </w:t>
      </w:r>
      <w:r w:rsidRPr="00461C3C">
        <w:t xml:space="preserve">i jest to </w:t>
      </w:r>
      <w:proofErr w:type="spellStart"/>
      <w:r w:rsidRPr="00461C3C">
        <w:t>JCWPd</w:t>
      </w:r>
      <w:proofErr w:type="spellEnd"/>
      <w:r w:rsidRPr="00461C3C">
        <w:t xml:space="preserve"> nr </w:t>
      </w:r>
      <w:r w:rsidR="00887CFB">
        <w:t>65</w:t>
      </w:r>
      <w:r>
        <w:t xml:space="preserve"> </w:t>
      </w:r>
      <w:r w:rsidRPr="00461C3C">
        <w:t>(PLGW2000</w:t>
      </w:r>
      <w:r w:rsidR="00887CFB">
        <w:t>65</w:t>
      </w:r>
      <w:r w:rsidRPr="00461C3C">
        <w:t>)</w:t>
      </w:r>
      <w:r>
        <w:t xml:space="preserve"> oraz </w:t>
      </w:r>
      <w:r w:rsidR="00887CFB">
        <w:t xml:space="preserve">63 </w:t>
      </w:r>
      <w:r w:rsidRPr="00461C3C">
        <w:t>(PLGW2000</w:t>
      </w:r>
      <w:r w:rsidR="00887CFB">
        <w:t>63</w:t>
      </w:r>
      <w:r w:rsidRPr="00461C3C">
        <w:t>)</w:t>
      </w:r>
      <w:r w:rsidRPr="00461C3C">
        <w:rPr>
          <w:vertAlign w:val="superscript"/>
        </w:rPr>
        <w:footnoteReference w:id="17"/>
      </w:r>
      <w:r w:rsidR="00887CFB">
        <w:t>.</w:t>
      </w:r>
    </w:p>
    <w:p w14:paraId="0B061FFC" w14:textId="1B09FAB1" w:rsidR="00492CE8" w:rsidRPr="00461C3C" w:rsidRDefault="00492CE8" w:rsidP="00492CE8">
      <w:pPr>
        <w:pStyle w:val="Legenda"/>
        <w:keepNext/>
        <w:jc w:val="center"/>
      </w:pPr>
      <w:bookmarkStart w:id="281" w:name="_Toc80254092"/>
      <w:r w:rsidRPr="00461C3C">
        <w:t xml:space="preserve">Tabela </w:t>
      </w:r>
      <w:r w:rsidR="002A7211">
        <w:fldChar w:fldCharType="begin"/>
      </w:r>
      <w:r w:rsidR="002A7211">
        <w:instrText xml:space="preserve"> SEQ Tabela \* ARABIC </w:instrText>
      </w:r>
      <w:r w:rsidR="002A7211">
        <w:fldChar w:fldCharType="separate"/>
      </w:r>
      <w:r w:rsidR="007E246B">
        <w:rPr>
          <w:noProof/>
        </w:rPr>
        <w:t>8</w:t>
      </w:r>
      <w:r w:rsidR="002A7211">
        <w:rPr>
          <w:noProof/>
        </w:rPr>
        <w:fldChar w:fldCharType="end"/>
      </w:r>
      <w:r w:rsidRPr="00461C3C">
        <w:t xml:space="preserve">. Charakterystyka </w:t>
      </w:r>
      <w:proofErr w:type="spellStart"/>
      <w:r w:rsidRPr="00461C3C">
        <w:t>JCWPd</w:t>
      </w:r>
      <w:proofErr w:type="spellEnd"/>
      <w:r w:rsidRPr="00461C3C">
        <w:t xml:space="preserve"> nr </w:t>
      </w:r>
      <w:r w:rsidR="00887CFB">
        <w:t>65</w:t>
      </w:r>
      <w:r w:rsidRPr="00461C3C">
        <w:t xml:space="preserve"> oraz </w:t>
      </w:r>
      <w:r w:rsidR="00887CFB">
        <w:t>63</w:t>
      </w:r>
      <w:bookmarkEnd w:id="281"/>
    </w:p>
    <w:tbl>
      <w:tblPr>
        <w:tblStyle w:val="Tabela-Siatka"/>
        <w:tblW w:w="0" w:type="auto"/>
        <w:jc w:val="center"/>
        <w:tblLook w:val="04A0" w:firstRow="1" w:lastRow="0" w:firstColumn="1" w:lastColumn="0" w:noHBand="0" w:noVBand="1"/>
      </w:tblPr>
      <w:tblGrid>
        <w:gridCol w:w="1410"/>
        <w:gridCol w:w="1468"/>
        <w:gridCol w:w="1842"/>
        <w:gridCol w:w="1842"/>
      </w:tblGrid>
      <w:tr w:rsidR="00492CE8" w:rsidRPr="00461C3C" w14:paraId="1C12679E" w14:textId="77777777" w:rsidTr="008F77ED">
        <w:trPr>
          <w:jc w:val="center"/>
        </w:trPr>
        <w:tc>
          <w:tcPr>
            <w:tcW w:w="2878" w:type="dxa"/>
            <w:gridSpan w:val="2"/>
            <w:shd w:val="clear" w:color="auto" w:fill="DBE5F1" w:themeFill="accent1" w:themeFillTint="33"/>
            <w:vAlign w:val="center"/>
          </w:tcPr>
          <w:p w14:paraId="0505B1DC" w14:textId="77777777" w:rsidR="00492CE8" w:rsidRPr="00461C3C" w:rsidRDefault="00492CE8" w:rsidP="008F77ED">
            <w:pPr>
              <w:pStyle w:val="AKAPITY0"/>
              <w:spacing w:after="0"/>
              <w:ind w:firstLine="0"/>
              <w:jc w:val="center"/>
              <w:rPr>
                <w:b/>
                <w:sz w:val="22"/>
                <w:szCs w:val="22"/>
              </w:rPr>
            </w:pPr>
          </w:p>
        </w:tc>
        <w:tc>
          <w:tcPr>
            <w:tcW w:w="1842" w:type="dxa"/>
            <w:shd w:val="clear" w:color="auto" w:fill="DBE5F1" w:themeFill="accent1" w:themeFillTint="33"/>
          </w:tcPr>
          <w:p w14:paraId="4684F7F3" w14:textId="1A4D94DF" w:rsidR="00492CE8" w:rsidRPr="00461C3C" w:rsidRDefault="00492CE8" w:rsidP="00887CFB">
            <w:pPr>
              <w:pStyle w:val="AKAPITY0"/>
              <w:spacing w:after="0"/>
              <w:ind w:firstLine="0"/>
              <w:jc w:val="center"/>
              <w:rPr>
                <w:b/>
                <w:sz w:val="22"/>
                <w:szCs w:val="22"/>
              </w:rPr>
            </w:pPr>
            <w:proofErr w:type="spellStart"/>
            <w:r w:rsidRPr="00461C3C">
              <w:rPr>
                <w:b/>
                <w:sz w:val="22"/>
                <w:szCs w:val="22"/>
              </w:rPr>
              <w:t>JCWPd</w:t>
            </w:r>
            <w:proofErr w:type="spellEnd"/>
            <w:r w:rsidRPr="00461C3C">
              <w:rPr>
                <w:b/>
                <w:sz w:val="22"/>
                <w:szCs w:val="22"/>
              </w:rPr>
              <w:t xml:space="preserve"> </w:t>
            </w:r>
            <w:r w:rsidR="00887CFB">
              <w:rPr>
                <w:b/>
                <w:sz w:val="22"/>
                <w:szCs w:val="22"/>
              </w:rPr>
              <w:t>65</w:t>
            </w:r>
          </w:p>
        </w:tc>
        <w:tc>
          <w:tcPr>
            <w:tcW w:w="1842" w:type="dxa"/>
            <w:shd w:val="clear" w:color="auto" w:fill="DBE5F1" w:themeFill="accent1" w:themeFillTint="33"/>
          </w:tcPr>
          <w:p w14:paraId="7628F380" w14:textId="1224C95D" w:rsidR="00492CE8" w:rsidRPr="00461C3C" w:rsidRDefault="00492CE8" w:rsidP="00887CFB">
            <w:pPr>
              <w:pStyle w:val="AKAPITY0"/>
              <w:spacing w:after="0"/>
              <w:ind w:firstLine="0"/>
              <w:jc w:val="center"/>
              <w:rPr>
                <w:b/>
                <w:sz w:val="22"/>
                <w:szCs w:val="22"/>
              </w:rPr>
            </w:pPr>
            <w:proofErr w:type="spellStart"/>
            <w:r>
              <w:rPr>
                <w:b/>
                <w:sz w:val="22"/>
                <w:szCs w:val="22"/>
              </w:rPr>
              <w:t>JCWPd</w:t>
            </w:r>
            <w:proofErr w:type="spellEnd"/>
            <w:r>
              <w:rPr>
                <w:b/>
                <w:sz w:val="22"/>
                <w:szCs w:val="22"/>
              </w:rPr>
              <w:t xml:space="preserve">  </w:t>
            </w:r>
            <w:r w:rsidR="00887CFB">
              <w:rPr>
                <w:b/>
                <w:sz w:val="22"/>
                <w:szCs w:val="22"/>
              </w:rPr>
              <w:t>63</w:t>
            </w:r>
          </w:p>
        </w:tc>
      </w:tr>
      <w:tr w:rsidR="00492CE8" w:rsidRPr="00461C3C" w14:paraId="0E6FF97C" w14:textId="77777777" w:rsidTr="008F77ED">
        <w:trPr>
          <w:trHeight w:val="281"/>
          <w:jc w:val="center"/>
        </w:trPr>
        <w:tc>
          <w:tcPr>
            <w:tcW w:w="2878" w:type="dxa"/>
            <w:gridSpan w:val="2"/>
            <w:vAlign w:val="center"/>
          </w:tcPr>
          <w:p w14:paraId="091DE474" w14:textId="77777777" w:rsidR="00492CE8" w:rsidRPr="00461C3C" w:rsidRDefault="00492CE8" w:rsidP="008F77ED">
            <w:pPr>
              <w:pStyle w:val="AKAPITY0"/>
              <w:spacing w:after="0"/>
              <w:ind w:firstLine="0"/>
              <w:jc w:val="center"/>
              <w:rPr>
                <w:sz w:val="22"/>
                <w:szCs w:val="22"/>
              </w:rPr>
            </w:pPr>
            <w:r w:rsidRPr="00461C3C">
              <w:rPr>
                <w:sz w:val="22"/>
                <w:szCs w:val="22"/>
              </w:rPr>
              <w:t>Powierzchnia (km</w:t>
            </w:r>
            <w:r w:rsidRPr="00461C3C">
              <w:rPr>
                <w:sz w:val="22"/>
                <w:szCs w:val="22"/>
                <w:vertAlign w:val="superscript"/>
              </w:rPr>
              <w:t>2</w:t>
            </w:r>
            <w:r w:rsidRPr="00461C3C">
              <w:rPr>
                <w:sz w:val="22"/>
                <w:szCs w:val="22"/>
              </w:rPr>
              <w:t>)</w:t>
            </w:r>
          </w:p>
        </w:tc>
        <w:tc>
          <w:tcPr>
            <w:tcW w:w="1842" w:type="dxa"/>
          </w:tcPr>
          <w:p w14:paraId="5AD1F7A0" w14:textId="607B6305" w:rsidR="00492CE8" w:rsidRPr="00461C3C" w:rsidDel="00927C43" w:rsidRDefault="00346AF3" w:rsidP="008F77ED">
            <w:pPr>
              <w:pStyle w:val="AKAPITY0"/>
              <w:spacing w:after="0"/>
              <w:ind w:firstLine="0"/>
              <w:jc w:val="center"/>
              <w:rPr>
                <w:sz w:val="22"/>
                <w:szCs w:val="22"/>
              </w:rPr>
            </w:pPr>
            <w:r>
              <w:rPr>
                <w:sz w:val="22"/>
                <w:szCs w:val="22"/>
              </w:rPr>
              <w:t>3184,</w:t>
            </w:r>
            <w:r w:rsidR="00887CFB" w:rsidRPr="00887CFB">
              <w:rPr>
                <w:sz w:val="22"/>
                <w:szCs w:val="22"/>
              </w:rPr>
              <w:t>3</w:t>
            </w:r>
          </w:p>
        </w:tc>
        <w:tc>
          <w:tcPr>
            <w:tcW w:w="1842" w:type="dxa"/>
          </w:tcPr>
          <w:p w14:paraId="4415ABE3" w14:textId="57377BC7" w:rsidR="00492CE8" w:rsidRPr="00461C3C" w:rsidRDefault="00346AF3" w:rsidP="008F77ED">
            <w:pPr>
              <w:pStyle w:val="AKAPITY0"/>
              <w:spacing w:after="0"/>
              <w:ind w:firstLine="0"/>
              <w:jc w:val="center"/>
              <w:rPr>
                <w:sz w:val="22"/>
                <w:szCs w:val="22"/>
              </w:rPr>
            </w:pPr>
            <w:r>
              <w:rPr>
                <w:sz w:val="22"/>
                <w:szCs w:val="22"/>
              </w:rPr>
              <w:t>5352,</w:t>
            </w:r>
            <w:r w:rsidR="00887CFB" w:rsidRPr="00887CFB">
              <w:rPr>
                <w:sz w:val="22"/>
                <w:szCs w:val="22"/>
              </w:rPr>
              <w:t>1</w:t>
            </w:r>
          </w:p>
        </w:tc>
      </w:tr>
      <w:tr w:rsidR="00492CE8" w:rsidRPr="00461C3C" w14:paraId="62403DC4" w14:textId="77777777" w:rsidTr="008F77ED">
        <w:trPr>
          <w:trHeight w:val="532"/>
          <w:jc w:val="center"/>
        </w:trPr>
        <w:tc>
          <w:tcPr>
            <w:tcW w:w="2878" w:type="dxa"/>
            <w:gridSpan w:val="2"/>
            <w:vAlign w:val="center"/>
          </w:tcPr>
          <w:p w14:paraId="78C2D19A" w14:textId="77777777" w:rsidR="00492CE8" w:rsidRPr="00461C3C" w:rsidRDefault="00492CE8" w:rsidP="008F77ED">
            <w:pPr>
              <w:pStyle w:val="AKAPITY0"/>
              <w:spacing w:after="0"/>
              <w:ind w:firstLine="0"/>
              <w:jc w:val="center"/>
              <w:rPr>
                <w:sz w:val="22"/>
                <w:szCs w:val="22"/>
              </w:rPr>
            </w:pPr>
            <w:r w:rsidRPr="00461C3C">
              <w:rPr>
                <w:sz w:val="22"/>
                <w:szCs w:val="22"/>
              </w:rPr>
              <w:t>Region Wodny</w:t>
            </w:r>
          </w:p>
        </w:tc>
        <w:tc>
          <w:tcPr>
            <w:tcW w:w="1842" w:type="dxa"/>
            <w:vAlign w:val="center"/>
          </w:tcPr>
          <w:p w14:paraId="3D38038B" w14:textId="77777777" w:rsidR="00887CFB" w:rsidRPr="00887CFB" w:rsidRDefault="00887CFB" w:rsidP="00887CFB">
            <w:pPr>
              <w:pStyle w:val="AKAPITY0"/>
              <w:spacing w:after="0" w:line="240" w:lineRule="auto"/>
              <w:ind w:firstLine="0"/>
              <w:rPr>
                <w:sz w:val="22"/>
                <w:szCs w:val="22"/>
              </w:rPr>
            </w:pPr>
            <w:r w:rsidRPr="00887CFB">
              <w:rPr>
                <w:sz w:val="22"/>
                <w:szCs w:val="22"/>
              </w:rPr>
              <w:t>Środkowej Wisły</w:t>
            </w:r>
          </w:p>
          <w:p w14:paraId="635823EE" w14:textId="28ECBDD8" w:rsidR="00492CE8" w:rsidRPr="00461C3C" w:rsidDel="00927C43" w:rsidRDefault="00887CFB" w:rsidP="00887CFB">
            <w:pPr>
              <w:pStyle w:val="AKAPITY0"/>
              <w:spacing w:after="0" w:line="240" w:lineRule="auto"/>
              <w:ind w:firstLine="0"/>
              <w:rPr>
                <w:sz w:val="22"/>
                <w:szCs w:val="22"/>
              </w:rPr>
            </w:pPr>
            <w:r w:rsidRPr="00887CFB">
              <w:rPr>
                <w:sz w:val="22"/>
                <w:szCs w:val="22"/>
              </w:rPr>
              <w:t>RZGW Warszawa</w:t>
            </w:r>
          </w:p>
        </w:tc>
        <w:tc>
          <w:tcPr>
            <w:tcW w:w="1842" w:type="dxa"/>
            <w:vAlign w:val="center"/>
          </w:tcPr>
          <w:p w14:paraId="6DBE6DC1" w14:textId="77777777" w:rsidR="00887CFB" w:rsidRPr="00887CFB" w:rsidRDefault="00887CFB" w:rsidP="00887CFB">
            <w:pPr>
              <w:pStyle w:val="AKAPITY0"/>
              <w:spacing w:after="0" w:line="240" w:lineRule="auto"/>
              <w:ind w:firstLine="0"/>
              <w:rPr>
                <w:sz w:val="22"/>
                <w:szCs w:val="22"/>
              </w:rPr>
            </w:pPr>
            <w:r w:rsidRPr="00887CFB">
              <w:rPr>
                <w:sz w:val="22"/>
                <w:szCs w:val="22"/>
              </w:rPr>
              <w:t>Środkowej Wisły</w:t>
            </w:r>
          </w:p>
          <w:p w14:paraId="4767554D" w14:textId="3D8564F2" w:rsidR="00492CE8" w:rsidRPr="00461C3C" w:rsidRDefault="00887CFB" w:rsidP="00887CFB">
            <w:pPr>
              <w:pStyle w:val="AKAPITY0"/>
              <w:spacing w:after="0" w:line="240" w:lineRule="auto"/>
              <w:ind w:firstLine="0"/>
              <w:rPr>
                <w:sz w:val="22"/>
                <w:szCs w:val="22"/>
              </w:rPr>
            </w:pPr>
            <w:r w:rsidRPr="00887CFB">
              <w:rPr>
                <w:sz w:val="22"/>
                <w:szCs w:val="22"/>
              </w:rPr>
              <w:t>RZGW Warszawa</w:t>
            </w:r>
          </w:p>
        </w:tc>
      </w:tr>
      <w:tr w:rsidR="00492CE8" w:rsidRPr="00461C3C" w14:paraId="456D17D3" w14:textId="77777777" w:rsidTr="008F77ED">
        <w:trPr>
          <w:jc w:val="center"/>
        </w:trPr>
        <w:tc>
          <w:tcPr>
            <w:tcW w:w="2878" w:type="dxa"/>
            <w:gridSpan w:val="2"/>
            <w:vAlign w:val="center"/>
          </w:tcPr>
          <w:p w14:paraId="558E7D64" w14:textId="77777777" w:rsidR="00492CE8" w:rsidRPr="00461C3C" w:rsidRDefault="00492CE8" w:rsidP="008F77ED">
            <w:pPr>
              <w:pStyle w:val="AKAPITY0"/>
              <w:spacing w:after="0"/>
              <w:ind w:firstLine="0"/>
              <w:jc w:val="center"/>
              <w:rPr>
                <w:sz w:val="22"/>
                <w:szCs w:val="22"/>
              </w:rPr>
            </w:pPr>
            <w:r w:rsidRPr="00461C3C">
              <w:rPr>
                <w:sz w:val="22"/>
                <w:szCs w:val="22"/>
              </w:rPr>
              <w:t>Liczba pięter wodonośnych</w:t>
            </w:r>
          </w:p>
        </w:tc>
        <w:tc>
          <w:tcPr>
            <w:tcW w:w="1842" w:type="dxa"/>
          </w:tcPr>
          <w:p w14:paraId="566D4277" w14:textId="1D3BD2D9" w:rsidR="00492CE8" w:rsidRPr="00461C3C" w:rsidDel="00927C43" w:rsidRDefault="00887CFB" w:rsidP="008F77ED">
            <w:pPr>
              <w:pStyle w:val="AKAPITY0"/>
              <w:spacing w:after="0"/>
              <w:ind w:firstLine="0"/>
              <w:jc w:val="center"/>
              <w:rPr>
                <w:sz w:val="22"/>
                <w:szCs w:val="22"/>
              </w:rPr>
            </w:pPr>
            <w:r>
              <w:rPr>
                <w:sz w:val="22"/>
                <w:szCs w:val="22"/>
              </w:rPr>
              <w:t>2</w:t>
            </w:r>
          </w:p>
        </w:tc>
        <w:tc>
          <w:tcPr>
            <w:tcW w:w="1842" w:type="dxa"/>
          </w:tcPr>
          <w:p w14:paraId="389BA09A" w14:textId="417E7E0B" w:rsidR="00492CE8" w:rsidRPr="00461C3C" w:rsidRDefault="00887CFB" w:rsidP="008F77ED">
            <w:pPr>
              <w:pStyle w:val="AKAPITY0"/>
              <w:spacing w:after="0"/>
              <w:ind w:firstLine="0"/>
              <w:jc w:val="center"/>
              <w:rPr>
                <w:sz w:val="22"/>
                <w:szCs w:val="22"/>
              </w:rPr>
            </w:pPr>
            <w:r>
              <w:rPr>
                <w:sz w:val="22"/>
                <w:szCs w:val="22"/>
              </w:rPr>
              <w:t>4</w:t>
            </w:r>
          </w:p>
        </w:tc>
      </w:tr>
      <w:tr w:rsidR="00492CE8" w:rsidRPr="00461C3C" w14:paraId="0696598E" w14:textId="77777777" w:rsidTr="008F77ED">
        <w:trPr>
          <w:trHeight w:val="383"/>
          <w:jc w:val="center"/>
        </w:trPr>
        <w:tc>
          <w:tcPr>
            <w:tcW w:w="1410" w:type="dxa"/>
            <w:vMerge w:val="restart"/>
            <w:vAlign w:val="center"/>
          </w:tcPr>
          <w:p w14:paraId="0537D85E" w14:textId="77777777" w:rsidR="00492CE8" w:rsidRPr="00461C3C" w:rsidRDefault="00492CE8" w:rsidP="008F77ED">
            <w:pPr>
              <w:pStyle w:val="AKAPITY0"/>
              <w:spacing w:after="0"/>
              <w:ind w:firstLine="0"/>
              <w:jc w:val="center"/>
              <w:rPr>
                <w:sz w:val="22"/>
                <w:szCs w:val="22"/>
              </w:rPr>
            </w:pPr>
            <w:r w:rsidRPr="00461C3C">
              <w:rPr>
                <w:sz w:val="22"/>
                <w:szCs w:val="22"/>
              </w:rPr>
              <w:t>Zasoby wód podziemnych</w:t>
            </w:r>
          </w:p>
        </w:tc>
        <w:tc>
          <w:tcPr>
            <w:tcW w:w="1468" w:type="dxa"/>
            <w:vAlign w:val="center"/>
          </w:tcPr>
          <w:p w14:paraId="4A74320A" w14:textId="77777777" w:rsidR="00492CE8" w:rsidRPr="00461C3C" w:rsidRDefault="00492CE8" w:rsidP="008F77ED">
            <w:pPr>
              <w:pStyle w:val="Akapity"/>
              <w:spacing w:after="0"/>
              <w:ind w:firstLine="0"/>
              <w:jc w:val="center"/>
              <w:rPr>
                <w:sz w:val="22"/>
                <w:szCs w:val="22"/>
                <w:lang w:eastAsia="pl-PL"/>
              </w:rPr>
            </w:pPr>
            <w:r w:rsidRPr="00461C3C">
              <w:rPr>
                <w:sz w:val="22"/>
                <w:szCs w:val="22"/>
                <w:lang w:eastAsia="pl-PL"/>
              </w:rPr>
              <w:t>(m</w:t>
            </w:r>
            <w:r w:rsidRPr="00461C3C">
              <w:rPr>
                <w:sz w:val="22"/>
                <w:szCs w:val="22"/>
                <w:vertAlign w:val="superscript"/>
                <w:lang w:eastAsia="pl-PL"/>
              </w:rPr>
              <w:t>3</w:t>
            </w:r>
            <w:r w:rsidRPr="00461C3C">
              <w:rPr>
                <w:sz w:val="22"/>
                <w:szCs w:val="22"/>
                <w:lang w:eastAsia="pl-PL"/>
              </w:rPr>
              <w:t>/d)</w:t>
            </w:r>
          </w:p>
        </w:tc>
        <w:tc>
          <w:tcPr>
            <w:tcW w:w="1842" w:type="dxa"/>
          </w:tcPr>
          <w:p w14:paraId="66B083B2" w14:textId="4FA12C32" w:rsidR="00492CE8" w:rsidRPr="00461C3C" w:rsidDel="00927C43" w:rsidRDefault="00887CFB" w:rsidP="008F77ED">
            <w:pPr>
              <w:pStyle w:val="AKAPITY0"/>
              <w:spacing w:after="0"/>
              <w:ind w:firstLine="0"/>
              <w:jc w:val="center"/>
              <w:rPr>
                <w:sz w:val="22"/>
                <w:szCs w:val="22"/>
              </w:rPr>
            </w:pPr>
            <w:r w:rsidRPr="00887CFB">
              <w:rPr>
                <w:sz w:val="22"/>
                <w:szCs w:val="22"/>
              </w:rPr>
              <w:t>389223</w:t>
            </w:r>
          </w:p>
        </w:tc>
        <w:tc>
          <w:tcPr>
            <w:tcW w:w="1842" w:type="dxa"/>
          </w:tcPr>
          <w:p w14:paraId="1CB92A3E" w14:textId="55275DA5" w:rsidR="00492CE8" w:rsidRPr="00461C3C" w:rsidRDefault="00887CFB" w:rsidP="008F77ED">
            <w:pPr>
              <w:pStyle w:val="AKAPITY0"/>
              <w:spacing w:after="0"/>
              <w:ind w:firstLine="0"/>
              <w:jc w:val="center"/>
              <w:rPr>
                <w:sz w:val="22"/>
                <w:szCs w:val="22"/>
              </w:rPr>
            </w:pPr>
            <w:r w:rsidRPr="00887CFB">
              <w:rPr>
                <w:sz w:val="22"/>
                <w:szCs w:val="22"/>
              </w:rPr>
              <w:t>402330</w:t>
            </w:r>
          </w:p>
        </w:tc>
      </w:tr>
      <w:tr w:rsidR="00492CE8" w:rsidRPr="00461C3C" w14:paraId="3DAC541A" w14:textId="77777777" w:rsidTr="008F77ED">
        <w:trPr>
          <w:trHeight w:val="310"/>
          <w:jc w:val="center"/>
        </w:trPr>
        <w:tc>
          <w:tcPr>
            <w:tcW w:w="1410" w:type="dxa"/>
            <w:vMerge/>
            <w:vAlign w:val="center"/>
          </w:tcPr>
          <w:p w14:paraId="50F64592" w14:textId="77777777" w:rsidR="00492CE8" w:rsidRPr="00461C3C" w:rsidRDefault="00492CE8" w:rsidP="008F77ED">
            <w:pPr>
              <w:pStyle w:val="AKAPITY0"/>
              <w:spacing w:after="0"/>
              <w:ind w:firstLine="0"/>
              <w:jc w:val="center"/>
              <w:rPr>
                <w:sz w:val="22"/>
                <w:szCs w:val="22"/>
              </w:rPr>
            </w:pPr>
          </w:p>
        </w:tc>
        <w:tc>
          <w:tcPr>
            <w:tcW w:w="1468" w:type="dxa"/>
            <w:vAlign w:val="center"/>
          </w:tcPr>
          <w:p w14:paraId="12D7D998" w14:textId="77777777" w:rsidR="00492CE8" w:rsidRPr="00461C3C" w:rsidRDefault="00492CE8" w:rsidP="008F77ED">
            <w:pPr>
              <w:pStyle w:val="AKAPITY0"/>
              <w:spacing w:after="0"/>
              <w:ind w:firstLine="0"/>
              <w:jc w:val="center"/>
              <w:rPr>
                <w:sz w:val="22"/>
                <w:szCs w:val="22"/>
              </w:rPr>
            </w:pPr>
            <w:r w:rsidRPr="00461C3C">
              <w:rPr>
                <w:sz w:val="22"/>
                <w:szCs w:val="22"/>
              </w:rPr>
              <w:t>%</w:t>
            </w:r>
          </w:p>
        </w:tc>
        <w:tc>
          <w:tcPr>
            <w:tcW w:w="1842" w:type="dxa"/>
          </w:tcPr>
          <w:p w14:paraId="7DC350BD" w14:textId="7A3A9A8F" w:rsidR="00492CE8" w:rsidRPr="00461C3C" w:rsidDel="00927C43" w:rsidRDefault="00887CFB" w:rsidP="008F77ED">
            <w:pPr>
              <w:pStyle w:val="AKAPITY0"/>
              <w:spacing w:after="0"/>
              <w:ind w:firstLine="0"/>
              <w:jc w:val="center"/>
              <w:rPr>
                <w:sz w:val="22"/>
                <w:szCs w:val="22"/>
              </w:rPr>
            </w:pPr>
            <w:r w:rsidRPr="00887CFB">
              <w:rPr>
                <w:sz w:val="22"/>
                <w:szCs w:val="22"/>
              </w:rPr>
              <w:t>27,7</w:t>
            </w:r>
          </w:p>
        </w:tc>
        <w:tc>
          <w:tcPr>
            <w:tcW w:w="1842" w:type="dxa"/>
          </w:tcPr>
          <w:p w14:paraId="48FD6F86" w14:textId="6EA91B40" w:rsidR="00492CE8" w:rsidRPr="00461C3C" w:rsidRDefault="00887CFB" w:rsidP="008F77ED">
            <w:pPr>
              <w:pStyle w:val="AKAPITY0"/>
              <w:spacing w:after="0"/>
              <w:ind w:firstLine="0"/>
              <w:jc w:val="center"/>
              <w:rPr>
                <w:sz w:val="22"/>
                <w:szCs w:val="22"/>
              </w:rPr>
            </w:pPr>
            <w:r w:rsidRPr="00887CFB">
              <w:rPr>
                <w:sz w:val="22"/>
                <w:szCs w:val="22"/>
              </w:rPr>
              <w:t>27,5</w:t>
            </w:r>
          </w:p>
        </w:tc>
      </w:tr>
    </w:tbl>
    <w:p w14:paraId="17233CEB" w14:textId="77777777" w:rsidR="00492CE8" w:rsidRPr="00461C3C" w:rsidRDefault="00492CE8" w:rsidP="00492CE8">
      <w:pPr>
        <w:pStyle w:val="rdo"/>
        <w:jc w:val="center"/>
      </w:pPr>
      <w:r w:rsidRPr="00461C3C">
        <w:t>Źródło: Państwowa Służba Hydrologiczna</w:t>
      </w:r>
    </w:p>
    <w:p w14:paraId="3DE4C42F" w14:textId="72889C00" w:rsidR="00492CE8" w:rsidRPr="00A17293" w:rsidRDefault="00346AF3" w:rsidP="00492CE8">
      <w:pPr>
        <w:pStyle w:val="AKAPITY0"/>
        <w:keepNext/>
        <w:spacing w:after="0" w:line="240" w:lineRule="auto"/>
        <w:ind w:firstLine="0"/>
        <w:rPr>
          <w:noProof/>
          <w:highlight w:val="yellow"/>
        </w:rPr>
      </w:pPr>
      <w:r>
        <w:rPr>
          <w:noProof/>
        </w:rPr>
        <w:drawing>
          <wp:inline distT="0" distB="0" distL="0" distR="0" wp14:anchorId="7DD5A920" wp14:editId="59BC900B">
            <wp:extent cx="5360803" cy="37909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0803" cy="3790950"/>
                    </a:xfrm>
                    <a:prstGeom prst="rect">
                      <a:avLst/>
                    </a:prstGeom>
                  </pic:spPr>
                </pic:pic>
              </a:graphicData>
            </a:graphic>
          </wp:inline>
        </w:drawing>
      </w:r>
    </w:p>
    <w:p w14:paraId="0C471D7D" w14:textId="7892A050" w:rsidR="00492CE8" w:rsidRPr="00A17293" w:rsidRDefault="00492CE8" w:rsidP="00492CE8">
      <w:pPr>
        <w:pStyle w:val="AKAPITY0"/>
        <w:keepNext/>
        <w:spacing w:after="0" w:line="240" w:lineRule="auto"/>
        <w:ind w:firstLine="0"/>
        <w:jc w:val="center"/>
        <w:rPr>
          <w:noProof/>
          <w:highlight w:val="yellow"/>
        </w:rPr>
      </w:pPr>
    </w:p>
    <w:p w14:paraId="1F42F2CB" w14:textId="48B43EA6" w:rsidR="00492CE8" w:rsidRPr="00461C3C" w:rsidRDefault="00492CE8" w:rsidP="00492CE8">
      <w:pPr>
        <w:pStyle w:val="PodpisRysunki"/>
      </w:pPr>
      <w:bookmarkStart w:id="282" w:name="_Toc80254071"/>
      <w:r w:rsidRPr="00461C3C">
        <w:t xml:space="preserve">Rysunek </w:t>
      </w:r>
      <w:r w:rsidR="002A7211">
        <w:fldChar w:fldCharType="begin"/>
      </w:r>
      <w:r w:rsidR="002A7211">
        <w:instrText xml:space="preserve"> SEQ Rysunek \* ARABIC </w:instrText>
      </w:r>
      <w:r w:rsidR="002A7211">
        <w:fldChar w:fldCharType="separate"/>
      </w:r>
      <w:r w:rsidR="007E246B">
        <w:rPr>
          <w:noProof/>
        </w:rPr>
        <w:t>6</w:t>
      </w:r>
      <w:r w:rsidR="002A7211">
        <w:rPr>
          <w:noProof/>
        </w:rPr>
        <w:fldChar w:fldCharType="end"/>
      </w:r>
      <w:r w:rsidRPr="00461C3C">
        <w:t xml:space="preserve">. Położenie gminy </w:t>
      </w:r>
      <w:r w:rsidR="00346AF3">
        <w:t xml:space="preserve">Puszcza Mariańska </w:t>
      </w:r>
      <w:r w:rsidRPr="00461C3C">
        <w:t xml:space="preserve">na tle </w:t>
      </w:r>
      <w:proofErr w:type="spellStart"/>
      <w:r w:rsidRPr="00461C3C">
        <w:t>JCWPd</w:t>
      </w:r>
      <w:bookmarkEnd w:id="282"/>
      <w:proofErr w:type="spellEnd"/>
    </w:p>
    <w:p w14:paraId="340D7827" w14:textId="33199CFA" w:rsidR="004D3147" w:rsidRPr="00492CE8" w:rsidRDefault="00492CE8" w:rsidP="00492CE8">
      <w:pPr>
        <w:pStyle w:val="rdo"/>
        <w:jc w:val="center"/>
      </w:pPr>
      <w:r w:rsidRPr="00461C3C">
        <w:t>Źródło: opracowanie własne</w:t>
      </w:r>
    </w:p>
    <w:p w14:paraId="62935ED2" w14:textId="24E80053" w:rsidR="00D433C7" w:rsidRPr="00492CE8" w:rsidRDefault="00E5263A" w:rsidP="00894122">
      <w:pPr>
        <w:pStyle w:val="Nagwek3"/>
        <w:numPr>
          <w:ilvl w:val="2"/>
          <w:numId w:val="37"/>
        </w:numPr>
      </w:pPr>
      <w:bookmarkStart w:id="283" w:name="_Toc80254122"/>
      <w:r w:rsidRPr="00461C3C">
        <w:t>Jakość wód podziemnych</w:t>
      </w:r>
      <w:bookmarkEnd w:id="283"/>
    </w:p>
    <w:p w14:paraId="3A1D14B2" w14:textId="77777777" w:rsidR="00E5263A" w:rsidRPr="003E45EE" w:rsidRDefault="00E5263A" w:rsidP="00E5263A">
      <w:pPr>
        <w:pStyle w:val="AKAPITY0"/>
        <w:spacing w:after="0"/>
      </w:pPr>
      <w:r w:rsidRPr="003E45EE">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14:paraId="08AFD3CC" w14:textId="77777777" w:rsidR="00E5263A" w:rsidRPr="003E45EE" w:rsidRDefault="00E5263A" w:rsidP="00E5263A">
      <w:pPr>
        <w:pStyle w:val="AKAPITY0"/>
        <w:spacing w:after="0"/>
      </w:pPr>
      <w:r w:rsidRPr="003E45EE">
        <w:t>Przedmiotem monitoringu do roku 2015 było 161 jednolitych części wód podziemnych (</w:t>
      </w:r>
      <w:proofErr w:type="spellStart"/>
      <w:r w:rsidRPr="003E45EE">
        <w:t>JCWPd</w:t>
      </w:r>
      <w:proofErr w:type="spellEnd"/>
      <w:r w:rsidRPr="003E45EE">
        <w:t xml:space="preserve">), a od roku 2016 są 172 jednolite części wód podziemnych, ze szczególnym uwzględnieniem obszarów narażonych na zanieczyszczenia pochodzenia rolniczego (OSN), znajdujących się na terenie niektórych </w:t>
      </w:r>
      <w:proofErr w:type="spellStart"/>
      <w:r w:rsidRPr="003E45EE">
        <w:t>JCWPd</w:t>
      </w:r>
      <w:proofErr w:type="spellEnd"/>
      <w:r w:rsidRPr="003E45EE">
        <w:t>.</w:t>
      </w:r>
    </w:p>
    <w:p w14:paraId="5C5CF87F" w14:textId="77777777" w:rsidR="00E5263A" w:rsidRPr="003E45EE" w:rsidRDefault="00E5263A" w:rsidP="00E5263A">
      <w:pPr>
        <w:pStyle w:val="Akapit"/>
      </w:pPr>
      <w:r w:rsidRPr="003E45EE">
        <w:t xml:space="preserve">Oceny stanu chemicznego </w:t>
      </w:r>
      <w:proofErr w:type="spellStart"/>
      <w:r w:rsidRPr="003E45EE">
        <w:t>JCWPd</w:t>
      </w:r>
      <w:proofErr w:type="spellEnd"/>
      <w:r w:rsidRPr="003E45EE">
        <w:t xml:space="preserve"> w punktach badawczych dokonuje się na podstawie Rozporządzenie Ministra Gospodarki Morskiej i Żeglugi Śródlądowej z dnia 11 października 2019 r. w sprawie kryteriów i sposobu oceny stanu jednolitych części wód podziemnych</w:t>
      </w:r>
      <w:r w:rsidRPr="003E45EE">
        <w:rPr>
          <w:i/>
          <w:iCs/>
        </w:rPr>
        <w:t xml:space="preserve"> </w:t>
      </w:r>
      <w:r w:rsidRPr="003E45EE">
        <w:t xml:space="preserve">(Dz. U. nr 2019, poz. 2148), które wyróżnia pięć klas jakości wód: </w:t>
      </w:r>
    </w:p>
    <w:p w14:paraId="75B61399" w14:textId="77777777" w:rsidR="00E5263A" w:rsidRPr="003E45EE" w:rsidRDefault="00E5263A" w:rsidP="00E5263A">
      <w:pPr>
        <w:pStyle w:val="AKAPITY0"/>
        <w:numPr>
          <w:ilvl w:val="0"/>
          <w:numId w:val="20"/>
        </w:numPr>
        <w:spacing w:after="0"/>
      </w:pPr>
      <w:r w:rsidRPr="003E45EE">
        <w:t xml:space="preserve">klasa I – wody bardzo dobrej jakości, </w:t>
      </w:r>
    </w:p>
    <w:p w14:paraId="651AD143" w14:textId="77777777" w:rsidR="00E5263A" w:rsidRPr="003E45EE" w:rsidRDefault="00E5263A" w:rsidP="00E5263A">
      <w:pPr>
        <w:pStyle w:val="AKAPITY0"/>
        <w:numPr>
          <w:ilvl w:val="0"/>
          <w:numId w:val="20"/>
        </w:numPr>
        <w:spacing w:after="0"/>
      </w:pPr>
      <w:r w:rsidRPr="003E45EE">
        <w:t xml:space="preserve">klasa II – wody dobrej jakości, </w:t>
      </w:r>
    </w:p>
    <w:p w14:paraId="50DADAC5" w14:textId="77777777" w:rsidR="00E5263A" w:rsidRPr="003E45EE" w:rsidRDefault="00E5263A" w:rsidP="00E5263A">
      <w:pPr>
        <w:pStyle w:val="AKAPITY0"/>
        <w:numPr>
          <w:ilvl w:val="0"/>
          <w:numId w:val="20"/>
        </w:numPr>
        <w:spacing w:after="0"/>
      </w:pPr>
      <w:r w:rsidRPr="003E45EE">
        <w:t xml:space="preserve">klasa III – wody zadowalającej jakości, </w:t>
      </w:r>
    </w:p>
    <w:p w14:paraId="770792D3" w14:textId="77777777" w:rsidR="00E5263A" w:rsidRPr="003E45EE" w:rsidRDefault="00E5263A" w:rsidP="00E5263A">
      <w:pPr>
        <w:pStyle w:val="AKAPITY0"/>
        <w:numPr>
          <w:ilvl w:val="0"/>
          <w:numId w:val="20"/>
        </w:numPr>
        <w:spacing w:after="0"/>
      </w:pPr>
      <w:r w:rsidRPr="003E45EE">
        <w:t xml:space="preserve">klasa IV – wody niezadowalającej jakości, </w:t>
      </w:r>
    </w:p>
    <w:p w14:paraId="7898B1FE" w14:textId="77777777" w:rsidR="00E5263A" w:rsidRPr="003E45EE" w:rsidRDefault="00E5263A" w:rsidP="00E5263A">
      <w:pPr>
        <w:pStyle w:val="AKAPITY0"/>
        <w:numPr>
          <w:ilvl w:val="0"/>
          <w:numId w:val="20"/>
        </w:numPr>
      </w:pPr>
      <w:r w:rsidRPr="003E45EE">
        <w:t>klasa V – wody złej jakości.</w:t>
      </w:r>
    </w:p>
    <w:p w14:paraId="14F15B88" w14:textId="77777777" w:rsidR="00E5263A" w:rsidRPr="008503DD" w:rsidRDefault="00E5263A" w:rsidP="00E5263A">
      <w:pPr>
        <w:pStyle w:val="AKAPITY0"/>
      </w:pPr>
      <w:r w:rsidRPr="008503DD">
        <w:t>W ramach monitoringu regionalnego w latach 2016-2020 realizowany jest monitoring diagnostyczny wód podziemnych oraz monitoring wód podziemnych na obszarach szczególnie narażonych na zanieczyszczenia azotanami pochodzenia rolniczego.</w:t>
      </w:r>
    </w:p>
    <w:p w14:paraId="064E1AB1" w14:textId="09D7650A" w:rsidR="003E45EE" w:rsidRPr="008503DD" w:rsidRDefault="003E45EE" w:rsidP="00E5263A">
      <w:pPr>
        <w:pStyle w:val="Akapit"/>
        <w:ind w:firstLine="708"/>
        <w:rPr>
          <w:rFonts w:cs="Calibri"/>
          <w:lang w:eastAsia="pl-PL"/>
        </w:rPr>
      </w:pPr>
      <w:r w:rsidRPr="008503DD">
        <w:rPr>
          <w:rFonts w:cs="Calibri"/>
          <w:lang w:eastAsia="pl-PL"/>
        </w:rPr>
        <w:t>W 2019 roku Państwowy Instytut Geologiczny – Państwowy Instytut Badawczy, na zlecenie Głównego Inspektoratu Ochrony Środowiska, w ramach Państwowego Monitoringu Środowiska, przeprowadził monitoring diagnostyczny stanu chemicznego jednolitych części wód podziemnych. Próbki wód podziemnych pobrano w 1289 punktach pomiarowych</w:t>
      </w:r>
      <w:r w:rsidR="00EB7B4F" w:rsidRPr="008503DD">
        <w:rPr>
          <w:rStyle w:val="Odwoanieprzypisudolnego"/>
          <w:rFonts w:cs="Calibri"/>
          <w:lang w:eastAsia="pl-PL"/>
        </w:rPr>
        <w:footnoteReference w:id="18"/>
      </w:r>
      <w:r w:rsidRPr="008503DD">
        <w:rPr>
          <w:rFonts w:cs="Calibri"/>
          <w:lang w:eastAsia="pl-PL"/>
        </w:rPr>
        <w:t>.</w:t>
      </w:r>
    </w:p>
    <w:p w14:paraId="127D7146" w14:textId="2E090405" w:rsidR="00346AF3" w:rsidRDefault="00E5263A" w:rsidP="00EB7B4F">
      <w:pPr>
        <w:pStyle w:val="Akapit"/>
        <w:ind w:firstLine="708"/>
      </w:pPr>
      <w:r w:rsidRPr="008503DD">
        <w:t xml:space="preserve">Gmina </w:t>
      </w:r>
      <w:r w:rsidR="00033C4F">
        <w:t>Puszcza Mariańska</w:t>
      </w:r>
      <w:r w:rsidR="00EB7B4F" w:rsidRPr="008503DD">
        <w:t xml:space="preserve"> </w:t>
      </w:r>
      <w:r w:rsidRPr="008503DD">
        <w:t xml:space="preserve">leży w granicach </w:t>
      </w:r>
      <w:proofErr w:type="spellStart"/>
      <w:r w:rsidRPr="008503DD">
        <w:t>JCWPd</w:t>
      </w:r>
      <w:proofErr w:type="spellEnd"/>
      <w:r w:rsidRPr="008503DD">
        <w:t xml:space="preserve"> nr </w:t>
      </w:r>
      <w:r w:rsidR="00346AF3">
        <w:t>65</w:t>
      </w:r>
      <w:r w:rsidR="008503DD" w:rsidRPr="008503DD">
        <w:t xml:space="preserve"> oraz </w:t>
      </w:r>
      <w:r w:rsidR="00346AF3">
        <w:t>63</w:t>
      </w:r>
      <w:r w:rsidRPr="008503DD">
        <w:t xml:space="preserve">. </w:t>
      </w:r>
      <w:r w:rsidR="003E45EE" w:rsidRPr="008503DD">
        <w:t xml:space="preserve">Dla </w:t>
      </w:r>
      <w:proofErr w:type="spellStart"/>
      <w:r w:rsidR="003E45EE" w:rsidRPr="008503DD">
        <w:t>JCWPd</w:t>
      </w:r>
      <w:proofErr w:type="spellEnd"/>
      <w:r w:rsidR="003E45EE" w:rsidRPr="008503DD">
        <w:t xml:space="preserve"> nr </w:t>
      </w:r>
      <w:r w:rsidR="00346AF3">
        <w:t>65</w:t>
      </w:r>
      <w:r w:rsidR="003E45EE" w:rsidRPr="008503DD">
        <w:t xml:space="preserve"> wykonano </w:t>
      </w:r>
      <w:r w:rsidR="00346AF3">
        <w:t>15</w:t>
      </w:r>
      <w:r w:rsidR="003E45EE" w:rsidRPr="008503DD">
        <w:t xml:space="preserve"> pomiarów. </w:t>
      </w:r>
      <w:r w:rsidR="00346AF3">
        <w:t>Żaden z punktów nie znajdował</w:t>
      </w:r>
      <w:r w:rsidR="003E45EE" w:rsidRPr="008503DD">
        <w:t xml:space="preserve"> się w powiecie </w:t>
      </w:r>
      <w:r w:rsidR="00346AF3">
        <w:t>żyrardowskim.</w:t>
      </w:r>
    </w:p>
    <w:p w14:paraId="552DAD5D" w14:textId="77777777" w:rsidR="00346AF3" w:rsidRDefault="00346AF3" w:rsidP="00EB7B4F">
      <w:pPr>
        <w:pStyle w:val="Akapit"/>
        <w:ind w:firstLine="708"/>
      </w:pPr>
    </w:p>
    <w:p w14:paraId="1F74AE3F" w14:textId="43A7AB7E" w:rsidR="00EB7B4F" w:rsidRPr="008503DD" w:rsidRDefault="00346AF3" w:rsidP="00346AF3">
      <w:pPr>
        <w:pStyle w:val="Akapit"/>
        <w:ind w:firstLine="708"/>
      </w:pPr>
      <w:r w:rsidRPr="008503DD">
        <w:t xml:space="preserve">Dla </w:t>
      </w:r>
      <w:proofErr w:type="spellStart"/>
      <w:r w:rsidRPr="008503DD">
        <w:t>JCWPd</w:t>
      </w:r>
      <w:proofErr w:type="spellEnd"/>
      <w:r w:rsidRPr="008503DD">
        <w:t xml:space="preserve"> nr </w:t>
      </w:r>
      <w:r>
        <w:t>63</w:t>
      </w:r>
      <w:r w:rsidRPr="008503DD">
        <w:t xml:space="preserve"> wykonano </w:t>
      </w:r>
      <w:r>
        <w:t>14</w:t>
      </w:r>
      <w:r w:rsidRPr="008503DD">
        <w:t xml:space="preserve"> pomiarów</w:t>
      </w:r>
      <w:r w:rsidRPr="00346AF3">
        <w:rPr>
          <w:b/>
        </w:rPr>
        <w:t xml:space="preserve">. </w:t>
      </w:r>
      <w:r>
        <w:t>1 punkt pomiary znajdował się w powiecie żyrardowskim</w:t>
      </w:r>
      <w:r w:rsidR="003E45EE" w:rsidRPr="008503DD">
        <w:t xml:space="preserve"> </w:t>
      </w:r>
      <w:r w:rsidR="00EB7B4F" w:rsidRPr="008503DD">
        <w:t>(</w:t>
      </w:r>
      <w:r w:rsidR="003E45EE" w:rsidRPr="008503DD">
        <w:t>w gminie</w:t>
      </w:r>
      <w:r>
        <w:t xml:space="preserve"> Mszczonów</w:t>
      </w:r>
      <w:r w:rsidR="00EB7B4F" w:rsidRPr="008503DD">
        <w:t>). Wyniki wykazały, że wody pobrane z tych punktów zaliczono do klasy II</w:t>
      </w:r>
      <w:r w:rsidR="008503DD" w:rsidRPr="008503DD">
        <w:t>I</w:t>
      </w:r>
      <w:r w:rsidR="00EB7B4F" w:rsidRPr="008503DD">
        <w:t xml:space="preserve">- </w:t>
      </w:r>
      <w:r w:rsidR="008503DD" w:rsidRPr="008503DD">
        <w:t xml:space="preserve">wody zadowalającej jakości. </w:t>
      </w:r>
    </w:p>
    <w:p w14:paraId="72F9B7A7" w14:textId="2AC1D3FF" w:rsidR="00E5263A" w:rsidRDefault="00EB7B4F" w:rsidP="00EB7B4F">
      <w:pPr>
        <w:pStyle w:val="Akapit"/>
        <w:ind w:firstLine="708"/>
      </w:pPr>
      <w:r w:rsidRPr="008503DD">
        <w:t xml:space="preserve">Żaden z punktów nie znajdował się bezpośrednio na terenie gminy </w:t>
      </w:r>
      <w:r w:rsidR="00346AF3">
        <w:t>Puszcza Mariańska.</w:t>
      </w:r>
    </w:p>
    <w:p w14:paraId="7F78604F" w14:textId="77777777" w:rsidR="008503DD" w:rsidRPr="00E5263A" w:rsidRDefault="008503DD" w:rsidP="00EB7B4F">
      <w:pPr>
        <w:pStyle w:val="Akapit"/>
        <w:ind w:firstLine="708"/>
      </w:pPr>
    </w:p>
    <w:p w14:paraId="20588039" w14:textId="77777777" w:rsidR="00C60D31" w:rsidRDefault="00C60D31" w:rsidP="00894122">
      <w:pPr>
        <w:pStyle w:val="Nagwek3"/>
        <w:numPr>
          <w:ilvl w:val="2"/>
          <w:numId w:val="37"/>
        </w:numPr>
      </w:pPr>
      <w:bookmarkStart w:id="284" w:name="_Toc485987967"/>
      <w:bookmarkStart w:id="285" w:name="_Toc488241127"/>
      <w:bookmarkStart w:id="286" w:name="_Toc491156091"/>
      <w:bookmarkStart w:id="287" w:name="_Toc491156228"/>
      <w:bookmarkStart w:id="288" w:name="_Toc37407873"/>
      <w:bookmarkStart w:id="289" w:name="_Toc54768062"/>
      <w:bookmarkStart w:id="290" w:name="_Toc487439110"/>
      <w:bookmarkStart w:id="291" w:name="_Toc487785695"/>
      <w:bookmarkStart w:id="292" w:name="_Toc80254123"/>
      <w:r>
        <w:t>Zagadnienia horyzontalne</w:t>
      </w:r>
      <w:bookmarkEnd w:id="284"/>
      <w:bookmarkEnd w:id="285"/>
      <w:bookmarkEnd w:id="286"/>
      <w:bookmarkEnd w:id="287"/>
      <w:bookmarkEnd w:id="288"/>
      <w:bookmarkEnd w:id="289"/>
      <w:bookmarkEnd w:id="292"/>
    </w:p>
    <w:tbl>
      <w:tblPr>
        <w:tblStyle w:val="Tabela-Siatka"/>
        <w:tblW w:w="0" w:type="auto"/>
        <w:jc w:val="center"/>
        <w:tblLook w:val="04A0" w:firstRow="1" w:lastRow="0" w:firstColumn="1" w:lastColumn="0" w:noHBand="0" w:noVBand="1"/>
      </w:tblPr>
      <w:tblGrid>
        <w:gridCol w:w="2024"/>
        <w:gridCol w:w="7716"/>
      </w:tblGrid>
      <w:tr w:rsidR="00C60D31" w:rsidRPr="0088461E" w14:paraId="35A76D94" w14:textId="77777777" w:rsidTr="003404A3">
        <w:trPr>
          <w:jc w:val="center"/>
        </w:trPr>
        <w:tc>
          <w:tcPr>
            <w:tcW w:w="0" w:type="auto"/>
            <w:shd w:val="clear" w:color="auto" w:fill="DBE5F1" w:themeFill="accent1" w:themeFillTint="33"/>
            <w:vAlign w:val="center"/>
          </w:tcPr>
          <w:p w14:paraId="7E3BD70E" w14:textId="77777777" w:rsidR="00C60D31" w:rsidRPr="00CB66F0" w:rsidRDefault="00C60D31" w:rsidP="004226ED">
            <w:pPr>
              <w:pStyle w:val="AKAPITY0"/>
              <w:spacing w:after="0" w:line="276" w:lineRule="auto"/>
              <w:ind w:firstLine="0"/>
              <w:jc w:val="left"/>
              <w:rPr>
                <w:sz w:val="22"/>
                <w:szCs w:val="22"/>
              </w:rPr>
            </w:pPr>
            <w:r w:rsidRPr="00CB66F0">
              <w:rPr>
                <w:sz w:val="22"/>
                <w:szCs w:val="22"/>
              </w:rPr>
              <w:t>Adaptacja do zmian klimatu</w:t>
            </w:r>
          </w:p>
        </w:tc>
        <w:tc>
          <w:tcPr>
            <w:tcW w:w="0" w:type="auto"/>
          </w:tcPr>
          <w:p w14:paraId="41DB40C8" w14:textId="77777777" w:rsidR="006100D1" w:rsidRDefault="006100D1" w:rsidP="00404AAE">
            <w:pPr>
              <w:pStyle w:val="AKAPITY0"/>
              <w:numPr>
                <w:ilvl w:val="0"/>
                <w:numId w:val="13"/>
              </w:numPr>
              <w:spacing w:after="0" w:line="276" w:lineRule="auto"/>
              <w:ind w:left="153" w:hanging="142"/>
              <w:rPr>
                <w:sz w:val="20"/>
                <w:szCs w:val="22"/>
              </w:rPr>
            </w:pPr>
            <w:r w:rsidRPr="000260F4">
              <w:rPr>
                <w:sz w:val="20"/>
                <w:szCs w:val="22"/>
              </w:rPr>
              <w:t>zwiększanie pojemności obiektów „małej” i „dużej” retencji, konserwacja urządzeń melioracyjnych,</w:t>
            </w:r>
          </w:p>
          <w:p w14:paraId="1351035D" w14:textId="77777777" w:rsidR="006100D1" w:rsidRDefault="006100D1" w:rsidP="00404AAE">
            <w:pPr>
              <w:pStyle w:val="AKAPITY0"/>
              <w:numPr>
                <w:ilvl w:val="0"/>
                <w:numId w:val="13"/>
              </w:numPr>
              <w:spacing w:after="0" w:line="276" w:lineRule="auto"/>
              <w:ind w:left="153" w:hanging="142"/>
              <w:rPr>
                <w:sz w:val="20"/>
                <w:szCs w:val="22"/>
              </w:rPr>
            </w:pPr>
            <w:r w:rsidRPr="0020416B">
              <w:rPr>
                <w:sz w:val="20"/>
                <w:szCs w:val="22"/>
              </w:rPr>
              <w:t>stosowanie mechanizmów ekonomicznych w celu regulowania popytu na wodę – np. odpo</w:t>
            </w:r>
            <w:r>
              <w:rPr>
                <w:sz w:val="20"/>
                <w:szCs w:val="22"/>
              </w:rPr>
              <w:t>wiednio dobranych opłat za wodę,</w:t>
            </w:r>
          </w:p>
          <w:p w14:paraId="6187E6A0" w14:textId="25FABDEF" w:rsidR="00C60D31" w:rsidRPr="000260F4" w:rsidRDefault="006100D1" w:rsidP="00404AAE">
            <w:pPr>
              <w:pStyle w:val="AKAPITY0"/>
              <w:numPr>
                <w:ilvl w:val="0"/>
                <w:numId w:val="13"/>
              </w:numPr>
              <w:spacing w:after="0" w:line="276" w:lineRule="auto"/>
              <w:ind w:left="153" w:hanging="142"/>
              <w:rPr>
                <w:sz w:val="20"/>
                <w:szCs w:val="22"/>
              </w:rPr>
            </w:pPr>
            <w:r w:rsidRPr="0020416B">
              <w:rPr>
                <w:sz w:val="20"/>
                <w:szCs w:val="22"/>
              </w:rPr>
              <w:t>wprowadzanie nowych technologi</w:t>
            </w:r>
            <w:r>
              <w:rPr>
                <w:sz w:val="20"/>
                <w:szCs w:val="22"/>
              </w:rPr>
              <w:t>i ograniczających zużycie wody.</w:t>
            </w:r>
          </w:p>
        </w:tc>
      </w:tr>
      <w:tr w:rsidR="00C60D31" w:rsidRPr="007D03A7" w14:paraId="78C4ACDA" w14:textId="77777777" w:rsidTr="003404A3">
        <w:trPr>
          <w:jc w:val="center"/>
        </w:trPr>
        <w:tc>
          <w:tcPr>
            <w:tcW w:w="0" w:type="auto"/>
            <w:shd w:val="clear" w:color="auto" w:fill="DBE5F1" w:themeFill="accent1" w:themeFillTint="33"/>
            <w:vAlign w:val="center"/>
          </w:tcPr>
          <w:p w14:paraId="73239E5B" w14:textId="77777777" w:rsidR="00C60D31" w:rsidRPr="00554FF8" w:rsidRDefault="00C60D31" w:rsidP="004226ED">
            <w:pPr>
              <w:pStyle w:val="AKAPITY0"/>
              <w:spacing w:after="0" w:line="276" w:lineRule="auto"/>
              <w:ind w:firstLine="0"/>
              <w:jc w:val="left"/>
              <w:rPr>
                <w:sz w:val="22"/>
              </w:rPr>
            </w:pPr>
            <w:r w:rsidRPr="00554FF8">
              <w:rPr>
                <w:sz w:val="22"/>
              </w:rPr>
              <w:t>Nadzwyczajne zagrożenia środowiska</w:t>
            </w:r>
          </w:p>
        </w:tc>
        <w:tc>
          <w:tcPr>
            <w:tcW w:w="0" w:type="auto"/>
            <w:vAlign w:val="center"/>
          </w:tcPr>
          <w:p w14:paraId="387EEFDC" w14:textId="7CA5B98D" w:rsidR="00C60D31" w:rsidRPr="000260F4" w:rsidRDefault="00C60D31" w:rsidP="00404AAE">
            <w:pPr>
              <w:pStyle w:val="AKAPITY0"/>
              <w:numPr>
                <w:ilvl w:val="0"/>
                <w:numId w:val="13"/>
              </w:numPr>
              <w:spacing w:after="0" w:line="276" w:lineRule="auto"/>
              <w:ind w:left="153" w:hanging="142"/>
              <w:jc w:val="left"/>
              <w:rPr>
                <w:sz w:val="20"/>
                <w:szCs w:val="20"/>
              </w:rPr>
            </w:pPr>
            <w:r w:rsidRPr="00257D19">
              <w:rPr>
                <w:sz w:val="20"/>
                <w:szCs w:val="22"/>
              </w:rPr>
              <w:t>rozwój systemów wczesnego ostrz</w:t>
            </w:r>
            <w:r w:rsidR="00257D19" w:rsidRPr="00257D19">
              <w:rPr>
                <w:sz w:val="20"/>
                <w:szCs w:val="22"/>
              </w:rPr>
              <w:t>egania i prognozowania zagrożeń</w:t>
            </w:r>
            <w:r w:rsidR="00257D19">
              <w:rPr>
                <w:sz w:val="20"/>
                <w:szCs w:val="22"/>
              </w:rPr>
              <w:t xml:space="preserve"> powodziowych.</w:t>
            </w:r>
          </w:p>
        </w:tc>
      </w:tr>
      <w:tr w:rsidR="00C60D31" w14:paraId="4170F688" w14:textId="77777777" w:rsidTr="003404A3">
        <w:trPr>
          <w:jc w:val="center"/>
        </w:trPr>
        <w:tc>
          <w:tcPr>
            <w:tcW w:w="0" w:type="auto"/>
            <w:shd w:val="clear" w:color="auto" w:fill="DBE5F1" w:themeFill="accent1" w:themeFillTint="33"/>
            <w:vAlign w:val="center"/>
          </w:tcPr>
          <w:p w14:paraId="2C28108C" w14:textId="77777777" w:rsidR="00C60D31" w:rsidRPr="00554FF8" w:rsidRDefault="00C60D31" w:rsidP="004226ED">
            <w:pPr>
              <w:pStyle w:val="AKAPITY0"/>
              <w:spacing w:after="0" w:line="276" w:lineRule="auto"/>
              <w:ind w:firstLine="0"/>
              <w:jc w:val="left"/>
              <w:rPr>
                <w:sz w:val="22"/>
              </w:rPr>
            </w:pPr>
            <w:r w:rsidRPr="00554FF8">
              <w:rPr>
                <w:sz w:val="22"/>
              </w:rPr>
              <w:t>Działania edukacyjne</w:t>
            </w:r>
          </w:p>
        </w:tc>
        <w:tc>
          <w:tcPr>
            <w:tcW w:w="0" w:type="auto"/>
          </w:tcPr>
          <w:p w14:paraId="180F8D53" w14:textId="77777777" w:rsidR="00C60D31" w:rsidRPr="000260F4" w:rsidRDefault="00C60D31" w:rsidP="00404AAE">
            <w:pPr>
              <w:pStyle w:val="AKAPITY0"/>
              <w:numPr>
                <w:ilvl w:val="0"/>
                <w:numId w:val="13"/>
              </w:numPr>
              <w:spacing w:after="0" w:line="276" w:lineRule="auto"/>
              <w:ind w:left="153" w:hanging="142"/>
              <w:rPr>
                <w:sz w:val="20"/>
                <w:szCs w:val="22"/>
              </w:rPr>
            </w:pPr>
            <w:r w:rsidRPr="000260F4">
              <w:rPr>
                <w:sz w:val="20"/>
                <w:szCs w:val="22"/>
              </w:rPr>
              <w:t>edukacja mieszkańców w zakresie racjonalnego wykorzystywania zasobów wodnych, w tym upowszechnianie retencjonowania wód opadowych i wykorzystywania jej do nawadniania ogrodów przydomowych,</w:t>
            </w:r>
          </w:p>
          <w:p w14:paraId="27AD610D" w14:textId="77777777" w:rsidR="00C60D31" w:rsidRPr="000260F4" w:rsidRDefault="00C60D31" w:rsidP="00404AAE">
            <w:pPr>
              <w:pStyle w:val="AKAPITY0"/>
              <w:numPr>
                <w:ilvl w:val="0"/>
                <w:numId w:val="13"/>
              </w:numPr>
              <w:spacing w:after="0" w:line="276" w:lineRule="auto"/>
              <w:ind w:left="153" w:hanging="142"/>
              <w:rPr>
                <w:sz w:val="20"/>
              </w:rPr>
            </w:pPr>
            <w:r w:rsidRPr="000260F4">
              <w:rPr>
                <w:sz w:val="20"/>
                <w:szCs w:val="22"/>
              </w:rPr>
              <w:t>zwiększanie świadomości mieszkańców w zakresie jakości wód powierzchniowych i podziemnych w kontekście turystycznego wykorzystania regionu.</w:t>
            </w:r>
          </w:p>
        </w:tc>
      </w:tr>
      <w:tr w:rsidR="00C60D31" w14:paraId="48D357E9" w14:textId="77777777" w:rsidTr="00845346">
        <w:trPr>
          <w:trHeight w:val="862"/>
          <w:jc w:val="center"/>
        </w:trPr>
        <w:tc>
          <w:tcPr>
            <w:tcW w:w="0" w:type="auto"/>
            <w:shd w:val="clear" w:color="auto" w:fill="DBE5F1" w:themeFill="accent1" w:themeFillTint="33"/>
            <w:vAlign w:val="center"/>
          </w:tcPr>
          <w:p w14:paraId="25AE8BD6" w14:textId="77777777" w:rsidR="00C60D31" w:rsidRPr="00554FF8" w:rsidRDefault="00C60D31" w:rsidP="004226ED">
            <w:pPr>
              <w:pStyle w:val="AKAPITY0"/>
              <w:spacing w:after="0" w:line="276" w:lineRule="auto"/>
              <w:ind w:firstLine="0"/>
              <w:jc w:val="left"/>
              <w:rPr>
                <w:sz w:val="22"/>
              </w:rPr>
            </w:pPr>
            <w:r w:rsidRPr="00554FF8">
              <w:rPr>
                <w:sz w:val="22"/>
              </w:rPr>
              <w:t>Monitoring środowiska</w:t>
            </w:r>
          </w:p>
        </w:tc>
        <w:tc>
          <w:tcPr>
            <w:tcW w:w="0" w:type="auto"/>
          </w:tcPr>
          <w:p w14:paraId="34374EB5" w14:textId="77777777" w:rsidR="00C60D31" w:rsidRPr="000260F4" w:rsidRDefault="00C60D31" w:rsidP="00404AAE">
            <w:pPr>
              <w:pStyle w:val="AKAPITY0"/>
              <w:numPr>
                <w:ilvl w:val="0"/>
                <w:numId w:val="13"/>
              </w:numPr>
              <w:spacing w:after="0" w:line="276" w:lineRule="auto"/>
              <w:ind w:left="156" w:hanging="142"/>
              <w:rPr>
                <w:sz w:val="20"/>
              </w:rPr>
            </w:pPr>
            <w:r>
              <w:rPr>
                <w:sz w:val="20"/>
                <w:szCs w:val="22"/>
              </w:rPr>
              <w:t>m</w:t>
            </w:r>
            <w:r w:rsidRPr="000260F4">
              <w:rPr>
                <w:sz w:val="20"/>
                <w:szCs w:val="22"/>
              </w:rPr>
              <w:t xml:space="preserve">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14:paraId="0478318C" w14:textId="77777777" w:rsidR="008503DD" w:rsidRDefault="008503DD" w:rsidP="008503DD">
      <w:pPr>
        <w:pStyle w:val="Nagwek3"/>
        <w:numPr>
          <w:ilvl w:val="0"/>
          <w:numId w:val="0"/>
        </w:numPr>
        <w:ind w:left="720"/>
      </w:pPr>
      <w:bookmarkStart w:id="293" w:name="_Toc491156092"/>
      <w:bookmarkStart w:id="294" w:name="_Toc491156229"/>
      <w:bookmarkStart w:id="295" w:name="_Toc37407874"/>
      <w:bookmarkStart w:id="296" w:name="_Toc54768063"/>
    </w:p>
    <w:p w14:paraId="6EE05D88" w14:textId="77777777" w:rsidR="00C60D31" w:rsidRDefault="00C60D31" w:rsidP="00894122">
      <w:pPr>
        <w:pStyle w:val="Nagwek3"/>
        <w:numPr>
          <w:ilvl w:val="2"/>
          <w:numId w:val="37"/>
        </w:numPr>
      </w:pPr>
      <w:bookmarkStart w:id="297" w:name="_Toc80254124"/>
      <w:r w:rsidRPr="000D0656">
        <w:t>Podsumowanie</w:t>
      </w:r>
      <w:bookmarkEnd w:id="290"/>
      <w:bookmarkEnd w:id="291"/>
      <w:bookmarkEnd w:id="293"/>
      <w:bookmarkEnd w:id="294"/>
      <w:bookmarkEnd w:id="295"/>
      <w:bookmarkEnd w:id="296"/>
      <w:bookmarkEnd w:id="297"/>
    </w:p>
    <w:p w14:paraId="0237BFF8" w14:textId="778EC050" w:rsidR="001B2EB3" w:rsidRPr="00EB7B4F" w:rsidRDefault="00346AF3" w:rsidP="00346AF3">
      <w:pPr>
        <w:pStyle w:val="Akapity"/>
        <w:pBdr>
          <w:top w:val="single" w:sz="4" w:space="1" w:color="auto"/>
          <w:left w:val="single" w:sz="4" w:space="4" w:color="auto"/>
          <w:bottom w:val="single" w:sz="4" w:space="1" w:color="auto"/>
          <w:right w:val="single" w:sz="4" w:space="4" w:color="auto"/>
        </w:pBdr>
        <w:spacing w:after="0"/>
        <w:ind w:firstLine="0"/>
      </w:pPr>
      <w:r>
        <w:t xml:space="preserve">Przez teren gminy przepływa rzeka Rawka - z dopływem spod Wycześniaka, Rokitą, </w:t>
      </w:r>
      <w:proofErr w:type="spellStart"/>
      <w:r>
        <w:t>Korabiewką</w:t>
      </w:r>
      <w:proofErr w:type="spellEnd"/>
      <w:r>
        <w:t xml:space="preserve"> i Grabinką oraz rzeka Sucha-Nida - z dopływem spod Wręczy (Czarna Struga) i </w:t>
      </w:r>
      <w:proofErr w:type="spellStart"/>
      <w:r>
        <w:t>Chełmną</w:t>
      </w:r>
      <w:proofErr w:type="spellEnd"/>
      <w:r>
        <w:t>.</w:t>
      </w:r>
      <w:r w:rsidR="00EB7B4F" w:rsidRPr="00EB7B4F">
        <w:t xml:space="preserve"> </w:t>
      </w:r>
      <w:r w:rsidR="00B71221" w:rsidRPr="00EB7B4F">
        <w:rPr>
          <w:rFonts w:cs="Times New Roman"/>
          <w:color w:val="000000"/>
        </w:rPr>
        <w:t xml:space="preserve">Obszar gminy położony jest </w:t>
      </w:r>
      <w:r w:rsidR="00310968" w:rsidRPr="00EB7B4F">
        <w:rPr>
          <w:rFonts w:cs="Times New Roman"/>
          <w:color w:val="000000"/>
        </w:rPr>
        <w:t xml:space="preserve">w obrębie </w:t>
      </w:r>
      <w:proofErr w:type="spellStart"/>
      <w:r w:rsidR="00581411" w:rsidRPr="00EB7B4F">
        <w:rPr>
          <w:rFonts w:cs="Times New Roman"/>
          <w:color w:val="000000"/>
        </w:rPr>
        <w:t>JCWPd</w:t>
      </w:r>
      <w:proofErr w:type="spellEnd"/>
      <w:r w:rsidR="00581411" w:rsidRPr="00EB7B4F">
        <w:rPr>
          <w:rFonts w:cs="Times New Roman"/>
          <w:color w:val="000000"/>
        </w:rPr>
        <w:t xml:space="preserve"> </w:t>
      </w:r>
      <w:r w:rsidR="001B4CB5" w:rsidRPr="00EB7B4F">
        <w:rPr>
          <w:rFonts w:cs="Times New Roman"/>
          <w:color w:val="000000"/>
        </w:rPr>
        <w:t>nr</w:t>
      </w:r>
      <w:r w:rsidR="00771598" w:rsidRPr="00EB7B4F">
        <w:rPr>
          <w:rFonts w:cs="Times New Roman"/>
          <w:color w:val="000000"/>
        </w:rPr>
        <w:t xml:space="preserve"> </w:t>
      </w:r>
      <w:r>
        <w:rPr>
          <w:rFonts w:cs="Times New Roman"/>
          <w:color w:val="000000"/>
        </w:rPr>
        <w:t>63</w:t>
      </w:r>
      <w:r w:rsidR="00594468">
        <w:rPr>
          <w:rFonts w:cs="Times New Roman"/>
          <w:color w:val="000000"/>
        </w:rPr>
        <w:t xml:space="preserve"> oraz </w:t>
      </w:r>
      <w:r>
        <w:rPr>
          <w:rFonts w:cs="Times New Roman"/>
          <w:color w:val="000000"/>
        </w:rPr>
        <w:t>65</w:t>
      </w:r>
      <w:r w:rsidR="00996380" w:rsidRPr="00EB7B4F">
        <w:rPr>
          <w:rFonts w:cs="Times New Roman"/>
          <w:color w:val="000000"/>
        </w:rPr>
        <w:t>.</w:t>
      </w:r>
    </w:p>
    <w:p w14:paraId="12117738" w14:textId="77777777" w:rsidR="008503DD" w:rsidRDefault="008503DD" w:rsidP="00C60D31">
      <w:pPr>
        <w:spacing w:before="120" w:after="0"/>
        <w:jc w:val="center"/>
        <w:rPr>
          <w:b/>
          <w:szCs w:val="24"/>
        </w:rPr>
      </w:pPr>
    </w:p>
    <w:p w14:paraId="0D174758" w14:textId="77777777" w:rsidR="00C60D31" w:rsidRPr="00EB7B4F" w:rsidRDefault="00C60D31" w:rsidP="00C60D31">
      <w:pPr>
        <w:spacing w:before="120" w:after="0"/>
        <w:jc w:val="center"/>
        <w:rPr>
          <w:b/>
          <w:szCs w:val="24"/>
        </w:rPr>
      </w:pPr>
      <w:r w:rsidRPr="00EB7B4F">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0"/>
      </w:tblGrid>
      <w:tr w:rsidR="00C60D31" w:rsidRPr="00EB7B4F" w14:paraId="6ED9D3A1" w14:textId="77777777" w:rsidTr="002F08F4">
        <w:trPr>
          <w:trHeight w:val="397"/>
          <w:jc w:val="center"/>
        </w:trPr>
        <w:tc>
          <w:tcPr>
            <w:tcW w:w="4606" w:type="dxa"/>
            <w:shd w:val="clear" w:color="auto" w:fill="DBE5F1" w:themeFill="accent1" w:themeFillTint="33"/>
            <w:noWrap/>
            <w:vAlign w:val="center"/>
            <w:hideMark/>
          </w:tcPr>
          <w:p w14:paraId="5118AAD9" w14:textId="77777777" w:rsidR="00C60D31" w:rsidRPr="00EB7B4F" w:rsidRDefault="00C60D31" w:rsidP="004226ED">
            <w:pPr>
              <w:spacing w:before="60" w:line="240" w:lineRule="auto"/>
              <w:jc w:val="center"/>
              <w:rPr>
                <w:b/>
                <w:bCs/>
                <w:szCs w:val="24"/>
              </w:rPr>
            </w:pPr>
            <w:r w:rsidRPr="00EB7B4F">
              <w:rPr>
                <w:b/>
                <w:bCs/>
                <w:szCs w:val="24"/>
              </w:rPr>
              <w:t>Mocne strony</w:t>
            </w:r>
          </w:p>
        </w:tc>
        <w:tc>
          <w:tcPr>
            <w:tcW w:w="4200" w:type="dxa"/>
            <w:shd w:val="clear" w:color="auto" w:fill="DBE5F1" w:themeFill="accent1" w:themeFillTint="33"/>
            <w:noWrap/>
            <w:vAlign w:val="center"/>
            <w:hideMark/>
          </w:tcPr>
          <w:p w14:paraId="3A5F234B" w14:textId="77777777" w:rsidR="00C60D31" w:rsidRPr="00EB7B4F" w:rsidRDefault="00C60D31" w:rsidP="004226ED">
            <w:pPr>
              <w:spacing w:before="60" w:line="240" w:lineRule="auto"/>
              <w:jc w:val="center"/>
              <w:rPr>
                <w:b/>
                <w:bCs/>
                <w:szCs w:val="24"/>
              </w:rPr>
            </w:pPr>
            <w:r w:rsidRPr="00EB7B4F">
              <w:rPr>
                <w:b/>
                <w:bCs/>
                <w:szCs w:val="24"/>
              </w:rPr>
              <w:t>Słabe strony</w:t>
            </w:r>
          </w:p>
        </w:tc>
      </w:tr>
      <w:tr w:rsidR="00C60D31" w:rsidRPr="00EB7B4F" w14:paraId="23F79F54" w14:textId="77777777" w:rsidTr="00CC0C25">
        <w:trPr>
          <w:trHeight w:val="1492"/>
          <w:jc w:val="center"/>
        </w:trPr>
        <w:tc>
          <w:tcPr>
            <w:tcW w:w="4606" w:type="dxa"/>
            <w:shd w:val="clear" w:color="auto" w:fill="auto"/>
            <w:noWrap/>
            <w:vAlign w:val="center"/>
          </w:tcPr>
          <w:p w14:paraId="3629C790" w14:textId="7BD9AECF" w:rsidR="00F21D41" w:rsidRPr="00EB7B4F" w:rsidRDefault="00C43C28" w:rsidP="00404AAE">
            <w:pPr>
              <w:pStyle w:val="Akapitzlist"/>
              <w:numPr>
                <w:ilvl w:val="0"/>
                <w:numId w:val="12"/>
              </w:numPr>
              <w:spacing w:after="0"/>
              <w:ind w:left="714" w:hanging="357"/>
              <w:jc w:val="left"/>
              <w:rPr>
                <w:rFonts w:asciiTheme="minorHAnsi" w:hAnsiTheme="minorHAnsi"/>
              </w:rPr>
            </w:pPr>
            <w:r w:rsidRPr="00EB7B4F">
              <w:t xml:space="preserve">dobrze rozwinięta sieć </w:t>
            </w:r>
            <w:r w:rsidR="004327EE" w:rsidRPr="00EB7B4F">
              <w:t xml:space="preserve">hydrograficzna </w:t>
            </w:r>
            <w:r w:rsidR="004D2DD6" w:rsidRPr="00EB7B4F">
              <w:t>na terenie gminy,</w:t>
            </w:r>
          </w:p>
          <w:p w14:paraId="43174B07" w14:textId="77777777" w:rsidR="004D2DD6" w:rsidRPr="008503DD" w:rsidRDefault="004D2DD6" w:rsidP="00404AAE">
            <w:pPr>
              <w:pStyle w:val="Akapitzlist"/>
              <w:numPr>
                <w:ilvl w:val="0"/>
                <w:numId w:val="12"/>
              </w:numPr>
              <w:spacing w:after="0"/>
              <w:ind w:left="714" w:hanging="357"/>
              <w:jc w:val="left"/>
              <w:rPr>
                <w:rFonts w:asciiTheme="minorHAnsi" w:hAnsiTheme="minorHAnsi"/>
              </w:rPr>
            </w:pPr>
            <w:r w:rsidRPr="00EB7B4F">
              <w:t xml:space="preserve">małe ryzyko wystąpienia zagrożenia powodziowego. </w:t>
            </w:r>
          </w:p>
          <w:p w14:paraId="01A0A10A" w14:textId="750C8C44" w:rsidR="008503DD" w:rsidRPr="00EB7B4F" w:rsidRDefault="008503DD" w:rsidP="008503DD">
            <w:pPr>
              <w:pStyle w:val="Akapitzlist"/>
              <w:spacing w:after="0"/>
              <w:ind w:left="714"/>
              <w:jc w:val="left"/>
              <w:rPr>
                <w:rFonts w:asciiTheme="minorHAnsi" w:hAnsiTheme="minorHAnsi"/>
              </w:rPr>
            </w:pPr>
          </w:p>
        </w:tc>
        <w:tc>
          <w:tcPr>
            <w:tcW w:w="4200" w:type="dxa"/>
            <w:shd w:val="clear" w:color="auto" w:fill="auto"/>
            <w:noWrap/>
            <w:vAlign w:val="center"/>
          </w:tcPr>
          <w:p w14:paraId="06DB3E74" w14:textId="7DD5E15C" w:rsidR="00C60D31" w:rsidRPr="00EB7B4F" w:rsidRDefault="004D2DD6" w:rsidP="004D2DD6">
            <w:pPr>
              <w:pStyle w:val="Akapitzlist"/>
              <w:spacing w:before="60" w:after="0"/>
              <w:ind w:left="714"/>
              <w:jc w:val="center"/>
              <w:rPr>
                <w:rFonts w:asciiTheme="minorHAnsi" w:hAnsiTheme="minorHAnsi"/>
              </w:rPr>
            </w:pPr>
            <w:r w:rsidRPr="00EB7B4F">
              <w:t>-</w:t>
            </w:r>
          </w:p>
        </w:tc>
      </w:tr>
      <w:tr w:rsidR="00C60D31" w:rsidRPr="00EB7B4F" w14:paraId="0A1237D7" w14:textId="77777777" w:rsidTr="002F08F4">
        <w:trPr>
          <w:trHeight w:val="397"/>
          <w:jc w:val="center"/>
        </w:trPr>
        <w:tc>
          <w:tcPr>
            <w:tcW w:w="4606" w:type="dxa"/>
            <w:shd w:val="clear" w:color="auto" w:fill="DBE5F1" w:themeFill="accent1" w:themeFillTint="33"/>
            <w:noWrap/>
            <w:vAlign w:val="center"/>
            <w:hideMark/>
          </w:tcPr>
          <w:p w14:paraId="6DA817AB" w14:textId="113372FF" w:rsidR="00C60D31" w:rsidRPr="00EB7B4F" w:rsidRDefault="00F5517B" w:rsidP="004226ED">
            <w:pPr>
              <w:spacing w:before="60" w:line="240" w:lineRule="auto"/>
              <w:jc w:val="center"/>
              <w:rPr>
                <w:rFonts w:eastAsia="Times New Roman"/>
                <w:b/>
                <w:bCs/>
                <w:szCs w:val="24"/>
                <w:lang w:eastAsia="pl-PL"/>
              </w:rPr>
            </w:pPr>
            <w:r w:rsidRPr="00EB7B4F">
              <w:br w:type="page"/>
            </w:r>
            <w:r w:rsidR="00C60D31" w:rsidRPr="00EB7B4F">
              <w:rPr>
                <w:rFonts w:eastAsia="Times New Roman"/>
                <w:b/>
                <w:bCs/>
                <w:szCs w:val="24"/>
                <w:lang w:eastAsia="pl-PL"/>
              </w:rPr>
              <w:t>Szanse</w:t>
            </w:r>
          </w:p>
        </w:tc>
        <w:tc>
          <w:tcPr>
            <w:tcW w:w="4200" w:type="dxa"/>
            <w:shd w:val="clear" w:color="auto" w:fill="DBE5F1" w:themeFill="accent1" w:themeFillTint="33"/>
            <w:noWrap/>
            <w:vAlign w:val="center"/>
            <w:hideMark/>
          </w:tcPr>
          <w:p w14:paraId="64A0DB84" w14:textId="77777777" w:rsidR="00C60D31" w:rsidRPr="00EB7B4F" w:rsidRDefault="00C60D31" w:rsidP="004226ED">
            <w:pPr>
              <w:spacing w:before="60" w:line="240" w:lineRule="auto"/>
              <w:jc w:val="center"/>
              <w:rPr>
                <w:rFonts w:eastAsia="Times New Roman"/>
                <w:b/>
                <w:bCs/>
                <w:szCs w:val="24"/>
                <w:lang w:eastAsia="pl-PL"/>
              </w:rPr>
            </w:pPr>
            <w:r w:rsidRPr="00EB7B4F">
              <w:rPr>
                <w:rFonts w:eastAsia="Times New Roman"/>
                <w:b/>
                <w:bCs/>
                <w:szCs w:val="24"/>
                <w:lang w:eastAsia="pl-PL"/>
              </w:rPr>
              <w:t>Zagrożenia</w:t>
            </w:r>
          </w:p>
        </w:tc>
      </w:tr>
      <w:tr w:rsidR="00C60D31" w:rsidRPr="001D3275" w14:paraId="41A09ACB" w14:textId="77777777" w:rsidTr="00CC0C25">
        <w:trPr>
          <w:trHeight w:val="1467"/>
          <w:jc w:val="center"/>
        </w:trPr>
        <w:tc>
          <w:tcPr>
            <w:tcW w:w="4606" w:type="dxa"/>
            <w:shd w:val="clear" w:color="auto" w:fill="auto"/>
            <w:noWrap/>
            <w:vAlign w:val="center"/>
          </w:tcPr>
          <w:p w14:paraId="08729CFD" w14:textId="1288C779" w:rsidR="00C60D31" w:rsidRPr="00EB7B4F" w:rsidRDefault="0044372A" w:rsidP="00404AAE">
            <w:pPr>
              <w:pStyle w:val="Akapitzlist"/>
              <w:numPr>
                <w:ilvl w:val="0"/>
                <w:numId w:val="10"/>
              </w:numPr>
              <w:spacing w:after="0"/>
              <w:ind w:left="567"/>
              <w:contextualSpacing/>
              <w:jc w:val="left"/>
              <w:rPr>
                <w:rFonts w:asciiTheme="minorHAnsi" w:hAnsiTheme="minorHAnsi"/>
              </w:rPr>
            </w:pPr>
            <w:r w:rsidRPr="00EB7B4F">
              <w:rPr>
                <w:rFonts w:asciiTheme="minorHAnsi" w:hAnsiTheme="minorHAnsi"/>
              </w:rPr>
              <w:t>zwiększenie świadomości i aktywności władz w zakresie poprawy jakości wody</w:t>
            </w:r>
            <w:r w:rsidR="00943D93" w:rsidRPr="00EB7B4F">
              <w:rPr>
                <w:rFonts w:asciiTheme="minorHAnsi" w:hAnsiTheme="minorHAnsi"/>
              </w:rPr>
              <w:t>.</w:t>
            </w:r>
          </w:p>
        </w:tc>
        <w:tc>
          <w:tcPr>
            <w:tcW w:w="4200" w:type="dxa"/>
            <w:shd w:val="clear" w:color="auto" w:fill="auto"/>
            <w:noWrap/>
            <w:vAlign w:val="center"/>
          </w:tcPr>
          <w:p w14:paraId="2FFD3AB4" w14:textId="77777777" w:rsidR="00C60D31" w:rsidRPr="00EB7B4F" w:rsidRDefault="00C60D31" w:rsidP="00404AAE">
            <w:pPr>
              <w:pStyle w:val="Akapitzlist"/>
              <w:numPr>
                <w:ilvl w:val="0"/>
                <w:numId w:val="10"/>
              </w:numPr>
              <w:spacing w:after="0"/>
              <w:ind w:left="493" w:hanging="357"/>
              <w:contextualSpacing/>
              <w:jc w:val="left"/>
              <w:rPr>
                <w:rFonts w:asciiTheme="minorHAnsi" w:hAnsiTheme="minorHAnsi"/>
              </w:rPr>
            </w:pPr>
            <w:r w:rsidRPr="00EB7B4F">
              <w:rPr>
                <w:rFonts w:asciiTheme="minorHAnsi" w:hAnsiTheme="minorHAnsi"/>
              </w:rPr>
              <w:t>stosowanie nawozów chemicznych,</w:t>
            </w:r>
            <w:r w:rsidR="00310A8B" w:rsidRPr="00EB7B4F">
              <w:rPr>
                <w:rFonts w:asciiTheme="minorHAnsi" w:hAnsiTheme="minorHAnsi"/>
              </w:rPr>
              <w:t xml:space="preserve"> </w:t>
            </w:r>
            <w:r w:rsidRPr="00EB7B4F">
              <w:rPr>
                <w:rFonts w:asciiTheme="minorHAnsi" w:hAnsiTheme="minorHAnsi"/>
              </w:rPr>
              <w:t>w miejscach gdzie wody gruntowe zalegają płytko pod powierzchnią,</w:t>
            </w:r>
          </w:p>
          <w:p w14:paraId="44D53009" w14:textId="54EBD867" w:rsidR="00C60D31" w:rsidRPr="00EB7B4F" w:rsidRDefault="0044372A" w:rsidP="00404AAE">
            <w:pPr>
              <w:numPr>
                <w:ilvl w:val="0"/>
                <w:numId w:val="21"/>
              </w:numPr>
              <w:spacing w:after="0"/>
              <w:ind w:left="493" w:hanging="357"/>
              <w:jc w:val="left"/>
              <w:rPr>
                <w:rFonts w:eastAsia="Times New Roman"/>
                <w:szCs w:val="24"/>
                <w:lang w:eastAsia="pl-PL"/>
              </w:rPr>
            </w:pPr>
            <w:r w:rsidRPr="00EB7B4F">
              <w:t>dopływ zanieczyszczeń spoza gminy.</w:t>
            </w:r>
          </w:p>
        </w:tc>
      </w:tr>
    </w:tbl>
    <w:p w14:paraId="423649F6" w14:textId="77777777" w:rsidR="008503DD" w:rsidRDefault="008503DD" w:rsidP="008503DD">
      <w:pPr>
        <w:pStyle w:val="Nagwek2"/>
        <w:numPr>
          <w:ilvl w:val="0"/>
          <w:numId w:val="0"/>
        </w:numPr>
        <w:ind w:left="709"/>
        <w:rPr>
          <w:highlight w:val="yellow"/>
        </w:rPr>
      </w:pPr>
      <w:bookmarkStart w:id="298" w:name="_Toc37407875"/>
      <w:bookmarkStart w:id="299" w:name="_Toc54768064"/>
    </w:p>
    <w:p w14:paraId="495F2933" w14:textId="25D9B207" w:rsidR="00B77566" w:rsidRPr="008503DD" w:rsidRDefault="00B77566" w:rsidP="00894122">
      <w:pPr>
        <w:pStyle w:val="Nagwek2"/>
        <w:numPr>
          <w:ilvl w:val="1"/>
          <w:numId w:val="37"/>
        </w:numPr>
        <w:ind w:left="709" w:hanging="709"/>
      </w:pPr>
      <w:bookmarkStart w:id="300" w:name="_Toc80254125"/>
      <w:r w:rsidRPr="008503DD">
        <w:t>Gospodarka wodno</w:t>
      </w:r>
      <w:r w:rsidRPr="008503DD">
        <w:softHyphen/>
      </w:r>
      <w:r w:rsidRPr="008503DD">
        <w:softHyphen/>
        <w:t>-ściekowa</w:t>
      </w:r>
      <w:bookmarkEnd w:id="272"/>
      <w:bookmarkEnd w:id="298"/>
      <w:bookmarkEnd w:id="299"/>
      <w:bookmarkEnd w:id="300"/>
    </w:p>
    <w:p w14:paraId="62BC5FFE" w14:textId="77777777" w:rsidR="00B77566" w:rsidRDefault="00B77566" w:rsidP="00894122">
      <w:pPr>
        <w:pStyle w:val="Nagwek3"/>
        <w:numPr>
          <w:ilvl w:val="2"/>
          <w:numId w:val="37"/>
        </w:numPr>
      </w:pPr>
      <w:bookmarkStart w:id="301" w:name="_Toc488241130"/>
      <w:bookmarkStart w:id="302" w:name="_Toc37407876"/>
      <w:bookmarkStart w:id="303" w:name="_Toc54768065"/>
      <w:bookmarkStart w:id="304" w:name="_Toc80254126"/>
      <w:r>
        <w:t xml:space="preserve">Sieć </w:t>
      </w:r>
      <w:r w:rsidRPr="00FE6AAF">
        <w:t>wodociągowa</w:t>
      </w:r>
      <w:bookmarkEnd w:id="301"/>
      <w:bookmarkEnd w:id="302"/>
      <w:bookmarkEnd w:id="303"/>
      <w:bookmarkEnd w:id="304"/>
    </w:p>
    <w:p w14:paraId="5323EC85" w14:textId="15360484" w:rsidR="00637E7E" w:rsidRDefault="00073D90" w:rsidP="0038019C">
      <w:pPr>
        <w:pStyle w:val="AKAPITY0"/>
      </w:pPr>
      <w:r>
        <w:t>Rozdzielcza sieć wodociągowa</w:t>
      </w:r>
      <w:r w:rsidR="00BC32A9">
        <w:t xml:space="preserve"> na terenie </w:t>
      </w:r>
      <w:r w:rsidR="00F7112F">
        <w:t xml:space="preserve">gminy </w:t>
      </w:r>
      <w:r w:rsidR="00346AF3">
        <w:t>Puszcza Mariańska</w:t>
      </w:r>
      <w:r w:rsidR="00363B3E">
        <w:t xml:space="preserve"> </w:t>
      </w:r>
      <w:r w:rsidR="00BC32A9">
        <w:t>wynosi</w:t>
      </w:r>
      <w:r>
        <w:t xml:space="preserve"> </w:t>
      </w:r>
      <w:r w:rsidR="00346AF3">
        <w:t>189</w:t>
      </w:r>
      <w:r w:rsidR="00363B3E">
        <w:t xml:space="preserve"> </w:t>
      </w:r>
      <w:r>
        <w:t>k</w:t>
      </w:r>
      <w:r w:rsidR="007E5EA7">
        <w:t>m</w:t>
      </w:r>
      <w:r>
        <w:t>,</w:t>
      </w:r>
      <w:r w:rsidR="007E5EA7">
        <w:t xml:space="preserve"> </w:t>
      </w:r>
      <w:r>
        <w:t xml:space="preserve">natomiast wskaźnik zwodociągowania, który oznacza stosunek liczby mieszkańców korzystających z wody wodociągowej do ogólnej liczby mieszkańców </w:t>
      </w:r>
      <w:r w:rsidR="00B313F8">
        <w:t>gminy</w:t>
      </w:r>
      <w:r>
        <w:t xml:space="preserve">, </w:t>
      </w:r>
      <w:r w:rsidR="00CB56C5">
        <w:t xml:space="preserve">w 2019 r. </w:t>
      </w:r>
      <w:r>
        <w:t xml:space="preserve">wyniósł </w:t>
      </w:r>
      <w:r w:rsidR="00363B3E">
        <w:t>9</w:t>
      </w:r>
      <w:r w:rsidR="00346AF3">
        <w:t>6</w:t>
      </w:r>
      <w:r>
        <w:t>%</w:t>
      </w:r>
      <w:r>
        <w:rPr>
          <w:rStyle w:val="Odwoanieprzypisudolnego"/>
        </w:rPr>
        <w:footnoteReference w:id="19"/>
      </w:r>
      <w:r w:rsidR="00471167">
        <w:t xml:space="preserve">. </w:t>
      </w:r>
      <w:r w:rsidR="00CB56C5">
        <w:t>Proces zmian na przestrzeni lat przedstawia</w:t>
      </w:r>
      <w:r w:rsidR="005D3A98">
        <w:t xml:space="preserve"> </w:t>
      </w:r>
      <w:r w:rsidR="00996380">
        <w:t>wykres 4.</w:t>
      </w:r>
      <w:r w:rsidR="00CB56C5">
        <w:t xml:space="preserve"> </w:t>
      </w:r>
    </w:p>
    <w:p w14:paraId="7AB82BB2" w14:textId="368C8475" w:rsidR="00637E7E" w:rsidRDefault="00346AF3" w:rsidP="00771598">
      <w:pPr>
        <w:pStyle w:val="AKAPITY0"/>
        <w:keepNext/>
        <w:spacing w:after="0" w:line="240" w:lineRule="auto"/>
        <w:ind w:firstLine="0"/>
        <w:jc w:val="center"/>
      </w:pPr>
      <w:r>
        <w:rPr>
          <w:noProof/>
        </w:rPr>
        <w:drawing>
          <wp:inline distT="0" distB="0" distL="0" distR="0" wp14:anchorId="47C251C6" wp14:editId="21CB4B5D">
            <wp:extent cx="5276850" cy="3286125"/>
            <wp:effectExtent l="0" t="0" r="1905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910825" w14:textId="3BBF09CA" w:rsidR="0038019C" w:rsidRDefault="00771598" w:rsidP="00771598">
      <w:pPr>
        <w:pStyle w:val="Legenda"/>
        <w:jc w:val="center"/>
      </w:pPr>
      <w:bookmarkStart w:id="305" w:name="_Toc80254079"/>
      <w:r>
        <w:t xml:space="preserve">Wykres </w:t>
      </w:r>
      <w:r w:rsidR="002A7211">
        <w:fldChar w:fldCharType="begin"/>
      </w:r>
      <w:r w:rsidR="002A7211">
        <w:instrText xml:space="preserve"> SEQ Wykres \* ARABIC </w:instrText>
      </w:r>
      <w:r w:rsidR="002A7211">
        <w:fldChar w:fldCharType="separate"/>
      </w:r>
      <w:r w:rsidR="007E246B">
        <w:rPr>
          <w:noProof/>
        </w:rPr>
        <w:t>4</w:t>
      </w:r>
      <w:r w:rsidR="002A7211">
        <w:rPr>
          <w:noProof/>
        </w:rPr>
        <w:fldChar w:fldCharType="end"/>
      </w:r>
      <w:r>
        <w:t xml:space="preserve">. </w:t>
      </w:r>
      <w:r w:rsidR="00CB56C5">
        <w:t xml:space="preserve">Długość sieci wodociągowej oraz wskaźnik zwodociągowania w gminie </w:t>
      </w:r>
      <w:r w:rsidR="00346AF3">
        <w:t>Puszcza Mariańska</w:t>
      </w:r>
      <w:r w:rsidR="00DC6EE8">
        <w:br/>
      </w:r>
      <w:r w:rsidR="00CB56C5">
        <w:t>w latach 201</w:t>
      </w:r>
      <w:r w:rsidR="00363B3E">
        <w:t>3</w:t>
      </w:r>
      <w:r w:rsidR="00CB56C5">
        <w:t>-20</w:t>
      </w:r>
      <w:r w:rsidR="00F57876">
        <w:t>20</w:t>
      </w:r>
      <w:bookmarkEnd w:id="305"/>
    </w:p>
    <w:p w14:paraId="3F833D14" w14:textId="4798E62C" w:rsidR="00363B3E" w:rsidRPr="009911D8" w:rsidRDefault="00637E7E" w:rsidP="009911D8">
      <w:pPr>
        <w:jc w:val="center"/>
        <w:rPr>
          <w:i/>
          <w:sz w:val="20"/>
          <w:szCs w:val="20"/>
          <w:lang w:eastAsia="pl-PL"/>
        </w:rPr>
      </w:pPr>
      <w:r w:rsidRPr="00637E7E">
        <w:rPr>
          <w:i/>
          <w:sz w:val="20"/>
          <w:szCs w:val="20"/>
          <w:lang w:eastAsia="pl-PL"/>
        </w:rPr>
        <w:t>Źródło: opracowanie własne na podstawie danych GUS</w:t>
      </w:r>
    </w:p>
    <w:p w14:paraId="31F7481A" w14:textId="4C47AAD0" w:rsidR="002F01DA" w:rsidRPr="00351604" w:rsidRDefault="00DC6EE8" w:rsidP="00363B3E">
      <w:pPr>
        <w:ind w:firstLine="708"/>
        <w:rPr>
          <w:szCs w:val="24"/>
          <w:lang w:eastAsia="pl-PL"/>
        </w:rPr>
      </w:pPr>
      <w:r w:rsidRPr="00DC6EE8">
        <w:rPr>
          <w:szCs w:val="24"/>
          <w:lang w:eastAsia="pl-PL"/>
        </w:rPr>
        <w:t>W 20</w:t>
      </w:r>
      <w:r w:rsidR="00346AF3">
        <w:rPr>
          <w:szCs w:val="24"/>
          <w:lang w:eastAsia="pl-PL"/>
        </w:rPr>
        <w:t>20</w:t>
      </w:r>
      <w:r w:rsidRPr="00DC6EE8">
        <w:rPr>
          <w:szCs w:val="24"/>
          <w:lang w:eastAsia="pl-PL"/>
        </w:rPr>
        <w:t xml:space="preserve">r. </w:t>
      </w:r>
      <w:r>
        <w:rPr>
          <w:szCs w:val="24"/>
          <w:lang w:eastAsia="pl-PL"/>
        </w:rPr>
        <w:t xml:space="preserve">na terenie gminy </w:t>
      </w:r>
      <w:r w:rsidRPr="00DC6EE8">
        <w:rPr>
          <w:szCs w:val="24"/>
          <w:lang w:eastAsia="pl-PL"/>
        </w:rPr>
        <w:t xml:space="preserve">zużycie wody w gospodarstwach domowych w przeliczeniu na jednego mieszkańca wyniosło </w:t>
      </w:r>
      <w:r w:rsidR="00346AF3">
        <w:rPr>
          <w:szCs w:val="24"/>
          <w:lang w:eastAsia="pl-PL"/>
        </w:rPr>
        <w:t>28,6</w:t>
      </w:r>
      <w:r w:rsidR="001C0F2B">
        <w:rPr>
          <w:szCs w:val="24"/>
          <w:lang w:eastAsia="pl-PL"/>
        </w:rPr>
        <w:t xml:space="preserve"> </w:t>
      </w:r>
      <w:r w:rsidR="001C0F2B" w:rsidRPr="00257D19">
        <w:rPr>
          <w:szCs w:val="24"/>
          <w:lang w:eastAsia="pl-PL"/>
        </w:rPr>
        <w:t>m</w:t>
      </w:r>
      <w:r w:rsidR="001C0F2B" w:rsidRPr="00257D19">
        <w:rPr>
          <w:szCs w:val="24"/>
          <w:vertAlign w:val="superscript"/>
          <w:lang w:eastAsia="pl-PL"/>
        </w:rPr>
        <w:t>3</w:t>
      </w:r>
      <w:r w:rsidRPr="00257D19">
        <w:rPr>
          <w:szCs w:val="24"/>
          <w:lang w:eastAsia="pl-PL"/>
        </w:rPr>
        <w:t>.</w:t>
      </w:r>
      <w:r>
        <w:rPr>
          <w:szCs w:val="24"/>
          <w:lang w:eastAsia="pl-PL"/>
        </w:rPr>
        <w:t xml:space="preserve"> Na przestrzeni ostatnich lat zaobserwowano </w:t>
      </w:r>
      <w:r w:rsidR="00BA42A3">
        <w:rPr>
          <w:szCs w:val="24"/>
          <w:lang w:eastAsia="pl-PL"/>
        </w:rPr>
        <w:t xml:space="preserve">wzrost </w:t>
      </w:r>
      <w:r>
        <w:rPr>
          <w:szCs w:val="24"/>
          <w:lang w:eastAsia="pl-PL"/>
        </w:rPr>
        <w:t>zużycia wody w przeliczeniu na jednego mieszkańca gminy (</w:t>
      </w:r>
      <w:r w:rsidR="005D3A98">
        <w:rPr>
          <w:szCs w:val="24"/>
          <w:lang w:eastAsia="pl-PL"/>
        </w:rPr>
        <w:t>wykres 5</w:t>
      </w:r>
      <w:r>
        <w:rPr>
          <w:szCs w:val="24"/>
          <w:lang w:eastAsia="pl-PL"/>
        </w:rPr>
        <w:t>).</w:t>
      </w:r>
    </w:p>
    <w:p w14:paraId="7695D659" w14:textId="43103909" w:rsidR="002F01DA" w:rsidRDefault="00346AF3" w:rsidP="002F01DA">
      <w:pPr>
        <w:pStyle w:val="Legenda"/>
        <w:jc w:val="center"/>
      </w:pPr>
      <w:r>
        <w:rPr>
          <w:noProof/>
        </w:rPr>
        <w:drawing>
          <wp:inline distT="0" distB="0" distL="0" distR="0" wp14:anchorId="6068F778" wp14:editId="35EA9155">
            <wp:extent cx="5675312" cy="3381375"/>
            <wp:effectExtent l="0" t="0" r="20955"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A09D4C" w14:textId="7B102632" w:rsidR="00DC6EE8" w:rsidRDefault="002F01DA" w:rsidP="002F01DA">
      <w:pPr>
        <w:pStyle w:val="Legenda"/>
        <w:jc w:val="center"/>
      </w:pPr>
      <w:bookmarkStart w:id="306" w:name="_Toc80254080"/>
      <w:r>
        <w:t xml:space="preserve">Wykres </w:t>
      </w:r>
      <w:r w:rsidR="002A7211">
        <w:fldChar w:fldCharType="begin"/>
      </w:r>
      <w:r w:rsidR="002A7211">
        <w:instrText xml:space="preserve"> SEQ Wykres \* ARABIC </w:instrText>
      </w:r>
      <w:r w:rsidR="002A7211">
        <w:fldChar w:fldCharType="separate"/>
      </w:r>
      <w:r w:rsidR="007E246B">
        <w:rPr>
          <w:noProof/>
        </w:rPr>
        <w:t>5</w:t>
      </w:r>
      <w:r w:rsidR="002A7211">
        <w:rPr>
          <w:noProof/>
        </w:rPr>
        <w:fldChar w:fldCharType="end"/>
      </w:r>
      <w:r>
        <w:t xml:space="preserve">. Zużycie wody ogółem na 1 mieszkańca gminy </w:t>
      </w:r>
      <w:r w:rsidR="00033C4F">
        <w:t xml:space="preserve">Puszcza Mariańska </w:t>
      </w:r>
      <w:r>
        <w:t>w latach 201</w:t>
      </w:r>
      <w:r w:rsidR="00363B3E">
        <w:t>3</w:t>
      </w:r>
      <w:r>
        <w:t>-20</w:t>
      </w:r>
      <w:r w:rsidR="00F57876">
        <w:t>20</w:t>
      </w:r>
      <w:bookmarkEnd w:id="306"/>
    </w:p>
    <w:p w14:paraId="3CF6EB07" w14:textId="0FD4DB0B" w:rsidR="00DC6EE8" w:rsidRDefault="002F01DA" w:rsidP="002F01DA">
      <w:pPr>
        <w:jc w:val="center"/>
        <w:rPr>
          <w:i/>
          <w:sz w:val="20"/>
          <w:szCs w:val="20"/>
          <w:lang w:eastAsia="pl-PL"/>
        </w:rPr>
      </w:pPr>
      <w:r w:rsidRPr="00637E7E">
        <w:rPr>
          <w:i/>
          <w:sz w:val="20"/>
          <w:szCs w:val="20"/>
          <w:lang w:eastAsia="pl-PL"/>
        </w:rPr>
        <w:t>Źródło: opracowanie własne na podstawie danych GUS</w:t>
      </w:r>
    </w:p>
    <w:p w14:paraId="09ED1462" w14:textId="76F186FC" w:rsidR="00BA42A3" w:rsidRDefault="00BA42A3" w:rsidP="009911D8">
      <w:pPr>
        <w:pStyle w:val="Akapity"/>
        <w:ind w:firstLine="708"/>
      </w:pPr>
      <w:r>
        <w:t>W 20</w:t>
      </w:r>
      <w:r w:rsidR="009911D8">
        <w:t>20</w:t>
      </w:r>
      <w:r>
        <w:t xml:space="preserve"> roku </w:t>
      </w:r>
      <w:r w:rsidRPr="00BA42A3">
        <w:t>przyłącz</w:t>
      </w:r>
      <w:r>
        <w:t>y</w:t>
      </w:r>
      <w:r w:rsidR="00380267">
        <w:t xml:space="preserve"> wodociągowych</w:t>
      </w:r>
      <w:r w:rsidRPr="00BA42A3">
        <w:t xml:space="preserve"> prowadząc</w:t>
      </w:r>
      <w:r>
        <w:t>ych</w:t>
      </w:r>
      <w:r w:rsidRPr="00BA42A3">
        <w:t xml:space="preserve"> do budynków mieszkalnych </w:t>
      </w:r>
      <w:r w:rsidR="009911D8">
        <w:br/>
      </w:r>
      <w:r w:rsidRPr="00BA42A3">
        <w:t>i zbiorowego zamieszkania</w:t>
      </w:r>
      <w:r>
        <w:t xml:space="preserve"> było </w:t>
      </w:r>
      <w:r w:rsidR="009911D8">
        <w:t>3 205</w:t>
      </w:r>
      <w:r>
        <w:t xml:space="preserve"> szt. Proces zmian na przestrzeni lat przedstawia wykres 6.</w:t>
      </w:r>
    </w:p>
    <w:p w14:paraId="483E354E" w14:textId="4ACB334C" w:rsidR="00BA42A3" w:rsidRDefault="00A64EA6" w:rsidP="00C631DE">
      <w:pPr>
        <w:pStyle w:val="Akapity"/>
        <w:spacing w:after="0"/>
        <w:ind w:left="708" w:firstLine="708"/>
      </w:pPr>
      <w:r>
        <w:rPr>
          <w:noProof/>
          <w:lang w:eastAsia="pl-PL"/>
        </w:rPr>
        <w:drawing>
          <wp:inline distT="0" distB="0" distL="0" distR="0" wp14:anchorId="707BC319" wp14:editId="56F883C7">
            <wp:extent cx="4572000" cy="2469356"/>
            <wp:effectExtent l="0" t="0" r="19050" b="2667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33B670" w14:textId="02E27525" w:rsidR="00BA42A3" w:rsidRDefault="00BA42A3" w:rsidP="00C631DE">
      <w:pPr>
        <w:pStyle w:val="Legenda"/>
        <w:spacing w:after="0"/>
        <w:jc w:val="center"/>
      </w:pPr>
      <w:bookmarkStart w:id="307" w:name="_Toc80254081"/>
      <w:r>
        <w:t xml:space="preserve">Wykres </w:t>
      </w:r>
      <w:r w:rsidR="002A7211">
        <w:fldChar w:fldCharType="begin"/>
      </w:r>
      <w:r w:rsidR="002A7211">
        <w:instrText xml:space="preserve"> SEQ Wykres \* ARABIC </w:instrText>
      </w:r>
      <w:r w:rsidR="002A7211">
        <w:fldChar w:fldCharType="separate"/>
      </w:r>
      <w:r w:rsidR="007E246B">
        <w:rPr>
          <w:noProof/>
        </w:rPr>
        <w:t>6</w:t>
      </w:r>
      <w:r w:rsidR="002A7211">
        <w:rPr>
          <w:noProof/>
        </w:rPr>
        <w:fldChar w:fldCharType="end"/>
      </w:r>
      <w:r>
        <w:t>. Przyłącza</w:t>
      </w:r>
      <w:r w:rsidRPr="00BA42A3">
        <w:t xml:space="preserve"> </w:t>
      </w:r>
      <w:r w:rsidR="00380267">
        <w:t xml:space="preserve">wodociągowe </w:t>
      </w:r>
      <w:r w:rsidRPr="00BA42A3">
        <w:t>prowadząc</w:t>
      </w:r>
      <w:r>
        <w:t>e</w:t>
      </w:r>
      <w:r w:rsidRPr="00BA42A3">
        <w:t xml:space="preserve"> do budynków mieszkalnych i zbiorowego</w:t>
      </w:r>
      <w:r>
        <w:t xml:space="preserve"> </w:t>
      </w:r>
      <w:r w:rsidR="00380267">
        <w:t xml:space="preserve">zamieszkania w gminie </w:t>
      </w:r>
      <w:r w:rsidR="009911D8">
        <w:t>Puszcza Mariańska</w:t>
      </w:r>
      <w:r w:rsidR="00380267">
        <w:t xml:space="preserve"> </w:t>
      </w:r>
      <w:r w:rsidRPr="00BA42A3">
        <w:t>w latach 2013-20</w:t>
      </w:r>
      <w:r w:rsidR="00F57876">
        <w:t>20</w:t>
      </w:r>
      <w:bookmarkEnd w:id="307"/>
    </w:p>
    <w:p w14:paraId="6911B45D" w14:textId="77777777" w:rsidR="009911D8" w:rsidRDefault="009911D8" w:rsidP="009911D8">
      <w:pPr>
        <w:jc w:val="center"/>
        <w:rPr>
          <w:i/>
          <w:sz w:val="20"/>
          <w:szCs w:val="20"/>
          <w:lang w:eastAsia="pl-PL"/>
        </w:rPr>
      </w:pPr>
      <w:r w:rsidRPr="00637E7E">
        <w:rPr>
          <w:i/>
          <w:sz w:val="20"/>
          <w:szCs w:val="20"/>
          <w:lang w:eastAsia="pl-PL"/>
        </w:rPr>
        <w:t>Źródło: opracowanie własne na podstawie danych GUS</w:t>
      </w:r>
    </w:p>
    <w:p w14:paraId="01DCAD32" w14:textId="77777777" w:rsidR="00BA42A3" w:rsidRPr="0047782C" w:rsidRDefault="00BA42A3" w:rsidP="008503DD">
      <w:pPr>
        <w:pStyle w:val="rdo"/>
      </w:pPr>
    </w:p>
    <w:p w14:paraId="5608064F" w14:textId="77777777" w:rsidR="009744B0" w:rsidRDefault="009744B0" w:rsidP="00894122">
      <w:pPr>
        <w:pStyle w:val="Nagwek3"/>
        <w:numPr>
          <w:ilvl w:val="2"/>
          <w:numId w:val="37"/>
        </w:numPr>
      </w:pPr>
      <w:bookmarkStart w:id="308" w:name="_Toc517815610"/>
      <w:bookmarkStart w:id="309" w:name="_Toc517860577"/>
      <w:bookmarkStart w:id="310" w:name="_Toc517815611"/>
      <w:bookmarkStart w:id="311" w:name="_Toc517860578"/>
      <w:bookmarkStart w:id="312" w:name="_Toc517815612"/>
      <w:bookmarkStart w:id="313" w:name="_Toc517860579"/>
      <w:bookmarkStart w:id="314" w:name="_Toc488241131"/>
      <w:bookmarkStart w:id="315" w:name="_Toc37407877"/>
      <w:bookmarkStart w:id="316" w:name="_Toc54768066"/>
      <w:bookmarkStart w:id="317" w:name="_Toc80254127"/>
      <w:bookmarkEnd w:id="308"/>
      <w:bookmarkEnd w:id="309"/>
      <w:bookmarkEnd w:id="310"/>
      <w:bookmarkEnd w:id="311"/>
      <w:bookmarkEnd w:id="312"/>
      <w:bookmarkEnd w:id="313"/>
      <w:r>
        <w:t>Sieć kanalizacyjna</w:t>
      </w:r>
      <w:bookmarkEnd w:id="314"/>
      <w:bookmarkEnd w:id="315"/>
      <w:bookmarkEnd w:id="316"/>
      <w:bookmarkEnd w:id="317"/>
    </w:p>
    <w:p w14:paraId="6029DD55" w14:textId="21C16045" w:rsidR="00CE6B67" w:rsidRPr="00CE6B67" w:rsidRDefault="00BB05D4" w:rsidP="00CE6B67">
      <w:pPr>
        <w:pStyle w:val="AKAPITY0"/>
        <w:rPr>
          <w:color w:val="000000" w:themeColor="text1"/>
        </w:rPr>
      </w:pPr>
      <w:r>
        <w:t xml:space="preserve">Długość sieci kanalizacji sanitarnej liczy </w:t>
      </w:r>
      <w:r w:rsidR="009911D8">
        <w:t>55,8</w:t>
      </w:r>
      <w:r w:rsidR="00380267">
        <w:t xml:space="preserve"> </w:t>
      </w:r>
      <w:r>
        <w:t xml:space="preserve">km, a stosunek liczby mieszkańców podłączonych do systemu kanalizacji do ogólnej liczby mieszkańców </w:t>
      </w:r>
      <w:r w:rsidR="00637E7E">
        <w:t>gminy</w:t>
      </w:r>
      <w:r w:rsidR="002F01DA">
        <w:t xml:space="preserve"> w 20</w:t>
      </w:r>
      <w:r w:rsidR="009911D8">
        <w:t>19</w:t>
      </w:r>
      <w:r w:rsidR="002F01DA">
        <w:t>r.</w:t>
      </w:r>
      <w:r>
        <w:t xml:space="preserve"> </w:t>
      </w:r>
      <w:r w:rsidR="002F01DA">
        <w:rPr>
          <w:color w:val="000000" w:themeColor="text1"/>
        </w:rPr>
        <w:t xml:space="preserve">wyniósł </w:t>
      </w:r>
      <w:r w:rsidR="009911D8">
        <w:rPr>
          <w:color w:val="000000" w:themeColor="text1"/>
        </w:rPr>
        <w:t>30,2</w:t>
      </w:r>
      <w:r w:rsidRPr="001B011A">
        <w:rPr>
          <w:color w:val="000000" w:themeColor="text1"/>
        </w:rPr>
        <w:t>%</w:t>
      </w:r>
      <w:r>
        <w:rPr>
          <w:rStyle w:val="Odwoanieprzypisudolnego"/>
          <w:color w:val="000000" w:themeColor="text1"/>
        </w:rPr>
        <w:footnoteReference w:id="20"/>
      </w:r>
      <w:r w:rsidR="005D3A98">
        <w:rPr>
          <w:color w:val="000000" w:themeColor="text1"/>
        </w:rPr>
        <w:t xml:space="preserve"> (wykres 6)</w:t>
      </w:r>
      <w:r w:rsidRPr="001B011A">
        <w:rPr>
          <w:color w:val="000000" w:themeColor="text1"/>
        </w:rPr>
        <w:t>.</w:t>
      </w:r>
      <w:r>
        <w:rPr>
          <w:color w:val="000000" w:themeColor="text1"/>
        </w:rPr>
        <w:t xml:space="preserve"> </w:t>
      </w:r>
    </w:p>
    <w:p w14:paraId="0835B7B5" w14:textId="46E8F423" w:rsidR="002B1C52" w:rsidRDefault="009911D8" w:rsidP="006935CC">
      <w:pPr>
        <w:pStyle w:val="rdo"/>
        <w:spacing w:after="0"/>
        <w:jc w:val="center"/>
      </w:pPr>
      <w:r>
        <w:rPr>
          <w:noProof/>
        </w:rPr>
        <w:drawing>
          <wp:inline distT="0" distB="0" distL="0" distR="0" wp14:anchorId="71EAB3A2" wp14:editId="53FA54A6">
            <wp:extent cx="5570423" cy="3483429"/>
            <wp:effectExtent l="0" t="0" r="11430" b="2222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6EF3F3" w14:textId="2CAB13D7" w:rsidR="002B1C52" w:rsidRDefault="006935CC" w:rsidP="006935CC">
      <w:pPr>
        <w:pStyle w:val="Legenda"/>
        <w:jc w:val="center"/>
      </w:pPr>
      <w:bookmarkStart w:id="318" w:name="_Toc80254082"/>
      <w:r>
        <w:t xml:space="preserve">Wykres </w:t>
      </w:r>
      <w:r w:rsidR="002A7211">
        <w:fldChar w:fldCharType="begin"/>
      </w:r>
      <w:r w:rsidR="002A7211">
        <w:instrText xml:space="preserve"> SEQ Wykres \* ARABIC </w:instrText>
      </w:r>
      <w:r w:rsidR="002A7211">
        <w:fldChar w:fldCharType="separate"/>
      </w:r>
      <w:r w:rsidR="007E246B">
        <w:rPr>
          <w:noProof/>
        </w:rPr>
        <w:t>7</w:t>
      </w:r>
      <w:r w:rsidR="002A7211">
        <w:rPr>
          <w:noProof/>
        </w:rPr>
        <w:fldChar w:fldCharType="end"/>
      </w:r>
      <w:r>
        <w:t xml:space="preserve">. Długość sieci kanalizacyjnej oraz wskaźnik skanalizowania gminy </w:t>
      </w:r>
      <w:r w:rsidR="009911D8">
        <w:t>Puszcza Mariańska</w:t>
      </w:r>
      <w:r>
        <w:br/>
        <w:t>w latach 201</w:t>
      </w:r>
      <w:r w:rsidR="00CE6B67">
        <w:t>3</w:t>
      </w:r>
      <w:r>
        <w:t>-20</w:t>
      </w:r>
      <w:r w:rsidR="00F57876">
        <w:t>20</w:t>
      </w:r>
      <w:bookmarkEnd w:id="318"/>
    </w:p>
    <w:p w14:paraId="01B0B98B" w14:textId="49131CA5" w:rsidR="005F0716" w:rsidRPr="00637E7E" w:rsidRDefault="002B1C52" w:rsidP="0023219D">
      <w:pPr>
        <w:spacing w:after="0"/>
        <w:jc w:val="center"/>
        <w:rPr>
          <w:i/>
          <w:sz w:val="20"/>
          <w:szCs w:val="20"/>
          <w:lang w:eastAsia="pl-PL"/>
        </w:rPr>
      </w:pPr>
      <w:r w:rsidRPr="00637E7E">
        <w:rPr>
          <w:i/>
          <w:sz w:val="20"/>
          <w:szCs w:val="20"/>
          <w:lang w:eastAsia="pl-PL"/>
        </w:rPr>
        <w:t>Źródło: opracowanie własne na podstawie danych GUS</w:t>
      </w:r>
    </w:p>
    <w:p w14:paraId="615EA74F" w14:textId="77777777" w:rsidR="00380267" w:rsidRDefault="00380267" w:rsidP="00380267">
      <w:pPr>
        <w:pStyle w:val="Akapity"/>
        <w:ind w:left="708" w:firstLine="708"/>
      </w:pPr>
    </w:p>
    <w:p w14:paraId="7B7E9DAE" w14:textId="325479AC" w:rsidR="00380267" w:rsidRDefault="00380267" w:rsidP="00F73AD8">
      <w:pPr>
        <w:pStyle w:val="Akapity"/>
        <w:ind w:firstLine="708"/>
      </w:pPr>
      <w:r>
        <w:t>W 20</w:t>
      </w:r>
      <w:r w:rsidR="00F73AD8">
        <w:t>20</w:t>
      </w:r>
      <w:r>
        <w:t xml:space="preserve"> roku </w:t>
      </w:r>
      <w:r w:rsidRPr="00BA42A3">
        <w:t>przyłącz</w:t>
      </w:r>
      <w:r>
        <w:t>y</w:t>
      </w:r>
      <w:r w:rsidRPr="00BA42A3">
        <w:t xml:space="preserve"> prowadząc</w:t>
      </w:r>
      <w:r>
        <w:t>ych</w:t>
      </w:r>
      <w:r w:rsidRPr="00BA42A3">
        <w:t xml:space="preserve"> do budynków mieszkalnych i zbiorowego zamieszkania</w:t>
      </w:r>
      <w:r>
        <w:t xml:space="preserve"> było </w:t>
      </w:r>
      <w:r w:rsidR="00F73AD8">
        <w:t>926</w:t>
      </w:r>
      <w:r>
        <w:t xml:space="preserve"> </w:t>
      </w:r>
      <w:proofErr w:type="spellStart"/>
      <w:r>
        <w:t>szt</w:t>
      </w:r>
      <w:proofErr w:type="spellEnd"/>
      <w:r w:rsidR="00152F1A">
        <w:rPr>
          <w:rStyle w:val="Odwoanieprzypisudolnego"/>
        </w:rPr>
        <w:footnoteReference w:id="21"/>
      </w:r>
      <w:r>
        <w:t>. Proces zmian na przestrzeni lat przedstawia wykres 8.</w:t>
      </w:r>
    </w:p>
    <w:p w14:paraId="45C1BD66" w14:textId="2FB358DD" w:rsidR="009614FF" w:rsidRDefault="00F73AD8" w:rsidP="00F73AD8">
      <w:pPr>
        <w:pStyle w:val="AKAPITY0"/>
        <w:ind w:firstLine="0"/>
        <w:jc w:val="center"/>
      </w:pPr>
      <w:r>
        <w:rPr>
          <w:noProof/>
        </w:rPr>
        <w:drawing>
          <wp:inline distT="0" distB="0" distL="0" distR="0" wp14:anchorId="5C29F6AB" wp14:editId="50E8D410">
            <wp:extent cx="4572000" cy="2469356"/>
            <wp:effectExtent l="0" t="0" r="19050" b="2667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70A083" w14:textId="3D6CE5ED" w:rsidR="009614FF" w:rsidRDefault="00380267" w:rsidP="00B91DB3">
      <w:pPr>
        <w:pStyle w:val="Legenda"/>
        <w:spacing w:after="0"/>
        <w:jc w:val="center"/>
      </w:pPr>
      <w:bookmarkStart w:id="319" w:name="_Toc80254083"/>
      <w:r>
        <w:t xml:space="preserve">Wykres </w:t>
      </w:r>
      <w:r w:rsidR="002A7211">
        <w:fldChar w:fldCharType="begin"/>
      </w:r>
      <w:r w:rsidR="002A7211">
        <w:instrText xml:space="preserve"> SEQ Wykres \* ARABIC </w:instrText>
      </w:r>
      <w:r w:rsidR="002A7211">
        <w:fldChar w:fldCharType="separate"/>
      </w:r>
      <w:r w:rsidR="007E246B">
        <w:rPr>
          <w:noProof/>
        </w:rPr>
        <w:t>8</w:t>
      </w:r>
      <w:r w:rsidR="002A7211">
        <w:rPr>
          <w:noProof/>
        </w:rPr>
        <w:fldChar w:fldCharType="end"/>
      </w:r>
      <w:r>
        <w:t>. Przyłącza</w:t>
      </w:r>
      <w:r w:rsidRPr="00BA42A3">
        <w:t xml:space="preserve"> prowadząc</w:t>
      </w:r>
      <w:r>
        <w:t>e</w:t>
      </w:r>
      <w:r w:rsidRPr="00BA42A3">
        <w:t xml:space="preserve"> do budynków mieszkalnych i zbiorowego</w:t>
      </w:r>
      <w:r>
        <w:t xml:space="preserve"> zamieszkania w gminie </w:t>
      </w:r>
      <w:r w:rsidR="00F73AD8">
        <w:t xml:space="preserve">Puszcza Mariańska </w:t>
      </w:r>
      <w:r>
        <w:t xml:space="preserve"> </w:t>
      </w:r>
      <w:r w:rsidRPr="00BA42A3">
        <w:t>w latach 2013-20</w:t>
      </w:r>
      <w:r w:rsidR="00F57876">
        <w:t>20</w:t>
      </w:r>
      <w:bookmarkEnd w:id="319"/>
    </w:p>
    <w:p w14:paraId="7C9EF73C" w14:textId="77777777" w:rsidR="00F73AD8" w:rsidRPr="00637E7E" w:rsidRDefault="00F73AD8" w:rsidP="00F73AD8">
      <w:pPr>
        <w:spacing w:after="0"/>
        <w:jc w:val="center"/>
        <w:rPr>
          <w:i/>
          <w:sz w:val="20"/>
          <w:szCs w:val="20"/>
          <w:lang w:eastAsia="pl-PL"/>
        </w:rPr>
      </w:pPr>
      <w:r w:rsidRPr="00637E7E">
        <w:rPr>
          <w:i/>
          <w:sz w:val="20"/>
          <w:szCs w:val="20"/>
          <w:lang w:eastAsia="pl-PL"/>
        </w:rPr>
        <w:t>Źródło: opracowanie własne na podstawie danych GUS</w:t>
      </w:r>
    </w:p>
    <w:p w14:paraId="1D92028B" w14:textId="77777777" w:rsidR="008503DD" w:rsidRPr="008503DD" w:rsidRDefault="008503DD" w:rsidP="008503DD">
      <w:pPr>
        <w:rPr>
          <w:lang w:eastAsia="pl-PL"/>
        </w:rPr>
      </w:pPr>
    </w:p>
    <w:p w14:paraId="26D96254" w14:textId="006269B9" w:rsidR="002C7FF6" w:rsidRDefault="009614FF" w:rsidP="009614FF">
      <w:pPr>
        <w:pStyle w:val="Akapity"/>
      </w:pPr>
      <w:r>
        <w:t xml:space="preserve">Na terenie sołectw, które nie mają dostępu do sieci kanalizacyjnej nieczystości ciekłe gromadzone są w zbiornikach bezodpływowych, </w:t>
      </w:r>
      <w:r w:rsidR="003A4F17">
        <w:t xml:space="preserve">których liczba w 2019 roku wynosiła </w:t>
      </w:r>
      <w:r w:rsidR="00152F1A">
        <w:t>1 567</w:t>
      </w:r>
      <w:r w:rsidR="0086077C">
        <w:t xml:space="preserve"> </w:t>
      </w:r>
      <w:proofErr w:type="spellStart"/>
      <w:r w:rsidR="006228CB">
        <w:t>szt</w:t>
      </w:r>
      <w:proofErr w:type="spellEnd"/>
      <w:r w:rsidR="00152F1A">
        <w:rPr>
          <w:rStyle w:val="Odwoanieprzypisudolnego"/>
        </w:rPr>
        <w:footnoteReference w:id="22"/>
      </w:r>
      <w:r w:rsidR="006228CB">
        <w:t>.</w:t>
      </w:r>
      <w:r w:rsidR="0086077C">
        <w:t xml:space="preserve"> Liczbę zbiorników bezodpływowych w gminie </w:t>
      </w:r>
      <w:r w:rsidR="00152F1A">
        <w:t>Puszcza Mariańska</w:t>
      </w:r>
      <w:r w:rsidR="0086077C">
        <w:t xml:space="preserve"> na przestrzeni lat 201</w:t>
      </w:r>
      <w:r w:rsidR="00CE6B67">
        <w:t>3</w:t>
      </w:r>
      <w:r w:rsidR="0086077C">
        <w:t>-2019 przedstawia wykres poniżej.</w:t>
      </w:r>
    </w:p>
    <w:p w14:paraId="7C9DE749" w14:textId="586BC962" w:rsidR="002C7FF6" w:rsidRDefault="00152F1A" w:rsidP="00771598">
      <w:pPr>
        <w:pStyle w:val="Akapity"/>
        <w:keepNext/>
        <w:spacing w:after="0" w:line="240" w:lineRule="auto"/>
        <w:ind w:firstLine="0"/>
        <w:jc w:val="center"/>
      </w:pPr>
      <w:r>
        <w:rPr>
          <w:noProof/>
          <w:lang w:eastAsia="pl-PL"/>
        </w:rPr>
        <w:drawing>
          <wp:inline distT="0" distB="0" distL="0" distR="0" wp14:anchorId="3A198899" wp14:editId="009A20D0">
            <wp:extent cx="4572000" cy="2743200"/>
            <wp:effectExtent l="0" t="0" r="19050" b="1905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067222" w14:textId="023E2848" w:rsidR="0088070D" w:rsidRDefault="0088070D" w:rsidP="00771598">
      <w:pPr>
        <w:pStyle w:val="Legenda"/>
        <w:jc w:val="center"/>
      </w:pPr>
      <w:bookmarkStart w:id="320" w:name="_Toc80254084"/>
      <w:r>
        <w:t xml:space="preserve">Wykres </w:t>
      </w:r>
      <w:r w:rsidR="002A7211">
        <w:fldChar w:fldCharType="begin"/>
      </w:r>
      <w:r w:rsidR="002A7211">
        <w:instrText xml:space="preserve"> SEQ Wykres \* ARABIC </w:instrText>
      </w:r>
      <w:r w:rsidR="002A7211">
        <w:fldChar w:fldCharType="separate"/>
      </w:r>
      <w:r w:rsidR="007E246B">
        <w:rPr>
          <w:noProof/>
        </w:rPr>
        <w:t>9</w:t>
      </w:r>
      <w:r w:rsidR="002A7211">
        <w:rPr>
          <w:noProof/>
        </w:rPr>
        <w:fldChar w:fldCharType="end"/>
      </w:r>
      <w:r>
        <w:t xml:space="preserve">. Liczba zbiorników bezodpływowych na terenie gminy </w:t>
      </w:r>
      <w:r w:rsidR="00152F1A">
        <w:t xml:space="preserve">Puszcza Mariańska </w:t>
      </w:r>
      <w:r w:rsidR="00152F1A">
        <w:br/>
      </w:r>
      <w:r>
        <w:t>w latach 201</w:t>
      </w:r>
      <w:r w:rsidR="00E226EE">
        <w:t>3</w:t>
      </w:r>
      <w:r>
        <w:t>-20</w:t>
      </w:r>
      <w:r w:rsidR="00F57876">
        <w:t>19</w:t>
      </w:r>
      <w:bookmarkEnd w:id="320"/>
    </w:p>
    <w:p w14:paraId="2605C48A" w14:textId="2F20E360" w:rsidR="00E226EE" w:rsidRPr="009614FF" w:rsidRDefault="0088070D" w:rsidP="009614FF">
      <w:pPr>
        <w:jc w:val="center"/>
        <w:rPr>
          <w:i/>
          <w:sz w:val="20"/>
          <w:szCs w:val="20"/>
          <w:lang w:eastAsia="pl-PL"/>
        </w:rPr>
      </w:pPr>
      <w:r w:rsidRPr="0088070D">
        <w:rPr>
          <w:i/>
          <w:sz w:val="20"/>
          <w:szCs w:val="20"/>
          <w:lang w:eastAsia="pl-PL"/>
        </w:rPr>
        <w:t>Źródło: opracowanie własne na podstawie danych GUS</w:t>
      </w:r>
    </w:p>
    <w:p w14:paraId="2EFFF83B" w14:textId="77777777" w:rsidR="00A875BD" w:rsidRDefault="00A875BD" w:rsidP="00E701C0">
      <w:pPr>
        <w:pStyle w:val="Akapity"/>
      </w:pPr>
    </w:p>
    <w:p w14:paraId="2A8E49C7" w14:textId="1E2EA53E" w:rsidR="00152F1A" w:rsidRDefault="00152F1A" w:rsidP="00B44087">
      <w:pPr>
        <w:pStyle w:val="Akapity"/>
      </w:pPr>
      <w:bookmarkStart w:id="321" w:name="_Toc9504359"/>
      <w:bookmarkStart w:id="322" w:name="_Toc9506475"/>
      <w:bookmarkStart w:id="323" w:name="_Toc9504360"/>
      <w:bookmarkStart w:id="324" w:name="_Toc9506476"/>
      <w:bookmarkEnd w:id="321"/>
      <w:bookmarkEnd w:id="322"/>
      <w:bookmarkEnd w:id="323"/>
      <w:bookmarkEnd w:id="324"/>
      <w:r>
        <w:t xml:space="preserve">Na terenie </w:t>
      </w:r>
      <w:r w:rsidRPr="00152F1A">
        <w:t>Gminy Puszcza Mariańska</w:t>
      </w:r>
      <w:r>
        <w:t xml:space="preserve"> w 2019 roku</w:t>
      </w:r>
      <w:r w:rsidRPr="00152F1A">
        <w:t xml:space="preserve"> </w:t>
      </w:r>
      <w:r>
        <w:t>funkcjonowało</w:t>
      </w:r>
      <w:r w:rsidRPr="00152F1A">
        <w:t xml:space="preserve"> </w:t>
      </w:r>
      <w:r>
        <w:t>28 oczyszczalni przydomowych.</w:t>
      </w:r>
    </w:p>
    <w:p w14:paraId="2FB132F8" w14:textId="1FB9A642" w:rsidR="00152F1A" w:rsidRPr="00F074CC" w:rsidRDefault="00B44087" w:rsidP="00B44087">
      <w:pPr>
        <w:pStyle w:val="Akapity"/>
        <w:sectPr w:rsidR="00152F1A" w:rsidRPr="00F074CC" w:rsidSect="00EB1F46">
          <w:pgSz w:w="11906" w:h="16838"/>
          <w:pgMar w:top="1440" w:right="1276" w:bottom="1440" w:left="1106" w:header="510" w:footer="284" w:gutter="0"/>
          <w:cols w:space="708"/>
          <w:docGrid w:linePitch="360"/>
        </w:sectPr>
      </w:pPr>
      <w:r w:rsidRPr="00B44087">
        <w:t xml:space="preserve">Na terenie gminy istnieją dwie komunalne oczyszczalnie ścieków, z których oczyszczone ścieki odprowadzane są do rzeki </w:t>
      </w:r>
      <w:proofErr w:type="spellStart"/>
      <w:r w:rsidRPr="00B44087">
        <w:t>Korabiewki</w:t>
      </w:r>
      <w:proofErr w:type="spellEnd"/>
      <w:r w:rsidRPr="00B44087">
        <w:t>. Zlokalizowane są one w P</w:t>
      </w:r>
      <w:r>
        <w:t>uszczy Mariańskiej i Bartnikach.</w:t>
      </w:r>
    </w:p>
    <w:p w14:paraId="7050831B" w14:textId="77777777" w:rsidR="00E33876" w:rsidRDefault="00E33876" w:rsidP="00894122">
      <w:pPr>
        <w:pStyle w:val="Nagwek3"/>
        <w:numPr>
          <w:ilvl w:val="2"/>
          <w:numId w:val="37"/>
        </w:numPr>
      </w:pPr>
      <w:bookmarkStart w:id="325" w:name="_Toc517815620"/>
      <w:bookmarkStart w:id="326" w:name="_Toc517860587"/>
      <w:bookmarkStart w:id="327" w:name="_Toc517815622"/>
      <w:bookmarkStart w:id="328" w:name="_Toc517860589"/>
      <w:bookmarkStart w:id="329" w:name="_Toc517815644"/>
      <w:bookmarkStart w:id="330" w:name="_Toc517860611"/>
      <w:bookmarkStart w:id="331" w:name="_Toc485987970"/>
      <w:bookmarkStart w:id="332" w:name="_Toc488241132"/>
      <w:bookmarkStart w:id="333" w:name="_Toc491156096"/>
      <w:bookmarkStart w:id="334" w:name="_Toc491156233"/>
      <w:bookmarkStart w:id="335" w:name="_Toc37407880"/>
      <w:bookmarkStart w:id="336" w:name="_Toc54768069"/>
      <w:bookmarkStart w:id="337" w:name="_Toc487550401"/>
      <w:bookmarkStart w:id="338" w:name="_Toc80254128"/>
      <w:bookmarkEnd w:id="325"/>
      <w:bookmarkEnd w:id="326"/>
      <w:bookmarkEnd w:id="327"/>
      <w:bookmarkEnd w:id="328"/>
      <w:bookmarkEnd w:id="329"/>
      <w:bookmarkEnd w:id="330"/>
      <w:r>
        <w:t>Zagadnienia horyzontalne</w:t>
      </w:r>
      <w:bookmarkEnd w:id="331"/>
      <w:bookmarkEnd w:id="332"/>
      <w:bookmarkEnd w:id="333"/>
      <w:bookmarkEnd w:id="334"/>
      <w:bookmarkEnd w:id="335"/>
      <w:bookmarkEnd w:id="336"/>
      <w:bookmarkEnd w:id="338"/>
    </w:p>
    <w:tbl>
      <w:tblPr>
        <w:tblStyle w:val="Tabela-Siatka"/>
        <w:tblW w:w="0" w:type="auto"/>
        <w:jc w:val="center"/>
        <w:tblLook w:val="04A0" w:firstRow="1" w:lastRow="0" w:firstColumn="1" w:lastColumn="0" w:noHBand="0" w:noVBand="1"/>
      </w:tblPr>
      <w:tblGrid>
        <w:gridCol w:w="2774"/>
        <w:gridCol w:w="6108"/>
      </w:tblGrid>
      <w:tr w:rsidR="001D565B" w:rsidRPr="0088461E" w14:paraId="42C15EA4" w14:textId="77777777" w:rsidTr="001D565B">
        <w:trPr>
          <w:trHeight w:val="461"/>
          <w:jc w:val="center"/>
        </w:trPr>
        <w:tc>
          <w:tcPr>
            <w:tcW w:w="0" w:type="auto"/>
            <w:shd w:val="clear" w:color="auto" w:fill="DBE5F1" w:themeFill="accent1" w:themeFillTint="33"/>
            <w:vAlign w:val="center"/>
          </w:tcPr>
          <w:p w14:paraId="5BC29F6A" w14:textId="77777777" w:rsidR="001D565B" w:rsidRPr="00554FF8" w:rsidRDefault="001D565B" w:rsidP="005316A7">
            <w:pPr>
              <w:pStyle w:val="AKAPITY0"/>
              <w:spacing w:after="0" w:line="276" w:lineRule="auto"/>
              <w:ind w:firstLine="0"/>
              <w:jc w:val="left"/>
              <w:rPr>
                <w:sz w:val="22"/>
              </w:rPr>
            </w:pPr>
            <w:r w:rsidRPr="00554FF8">
              <w:rPr>
                <w:sz w:val="22"/>
              </w:rPr>
              <w:t>Adaptacja do zmian klimatu</w:t>
            </w:r>
          </w:p>
        </w:tc>
        <w:tc>
          <w:tcPr>
            <w:tcW w:w="6108" w:type="dxa"/>
          </w:tcPr>
          <w:p w14:paraId="755A2BCE" w14:textId="77777777" w:rsidR="001D565B" w:rsidRPr="0020416B" w:rsidRDefault="001D565B" w:rsidP="00404AAE">
            <w:pPr>
              <w:pStyle w:val="AKAPITY0"/>
              <w:numPr>
                <w:ilvl w:val="0"/>
                <w:numId w:val="13"/>
              </w:numPr>
              <w:spacing w:after="0" w:line="276" w:lineRule="auto"/>
              <w:ind w:left="153" w:hanging="142"/>
              <w:rPr>
                <w:sz w:val="20"/>
                <w:szCs w:val="22"/>
              </w:rPr>
            </w:pPr>
            <w:r w:rsidRPr="0020416B">
              <w:rPr>
                <w:sz w:val="20"/>
                <w:szCs w:val="22"/>
              </w:rPr>
              <w:t xml:space="preserve">wprowadzanie nowych technologii ograniczających zużycie wody, </w:t>
            </w:r>
          </w:p>
          <w:p w14:paraId="09C74246" w14:textId="5A61B42F" w:rsidR="001D565B" w:rsidRPr="00233F61" w:rsidRDefault="001D565B" w:rsidP="00404AAE">
            <w:pPr>
              <w:pStyle w:val="AKAPITY0"/>
              <w:numPr>
                <w:ilvl w:val="0"/>
                <w:numId w:val="13"/>
              </w:numPr>
              <w:spacing w:after="0" w:line="276" w:lineRule="auto"/>
              <w:ind w:left="153" w:hanging="142"/>
              <w:rPr>
                <w:sz w:val="20"/>
              </w:rPr>
            </w:pPr>
            <w:r w:rsidRPr="0020416B">
              <w:rPr>
                <w:sz w:val="20"/>
                <w:szCs w:val="22"/>
              </w:rPr>
              <w:t xml:space="preserve">uszczelnianie sieci </w:t>
            </w:r>
            <w:r>
              <w:rPr>
                <w:sz w:val="20"/>
                <w:szCs w:val="22"/>
              </w:rPr>
              <w:t>wodociągowych</w:t>
            </w:r>
            <w:r w:rsidR="00CB198C">
              <w:rPr>
                <w:sz w:val="20"/>
                <w:szCs w:val="22"/>
              </w:rPr>
              <w:t>.</w:t>
            </w:r>
          </w:p>
        </w:tc>
      </w:tr>
      <w:tr w:rsidR="001D565B" w:rsidRPr="007D03A7" w14:paraId="1FAD67F1" w14:textId="77777777" w:rsidTr="001D565B">
        <w:trPr>
          <w:jc w:val="center"/>
        </w:trPr>
        <w:tc>
          <w:tcPr>
            <w:tcW w:w="0" w:type="auto"/>
            <w:shd w:val="clear" w:color="auto" w:fill="DBE5F1" w:themeFill="accent1" w:themeFillTint="33"/>
            <w:vAlign w:val="center"/>
          </w:tcPr>
          <w:p w14:paraId="0F589F09" w14:textId="77777777" w:rsidR="001D565B" w:rsidRPr="00554FF8" w:rsidRDefault="001D565B" w:rsidP="005316A7">
            <w:pPr>
              <w:pStyle w:val="AKAPITY0"/>
              <w:spacing w:after="0" w:line="276" w:lineRule="auto"/>
              <w:ind w:firstLine="0"/>
              <w:jc w:val="left"/>
              <w:rPr>
                <w:sz w:val="22"/>
              </w:rPr>
            </w:pPr>
            <w:r w:rsidRPr="00554FF8">
              <w:rPr>
                <w:sz w:val="22"/>
              </w:rPr>
              <w:t>Nadzwyczajne zagrożenia środowiska</w:t>
            </w:r>
          </w:p>
        </w:tc>
        <w:tc>
          <w:tcPr>
            <w:tcW w:w="6108" w:type="dxa"/>
            <w:vAlign w:val="center"/>
          </w:tcPr>
          <w:p w14:paraId="4B00F4C3" w14:textId="77777777" w:rsidR="001D565B" w:rsidRPr="00BF7FFA" w:rsidRDefault="001D565B" w:rsidP="00404AAE">
            <w:pPr>
              <w:pStyle w:val="Akapitzlist"/>
              <w:numPr>
                <w:ilvl w:val="0"/>
                <w:numId w:val="14"/>
              </w:numPr>
              <w:spacing w:after="0" w:line="276" w:lineRule="auto"/>
              <w:ind w:left="156" w:hanging="142"/>
              <w:jc w:val="left"/>
              <w:rPr>
                <w:rFonts w:eastAsia="Calibri" w:cs="Calibri"/>
                <w:sz w:val="20"/>
                <w:szCs w:val="20"/>
              </w:rPr>
            </w:pPr>
            <w:r>
              <w:rPr>
                <w:rFonts w:eastAsia="Calibri" w:cs="Calibri"/>
                <w:sz w:val="20"/>
                <w:szCs w:val="22"/>
              </w:rPr>
              <w:t>wzrost liczby zbiorników bezodpływowych.</w:t>
            </w:r>
          </w:p>
          <w:p w14:paraId="6B4D736D" w14:textId="7EBAC151" w:rsidR="001D565B" w:rsidRPr="0020416B" w:rsidRDefault="001D565B" w:rsidP="00404AAE">
            <w:pPr>
              <w:pStyle w:val="Akapitzlist"/>
              <w:numPr>
                <w:ilvl w:val="0"/>
                <w:numId w:val="14"/>
              </w:numPr>
              <w:spacing w:after="0" w:line="276" w:lineRule="auto"/>
              <w:ind w:left="156" w:hanging="142"/>
              <w:rPr>
                <w:rFonts w:eastAsia="Calibri" w:cs="Calibri"/>
                <w:sz w:val="20"/>
                <w:szCs w:val="20"/>
              </w:rPr>
            </w:pPr>
            <w:r>
              <w:rPr>
                <w:rFonts w:eastAsia="Calibri" w:cs="Calibri"/>
                <w:sz w:val="20"/>
                <w:szCs w:val="22"/>
              </w:rPr>
              <w:t>brak rozbudowy sieci kanalizacyjnej.</w:t>
            </w:r>
          </w:p>
        </w:tc>
      </w:tr>
      <w:tr w:rsidR="001D565B" w14:paraId="52438590" w14:textId="77777777" w:rsidTr="001D565B">
        <w:trPr>
          <w:jc w:val="center"/>
        </w:trPr>
        <w:tc>
          <w:tcPr>
            <w:tcW w:w="0" w:type="auto"/>
            <w:shd w:val="clear" w:color="auto" w:fill="DBE5F1" w:themeFill="accent1" w:themeFillTint="33"/>
            <w:vAlign w:val="center"/>
          </w:tcPr>
          <w:p w14:paraId="5A79441E" w14:textId="77777777" w:rsidR="001D565B" w:rsidRPr="00554FF8" w:rsidRDefault="001D565B" w:rsidP="005316A7">
            <w:pPr>
              <w:pStyle w:val="AKAPITY0"/>
              <w:spacing w:after="0" w:line="276" w:lineRule="auto"/>
              <w:ind w:firstLine="0"/>
              <w:jc w:val="left"/>
              <w:rPr>
                <w:sz w:val="22"/>
              </w:rPr>
            </w:pPr>
            <w:r w:rsidRPr="00554FF8">
              <w:rPr>
                <w:sz w:val="22"/>
              </w:rPr>
              <w:t>Działania edukacyjne</w:t>
            </w:r>
          </w:p>
        </w:tc>
        <w:tc>
          <w:tcPr>
            <w:tcW w:w="6108" w:type="dxa"/>
          </w:tcPr>
          <w:p w14:paraId="05B8493B" w14:textId="5D973084" w:rsidR="001D565B" w:rsidRPr="0020416B" w:rsidRDefault="001D565B" w:rsidP="00404AAE">
            <w:pPr>
              <w:pStyle w:val="AKAPITY0"/>
              <w:numPr>
                <w:ilvl w:val="0"/>
                <w:numId w:val="13"/>
              </w:numPr>
              <w:spacing w:after="0" w:line="276" w:lineRule="auto"/>
              <w:ind w:left="153" w:hanging="142"/>
              <w:rPr>
                <w:sz w:val="20"/>
              </w:rPr>
            </w:pPr>
            <w:r w:rsidRPr="0020416B">
              <w:rPr>
                <w:sz w:val="20"/>
                <w:szCs w:val="22"/>
              </w:rPr>
              <w:t xml:space="preserve">realizacja działań edukacyjnych (szkoleń, </w:t>
            </w:r>
            <w:r>
              <w:rPr>
                <w:sz w:val="20"/>
                <w:szCs w:val="22"/>
              </w:rPr>
              <w:t>akcji informacyjnych, spotkań z </w:t>
            </w:r>
            <w:r w:rsidRPr="0020416B">
              <w:rPr>
                <w:sz w:val="20"/>
                <w:szCs w:val="22"/>
              </w:rPr>
              <w:t>ekspertami itp.) w zakresie prowadzenia racjonalnej gospodarki wodno-ściekowej gospodarstwach domowych i w zakładach przemysłowych.</w:t>
            </w:r>
          </w:p>
        </w:tc>
      </w:tr>
      <w:tr w:rsidR="001D565B" w14:paraId="34DA4F46" w14:textId="77777777" w:rsidTr="001D565B">
        <w:trPr>
          <w:jc w:val="center"/>
        </w:trPr>
        <w:tc>
          <w:tcPr>
            <w:tcW w:w="0" w:type="auto"/>
            <w:shd w:val="clear" w:color="auto" w:fill="DBE5F1" w:themeFill="accent1" w:themeFillTint="33"/>
            <w:vAlign w:val="center"/>
          </w:tcPr>
          <w:p w14:paraId="0367B5B7" w14:textId="77777777" w:rsidR="001D565B" w:rsidRPr="00554FF8" w:rsidRDefault="001D565B" w:rsidP="005316A7">
            <w:pPr>
              <w:pStyle w:val="AKAPITY0"/>
              <w:spacing w:after="0" w:line="276" w:lineRule="auto"/>
              <w:ind w:firstLine="0"/>
              <w:jc w:val="left"/>
              <w:rPr>
                <w:sz w:val="22"/>
              </w:rPr>
            </w:pPr>
            <w:r w:rsidRPr="00554FF8">
              <w:rPr>
                <w:sz w:val="22"/>
              </w:rPr>
              <w:t>Monitoring środowiska</w:t>
            </w:r>
          </w:p>
        </w:tc>
        <w:tc>
          <w:tcPr>
            <w:tcW w:w="6108" w:type="dxa"/>
          </w:tcPr>
          <w:p w14:paraId="297F3383" w14:textId="0C2D2DF8" w:rsidR="001D565B" w:rsidRPr="0020416B" w:rsidRDefault="001D565B" w:rsidP="00404AAE">
            <w:pPr>
              <w:pStyle w:val="AKAPITY0"/>
              <w:numPr>
                <w:ilvl w:val="0"/>
                <w:numId w:val="13"/>
              </w:numPr>
              <w:spacing w:after="0" w:line="276" w:lineRule="auto"/>
              <w:ind w:left="156" w:hanging="142"/>
              <w:rPr>
                <w:sz w:val="20"/>
              </w:rPr>
            </w:pPr>
            <w:r w:rsidRPr="00F328F0">
              <w:rPr>
                <w:sz w:val="20"/>
                <w:szCs w:val="22"/>
              </w:rPr>
              <w:t xml:space="preserve">prowadzący zakłady wodociągowe są zobowiązani do wykonania systematycznych badań jakości wody. </w:t>
            </w:r>
            <w:r>
              <w:rPr>
                <w:sz w:val="20"/>
                <w:szCs w:val="22"/>
              </w:rPr>
              <w:t>Ponadto WIOŚ</w:t>
            </w:r>
            <w:r w:rsidRPr="00F328F0">
              <w:rPr>
                <w:sz w:val="20"/>
                <w:szCs w:val="22"/>
              </w:rPr>
              <w:t xml:space="preserve"> w ramach bieżąc</w:t>
            </w:r>
            <w:r>
              <w:rPr>
                <w:sz w:val="20"/>
                <w:szCs w:val="22"/>
              </w:rPr>
              <w:t>ej</w:t>
            </w:r>
            <w:r w:rsidRPr="00F328F0">
              <w:rPr>
                <w:sz w:val="20"/>
                <w:szCs w:val="22"/>
              </w:rPr>
              <w:t xml:space="preserve"> </w:t>
            </w:r>
            <w:r>
              <w:rPr>
                <w:sz w:val="20"/>
                <w:szCs w:val="22"/>
              </w:rPr>
              <w:t>działalności</w:t>
            </w:r>
            <w:r w:rsidRPr="00F328F0">
              <w:rPr>
                <w:sz w:val="20"/>
                <w:szCs w:val="22"/>
              </w:rPr>
              <w:t xml:space="preserve"> prowadzi kontrole przedsiębiorstw w zakresie gospodarki wodno-ściekowej</w:t>
            </w:r>
            <w:r>
              <w:rPr>
                <w:sz w:val="20"/>
                <w:szCs w:val="22"/>
              </w:rPr>
              <w:t>.</w:t>
            </w:r>
          </w:p>
        </w:tc>
      </w:tr>
    </w:tbl>
    <w:p w14:paraId="05785ADA" w14:textId="77777777" w:rsidR="008503DD" w:rsidRDefault="008503DD" w:rsidP="008503DD">
      <w:pPr>
        <w:pStyle w:val="Nagwek3"/>
        <w:numPr>
          <w:ilvl w:val="0"/>
          <w:numId w:val="0"/>
        </w:numPr>
        <w:spacing w:after="0"/>
        <w:ind w:left="720"/>
      </w:pPr>
      <w:bookmarkStart w:id="339" w:name="_Toc517860613"/>
      <w:bookmarkStart w:id="340" w:name="_Toc488241133"/>
      <w:bookmarkStart w:id="341" w:name="_Toc491156097"/>
      <w:bookmarkStart w:id="342" w:name="_Toc491156234"/>
      <w:bookmarkStart w:id="343" w:name="_Toc37407881"/>
      <w:bookmarkStart w:id="344" w:name="_Toc54768070"/>
      <w:bookmarkEnd w:id="339"/>
    </w:p>
    <w:p w14:paraId="03260E0C" w14:textId="1B29F869" w:rsidR="00E33876" w:rsidRDefault="00E33876" w:rsidP="00894122">
      <w:pPr>
        <w:pStyle w:val="Nagwek3"/>
        <w:numPr>
          <w:ilvl w:val="2"/>
          <w:numId w:val="37"/>
        </w:numPr>
        <w:spacing w:after="0"/>
      </w:pPr>
      <w:bookmarkStart w:id="345" w:name="_Toc80254129"/>
      <w:r>
        <w:t>Podsumowanie</w:t>
      </w:r>
      <w:bookmarkEnd w:id="337"/>
      <w:bookmarkEnd w:id="340"/>
      <w:bookmarkEnd w:id="341"/>
      <w:bookmarkEnd w:id="342"/>
      <w:bookmarkEnd w:id="343"/>
      <w:bookmarkEnd w:id="344"/>
      <w:bookmarkEnd w:id="345"/>
    </w:p>
    <w:p w14:paraId="65F5A1E6" w14:textId="1C5F12F0" w:rsidR="00E33876" w:rsidRDefault="0083292F" w:rsidP="00782147">
      <w:pPr>
        <w:pBdr>
          <w:top w:val="single" w:sz="4" w:space="1" w:color="auto"/>
          <w:left w:val="single" w:sz="4" w:space="4" w:color="auto"/>
          <w:bottom w:val="single" w:sz="4" w:space="1" w:color="auto"/>
          <w:right w:val="single" w:sz="4" w:space="4" w:color="auto"/>
        </w:pBdr>
        <w:spacing w:after="0"/>
      </w:pPr>
      <w:r w:rsidRPr="00892E9A">
        <w:rPr>
          <w:sz w:val="23"/>
          <w:szCs w:val="23"/>
        </w:rPr>
        <w:t xml:space="preserve">Sieć wodociągowa na terenie </w:t>
      </w:r>
      <w:r w:rsidR="00D9629F" w:rsidRPr="00892E9A">
        <w:rPr>
          <w:sz w:val="23"/>
          <w:szCs w:val="23"/>
        </w:rPr>
        <w:t xml:space="preserve">gminy </w:t>
      </w:r>
      <w:r w:rsidR="00033C4F">
        <w:rPr>
          <w:sz w:val="23"/>
          <w:szCs w:val="23"/>
        </w:rPr>
        <w:t>Puszcza Mariańska</w:t>
      </w:r>
      <w:r w:rsidR="00374AAE">
        <w:rPr>
          <w:sz w:val="23"/>
          <w:szCs w:val="23"/>
        </w:rPr>
        <w:t xml:space="preserve"> </w:t>
      </w:r>
      <w:r w:rsidRPr="00892E9A">
        <w:rPr>
          <w:sz w:val="23"/>
          <w:szCs w:val="23"/>
        </w:rPr>
        <w:t xml:space="preserve">ma długość </w:t>
      </w:r>
      <w:r w:rsidR="00B44087">
        <w:rPr>
          <w:sz w:val="23"/>
          <w:szCs w:val="23"/>
        </w:rPr>
        <w:t>189</w:t>
      </w:r>
      <w:r w:rsidR="005A5A8F" w:rsidRPr="00892E9A">
        <w:rPr>
          <w:sz w:val="23"/>
          <w:szCs w:val="23"/>
        </w:rPr>
        <w:t xml:space="preserve"> km</w:t>
      </w:r>
      <w:r w:rsidRPr="00892E9A">
        <w:rPr>
          <w:sz w:val="23"/>
          <w:szCs w:val="23"/>
        </w:rPr>
        <w:t xml:space="preserve"> i korzysta z niej </w:t>
      </w:r>
      <w:r w:rsidR="00B44087">
        <w:rPr>
          <w:sz w:val="23"/>
          <w:szCs w:val="23"/>
        </w:rPr>
        <w:t>96</w:t>
      </w:r>
      <w:r w:rsidR="005A5A8F" w:rsidRPr="00892E9A">
        <w:rPr>
          <w:sz w:val="23"/>
          <w:szCs w:val="23"/>
        </w:rPr>
        <w:t>%</w:t>
      </w:r>
      <w:r w:rsidRPr="00892E9A">
        <w:rPr>
          <w:sz w:val="23"/>
          <w:szCs w:val="23"/>
        </w:rPr>
        <w:t xml:space="preserve"> ogółu ludności. W gminie stale rośnie liczba przyłączy do sieci kanalizacyjnej. Obecnie korzysta z niej </w:t>
      </w:r>
      <w:r w:rsidR="00B44087">
        <w:rPr>
          <w:sz w:val="23"/>
          <w:szCs w:val="23"/>
        </w:rPr>
        <w:t>30,2</w:t>
      </w:r>
      <w:r w:rsidR="005A5A8F" w:rsidRPr="00892E9A">
        <w:rPr>
          <w:sz w:val="23"/>
          <w:szCs w:val="23"/>
        </w:rPr>
        <w:t xml:space="preserve">% </w:t>
      </w:r>
      <w:r w:rsidR="00892E9A" w:rsidRPr="00892E9A">
        <w:rPr>
          <w:sz w:val="23"/>
          <w:szCs w:val="23"/>
        </w:rPr>
        <w:t>mieszkańców.</w:t>
      </w:r>
    </w:p>
    <w:p w14:paraId="6A64AC89" w14:textId="4EA71A23" w:rsidR="00CE5222" w:rsidRDefault="00CE5222">
      <w:pPr>
        <w:spacing w:after="200" w:line="276" w:lineRule="auto"/>
        <w:jc w:val="left"/>
        <w:rPr>
          <w:b/>
          <w:szCs w:val="24"/>
        </w:rPr>
      </w:pPr>
    </w:p>
    <w:p w14:paraId="1B50CF99" w14:textId="161979DC" w:rsidR="00E33876" w:rsidRDefault="00E33876" w:rsidP="00A74D8C">
      <w:pPr>
        <w:spacing w:before="60" w:after="60" w:line="240" w:lineRule="auto"/>
        <w:jc w:val="center"/>
        <w:rPr>
          <w:b/>
          <w:szCs w:val="24"/>
        </w:rPr>
      </w:pPr>
      <w:r>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33876" w14:paraId="4C752B40" w14:textId="77777777" w:rsidTr="00A74D8C">
        <w:trPr>
          <w:trHeight w:val="202"/>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38DF4D" w14:textId="77777777" w:rsidR="00E33876" w:rsidRDefault="00E33876" w:rsidP="00A74D8C">
            <w:pPr>
              <w:spacing w:after="0" w:line="240" w:lineRule="auto"/>
              <w:jc w:val="center"/>
              <w:rPr>
                <w:b/>
                <w:bCs/>
                <w:szCs w:val="24"/>
              </w:rPr>
            </w:pPr>
            <w:r>
              <w:rPr>
                <w:b/>
                <w:bCs/>
                <w:szCs w:val="24"/>
              </w:rPr>
              <w:t>Mocne strony</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DB41B9" w14:textId="77777777" w:rsidR="00E33876" w:rsidRDefault="00E33876" w:rsidP="00A74D8C">
            <w:pPr>
              <w:spacing w:after="0" w:line="240" w:lineRule="auto"/>
              <w:jc w:val="center"/>
              <w:rPr>
                <w:b/>
                <w:bCs/>
                <w:szCs w:val="24"/>
              </w:rPr>
            </w:pPr>
            <w:r>
              <w:rPr>
                <w:b/>
                <w:bCs/>
                <w:szCs w:val="24"/>
              </w:rPr>
              <w:t>Słabe strony</w:t>
            </w:r>
          </w:p>
        </w:tc>
      </w:tr>
      <w:tr w:rsidR="00E33876" w14:paraId="4FB9861A" w14:textId="77777777" w:rsidTr="00CE7B4C">
        <w:trPr>
          <w:trHeight w:val="1574"/>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6B2AC8E8" w14:textId="4038E026" w:rsidR="00146531" w:rsidRPr="00621D8C" w:rsidRDefault="001D05DE" w:rsidP="00404AAE">
            <w:pPr>
              <w:pStyle w:val="Akapitzlist"/>
              <w:numPr>
                <w:ilvl w:val="0"/>
                <w:numId w:val="12"/>
              </w:numPr>
              <w:spacing w:after="0"/>
              <w:ind w:left="714" w:hanging="357"/>
              <w:jc w:val="left"/>
              <w:rPr>
                <w:rFonts w:asciiTheme="minorHAnsi" w:hAnsiTheme="minorHAnsi"/>
                <w:lang w:eastAsia="en-US"/>
              </w:rPr>
            </w:pPr>
            <w:r>
              <w:t>rozbudowa sieci kanalizacji sanitarnej</w:t>
            </w:r>
            <w:r w:rsidR="0083292F">
              <w:rPr>
                <w:rFonts w:cs="Arial"/>
                <w:lang w:eastAsia="en-US"/>
              </w:rPr>
              <w:t xml:space="preserve">, </w:t>
            </w:r>
          </w:p>
          <w:p w14:paraId="65A9A94B" w14:textId="146633E7" w:rsidR="00146531" w:rsidRDefault="00904467" w:rsidP="00404AAE">
            <w:pPr>
              <w:pStyle w:val="Akapitzlist"/>
              <w:numPr>
                <w:ilvl w:val="0"/>
                <w:numId w:val="12"/>
              </w:numPr>
              <w:spacing w:after="0"/>
              <w:ind w:left="714" w:hanging="357"/>
              <w:jc w:val="left"/>
              <w:rPr>
                <w:rFonts w:asciiTheme="minorHAnsi" w:hAnsiTheme="minorHAnsi"/>
                <w:lang w:eastAsia="en-US"/>
              </w:rPr>
            </w:pPr>
            <w:r>
              <w:t>rosnąca świadomość społeczna konieczności zachowania i ochrony zasobów wodnych.</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319F84E1" w14:textId="343ABDE6" w:rsidR="00A05D09" w:rsidRPr="00892E9A" w:rsidRDefault="001D05DE" w:rsidP="00892E9A">
            <w:pPr>
              <w:pStyle w:val="Akapitzlist"/>
              <w:numPr>
                <w:ilvl w:val="0"/>
                <w:numId w:val="12"/>
              </w:numPr>
              <w:spacing w:after="0"/>
              <w:ind w:left="714" w:hanging="357"/>
              <w:jc w:val="left"/>
              <w:rPr>
                <w:rFonts w:asciiTheme="minorHAnsi" w:hAnsiTheme="minorHAnsi"/>
                <w:lang w:eastAsia="en-US"/>
              </w:rPr>
            </w:pPr>
            <w:r>
              <w:t>korzystanie przez mieszkańców ze zbiorników bezodpływowych.</w:t>
            </w:r>
          </w:p>
        </w:tc>
      </w:tr>
      <w:tr w:rsidR="00E33876" w14:paraId="753AA8E8" w14:textId="77777777" w:rsidTr="00A74D8C">
        <w:trPr>
          <w:trHeight w:val="267"/>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B5A6F89" w14:textId="4294373C"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Szanse</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75974F" w14:textId="77777777"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Zagrożenia</w:t>
            </w:r>
          </w:p>
        </w:tc>
      </w:tr>
      <w:tr w:rsidR="00E33876" w14:paraId="2B5816A9" w14:textId="77777777" w:rsidTr="000B46B3">
        <w:trPr>
          <w:trHeight w:val="77"/>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666ECC2F" w14:textId="77565BE4" w:rsidR="00E33876" w:rsidRDefault="00E33876" w:rsidP="00404AAE">
            <w:pPr>
              <w:numPr>
                <w:ilvl w:val="0"/>
                <w:numId w:val="12"/>
              </w:numPr>
              <w:spacing w:after="0"/>
              <w:jc w:val="left"/>
              <w:rPr>
                <w:rFonts w:eastAsia="Times New Roman"/>
                <w:szCs w:val="24"/>
                <w:lang w:eastAsia="pl-PL"/>
              </w:rPr>
            </w:pPr>
            <w:r>
              <w:rPr>
                <w:rFonts w:eastAsia="Times New Roman"/>
                <w:szCs w:val="24"/>
                <w:lang w:eastAsia="pl-PL"/>
              </w:rPr>
              <w:t>dofinansowania na inwestycje związane z gospodarką wodno-ściekową,</w:t>
            </w:r>
          </w:p>
          <w:p w14:paraId="5337DE8A" w14:textId="5731BB7F" w:rsidR="00E33876" w:rsidRDefault="00820A37" w:rsidP="00404AAE">
            <w:pPr>
              <w:pStyle w:val="Akapitzlist"/>
              <w:numPr>
                <w:ilvl w:val="0"/>
                <w:numId w:val="12"/>
              </w:numPr>
              <w:spacing w:after="0"/>
              <w:jc w:val="left"/>
              <w:rPr>
                <w:lang w:eastAsia="en-US"/>
              </w:rPr>
            </w:pPr>
            <w:r>
              <w:rPr>
                <w:rFonts w:asciiTheme="minorHAnsi" w:hAnsiTheme="minorHAnsi"/>
                <w:lang w:eastAsia="en-US"/>
              </w:rPr>
              <w:t>inwentaryzacja oraz kontrola szczelności zbiorników bezodpływowych.</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67A76E0C" w14:textId="4FB603CB" w:rsidR="00E33876" w:rsidRDefault="006D464B" w:rsidP="00404AAE">
            <w:pPr>
              <w:numPr>
                <w:ilvl w:val="0"/>
                <w:numId w:val="12"/>
              </w:numPr>
              <w:spacing w:after="0"/>
              <w:jc w:val="left"/>
              <w:rPr>
                <w:lang w:eastAsia="x-none"/>
              </w:rPr>
            </w:pPr>
            <w:r>
              <w:t>awarie przestarzałych bezodpływowych zbiorników</w:t>
            </w:r>
            <w:r w:rsidR="00DE4808">
              <w:t xml:space="preserve"> </w:t>
            </w:r>
            <w:r w:rsidR="00CD369A">
              <w:t xml:space="preserve">na nieczystości ciekłe, </w:t>
            </w:r>
            <w:r>
              <w:t>co może spowodować przedostanie się zanieczyszczeń do wód gruntowych,</w:t>
            </w:r>
          </w:p>
          <w:p w14:paraId="2161431B" w14:textId="4A034FE9" w:rsidR="004E1525" w:rsidRDefault="004E1525" w:rsidP="00404AAE">
            <w:pPr>
              <w:numPr>
                <w:ilvl w:val="0"/>
                <w:numId w:val="12"/>
              </w:numPr>
              <w:spacing w:after="0"/>
              <w:jc w:val="left"/>
              <w:rPr>
                <w:lang w:eastAsia="x-none"/>
              </w:rPr>
            </w:pPr>
            <w:r>
              <w:t>brak funduszy na inwestycje</w:t>
            </w:r>
            <w:r w:rsidR="00820A37">
              <w:t xml:space="preserve"> związane z ochroną wód</w:t>
            </w:r>
            <w:r w:rsidR="009154BC">
              <w:t>.</w:t>
            </w:r>
          </w:p>
        </w:tc>
      </w:tr>
    </w:tbl>
    <w:p w14:paraId="1B4902A5" w14:textId="77777777" w:rsidR="002E547C" w:rsidRDefault="002E547C" w:rsidP="00894122">
      <w:pPr>
        <w:pStyle w:val="Nagwek2"/>
        <w:numPr>
          <w:ilvl w:val="1"/>
          <w:numId w:val="37"/>
        </w:numPr>
        <w:ind w:left="709" w:hanging="709"/>
      </w:pPr>
      <w:bookmarkStart w:id="346" w:name="_Toc474226323"/>
      <w:bookmarkStart w:id="347" w:name="_Toc482607492"/>
      <w:bookmarkStart w:id="348" w:name="_Toc487550402"/>
      <w:bookmarkStart w:id="349" w:name="_Toc487785700"/>
      <w:bookmarkStart w:id="350" w:name="_Toc488241134"/>
      <w:bookmarkStart w:id="351" w:name="_Toc491156098"/>
      <w:bookmarkStart w:id="352" w:name="_Toc491156235"/>
      <w:bookmarkStart w:id="353" w:name="_Toc37407882"/>
      <w:bookmarkStart w:id="354" w:name="_Toc54768071"/>
      <w:bookmarkStart w:id="355" w:name="_Toc80254130"/>
      <w:r>
        <w:t xml:space="preserve">Zasoby </w:t>
      </w:r>
      <w:r w:rsidRPr="00743333">
        <w:t>geologiczne</w:t>
      </w:r>
      <w:bookmarkEnd w:id="346"/>
      <w:bookmarkEnd w:id="347"/>
      <w:bookmarkEnd w:id="348"/>
      <w:bookmarkEnd w:id="349"/>
      <w:bookmarkEnd w:id="350"/>
      <w:bookmarkEnd w:id="351"/>
      <w:bookmarkEnd w:id="352"/>
      <w:bookmarkEnd w:id="353"/>
      <w:bookmarkEnd w:id="354"/>
      <w:bookmarkEnd w:id="355"/>
    </w:p>
    <w:p w14:paraId="10AED674" w14:textId="77777777" w:rsidR="007D026D" w:rsidRDefault="007D026D" w:rsidP="00097D89">
      <w:pPr>
        <w:pStyle w:val="Akapit"/>
        <w:ind w:firstLine="708"/>
      </w:pPr>
      <w:r w:rsidRPr="007D026D">
        <w:t>Złoża surowców mineralnych występujące na terenie gminy Puszcza Mariańska oparte są wyłącznie o zasoby utworów czwartorzędowych. Miąższość utworów czwartorzędowych w rejonach eksploatacji surowców mineralnych (obręb Korabiewice) jest zmienna i waha się od kilku do kilkunastu metrów. Utwory czwartorzędowe reprezentowane są głównie przez osady zlodowacenia środkowopolskiego, a mianowicie: piaski i żwiry.</w:t>
      </w:r>
    </w:p>
    <w:p w14:paraId="6ED3DA7D" w14:textId="2AF1A5D6" w:rsidR="006A6543" w:rsidRDefault="00097D89" w:rsidP="00097D89">
      <w:pPr>
        <w:pStyle w:val="Akapit"/>
        <w:ind w:firstLine="708"/>
      </w:pPr>
      <w:r w:rsidRPr="00097D89">
        <w:t xml:space="preserve">Na terenie gminy </w:t>
      </w:r>
      <w:r w:rsidR="007D026D">
        <w:t>Puszcza Mariańska</w:t>
      </w:r>
      <w:r w:rsidRPr="00097D89">
        <w:t xml:space="preserve"> </w:t>
      </w:r>
      <w:r w:rsidR="004D68DA">
        <w:t>występuj</w:t>
      </w:r>
      <w:r w:rsidR="00A875BD">
        <w:t>ą</w:t>
      </w:r>
      <w:r w:rsidR="004D68DA">
        <w:t xml:space="preserve"> </w:t>
      </w:r>
      <w:r w:rsidR="00B44087">
        <w:t>2</w:t>
      </w:r>
      <w:r w:rsidR="004D68DA">
        <w:t xml:space="preserve"> udokumentowa</w:t>
      </w:r>
      <w:r w:rsidR="00A875BD">
        <w:t>ne</w:t>
      </w:r>
      <w:r w:rsidR="004D68DA">
        <w:t xml:space="preserve"> </w:t>
      </w:r>
      <w:proofErr w:type="spellStart"/>
      <w:r w:rsidR="004D68DA">
        <w:t>złóż</w:t>
      </w:r>
      <w:r w:rsidR="00A875BD">
        <w:t>a</w:t>
      </w:r>
      <w:proofErr w:type="spellEnd"/>
      <w:r w:rsidRPr="00097D89">
        <w:t xml:space="preserve"> kopalin</w:t>
      </w:r>
      <w:r w:rsidR="004D68DA">
        <w:t>, co przedstawia tabela poniżej</w:t>
      </w:r>
      <w:r w:rsidRPr="00097D89">
        <w:t>.</w:t>
      </w:r>
      <w:bookmarkStart w:id="356" w:name="_Toc37407883"/>
      <w:bookmarkStart w:id="357" w:name="_Toc54768072"/>
    </w:p>
    <w:p w14:paraId="460C43A4" w14:textId="77777777" w:rsidR="004D68DA" w:rsidRDefault="004D68DA" w:rsidP="00097D89">
      <w:pPr>
        <w:pStyle w:val="Akapit"/>
        <w:ind w:firstLine="708"/>
      </w:pPr>
    </w:p>
    <w:p w14:paraId="1C133C1C" w14:textId="6C26BB07" w:rsidR="004D68DA" w:rsidRDefault="004D68DA" w:rsidP="00552682">
      <w:pPr>
        <w:pStyle w:val="Legenda"/>
        <w:jc w:val="center"/>
      </w:pPr>
      <w:bookmarkStart w:id="358" w:name="_Toc80254093"/>
      <w:r>
        <w:t xml:space="preserve">Tabela </w:t>
      </w:r>
      <w:r w:rsidR="002A7211">
        <w:fldChar w:fldCharType="begin"/>
      </w:r>
      <w:r w:rsidR="002A7211">
        <w:instrText xml:space="preserve"> SEQ Tabela \* ARABIC </w:instrText>
      </w:r>
      <w:r w:rsidR="002A7211">
        <w:fldChar w:fldCharType="separate"/>
      </w:r>
      <w:r w:rsidR="007E246B">
        <w:rPr>
          <w:noProof/>
        </w:rPr>
        <w:t>9</w:t>
      </w:r>
      <w:r w:rsidR="002A7211">
        <w:rPr>
          <w:noProof/>
        </w:rPr>
        <w:fldChar w:fldCharType="end"/>
      </w:r>
      <w:r>
        <w:t xml:space="preserve">. </w:t>
      </w:r>
      <w:r w:rsidRPr="004D68DA">
        <w:t xml:space="preserve">Złoża kopalin na terenie gminy </w:t>
      </w:r>
      <w:r w:rsidR="00033C4F">
        <w:t>Puszcza Mariańska</w:t>
      </w:r>
      <w:bookmarkEnd w:id="358"/>
    </w:p>
    <w:tbl>
      <w:tblPr>
        <w:tblStyle w:val="Tabela-Siatka"/>
        <w:tblW w:w="0" w:type="auto"/>
        <w:jc w:val="center"/>
        <w:tblInd w:w="-608" w:type="dxa"/>
        <w:tblLook w:val="04A0" w:firstRow="1" w:lastRow="0" w:firstColumn="1" w:lastColumn="0" w:noHBand="0" w:noVBand="1"/>
      </w:tblPr>
      <w:tblGrid>
        <w:gridCol w:w="853"/>
        <w:gridCol w:w="1559"/>
        <w:gridCol w:w="2913"/>
        <w:gridCol w:w="2211"/>
      </w:tblGrid>
      <w:tr w:rsidR="004D68DA" w14:paraId="5835BA7C" w14:textId="77777777" w:rsidTr="00552682">
        <w:trPr>
          <w:trHeight w:val="820"/>
          <w:jc w:val="center"/>
        </w:trPr>
        <w:tc>
          <w:tcPr>
            <w:tcW w:w="853" w:type="dxa"/>
            <w:shd w:val="clear" w:color="auto" w:fill="DBE5F1" w:themeFill="accent1" w:themeFillTint="33"/>
            <w:vAlign w:val="center"/>
          </w:tcPr>
          <w:p w14:paraId="506B078C" w14:textId="05F0691C" w:rsidR="004D68DA" w:rsidRPr="004D68DA" w:rsidRDefault="004D68DA" w:rsidP="004D68DA">
            <w:pPr>
              <w:pStyle w:val="Akapit"/>
              <w:spacing w:line="240" w:lineRule="auto"/>
              <w:ind w:firstLine="0"/>
              <w:jc w:val="center"/>
              <w:rPr>
                <w:b/>
              </w:rPr>
            </w:pPr>
            <w:r w:rsidRPr="004D68DA">
              <w:rPr>
                <w:b/>
              </w:rPr>
              <w:t>Lp.</w:t>
            </w:r>
          </w:p>
        </w:tc>
        <w:tc>
          <w:tcPr>
            <w:tcW w:w="1559" w:type="dxa"/>
            <w:shd w:val="clear" w:color="auto" w:fill="DBE5F1" w:themeFill="accent1" w:themeFillTint="33"/>
            <w:vAlign w:val="center"/>
          </w:tcPr>
          <w:p w14:paraId="350D54E9" w14:textId="72855D57" w:rsidR="004D68DA" w:rsidRPr="004D68DA" w:rsidRDefault="004D68DA" w:rsidP="004D68DA">
            <w:pPr>
              <w:pStyle w:val="Akapit"/>
              <w:spacing w:line="240" w:lineRule="auto"/>
              <w:ind w:firstLine="0"/>
              <w:jc w:val="center"/>
              <w:rPr>
                <w:b/>
              </w:rPr>
            </w:pPr>
            <w:r w:rsidRPr="004D68DA">
              <w:rPr>
                <w:b/>
              </w:rPr>
              <w:t>Kopalina</w:t>
            </w:r>
          </w:p>
        </w:tc>
        <w:tc>
          <w:tcPr>
            <w:tcW w:w="2913" w:type="dxa"/>
            <w:shd w:val="clear" w:color="auto" w:fill="DBE5F1" w:themeFill="accent1" w:themeFillTint="33"/>
            <w:vAlign w:val="center"/>
          </w:tcPr>
          <w:p w14:paraId="5B7F3A52" w14:textId="05F664F1" w:rsidR="004D68DA" w:rsidRPr="004D68DA" w:rsidRDefault="004D68DA" w:rsidP="004D68DA">
            <w:pPr>
              <w:pStyle w:val="Akapit"/>
              <w:spacing w:line="240" w:lineRule="auto"/>
              <w:ind w:firstLine="0"/>
              <w:jc w:val="center"/>
              <w:rPr>
                <w:b/>
              </w:rPr>
            </w:pPr>
            <w:r w:rsidRPr="004D68DA">
              <w:rPr>
                <w:b/>
              </w:rPr>
              <w:t>Nazwa złoża</w:t>
            </w:r>
          </w:p>
        </w:tc>
        <w:tc>
          <w:tcPr>
            <w:tcW w:w="2211" w:type="dxa"/>
            <w:shd w:val="clear" w:color="auto" w:fill="DBE5F1" w:themeFill="accent1" w:themeFillTint="33"/>
            <w:vAlign w:val="center"/>
          </w:tcPr>
          <w:p w14:paraId="3AED4729" w14:textId="1E5BCEC6" w:rsidR="004D68DA" w:rsidRPr="004D68DA" w:rsidRDefault="004D68DA" w:rsidP="004D68DA">
            <w:pPr>
              <w:pStyle w:val="Akapit"/>
              <w:spacing w:line="240" w:lineRule="auto"/>
              <w:ind w:firstLine="0"/>
              <w:jc w:val="center"/>
              <w:rPr>
                <w:b/>
              </w:rPr>
            </w:pPr>
            <w:r w:rsidRPr="004D68DA">
              <w:rPr>
                <w:b/>
              </w:rPr>
              <w:t>Stan zagospodarowania</w:t>
            </w:r>
            <w:r w:rsidR="00552682">
              <w:rPr>
                <w:b/>
              </w:rPr>
              <w:t>*</w:t>
            </w:r>
          </w:p>
        </w:tc>
      </w:tr>
      <w:tr w:rsidR="004D68DA" w14:paraId="7C5554BD" w14:textId="77777777" w:rsidTr="00552682">
        <w:trPr>
          <w:jc w:val="center"/>
        </w:trPr>
        <w:tc>
          <w:tcPr>
            <w:tcW w:w="853" w:type="dxa"/>
            <w:vAlign w:val="center"/>
          </w:tcPr>
          <w:p w14:paraId="71109683" w14:textId="686C4CD5" w:rsidR="004D68DA" w:rsidRDefault="004D68DA" w:rsidP="00552682">
            <w:pPr>
              <w:pStyle w:val="Akapit"/>
              <w:ind w:firstLine="0"/>
              <w:jc w:val="center"/>
            </w:pPr>
            <w:r>
              <w:t>1.</w:t>
            </w:r>
          </w:p>
        </w:tc>
        <w:tc>
          <w:tcPr>
            <w:tcW w:w="1559" w:type="dxa"/>
            <w:vAlign w:val="center"/>
          </w:tcPr>
          <w:p w14:paraId="246B1F32" w14:textId="05EA5FBA" w:rsidR="004D68DA" w:rsidRDefault="007D026D" w:rsidP="00552682">
            <w:pPr>
              <w:pStyle w:val="Akapit"/>
              <w:ind w:firstLine="0"/>
              <w:jc w:val="center"/>
            </w:pPr>
            <w:r>
              <w:t>Piaski i żwiry</w:t>
            </w:r>
          </w:p>
        </w:tc>
        <w:tc>
          <w:tcPr>
            <w:tcW w:w="2913" w:type="dxa"/>
            <w:vAlign w:val="center"/>
          </w:tcPr>
          <w:p w14:paraId="3C988187" w14:textId="407E3677" w:rsidR="004D68DA" w:rsidRDefault="00B44087" w:rsidP="00552682">
            <w:pPr>
              <w:pStyle w:val="Akapit"/>
              <w:ind w:firstLine="0"/>
              <w:jc w:val="center"/>
            </w:pPr>
            <w:r w:rsidRPr="00B44087">
              <w:t>Korabiewice</w:t>
            </w:r>
          </w:p>
        </w:tc>
        <w:tc>
          <w:tcPr>
            <w:tcW w:w="2211" w:type="dxa"/>
            <w:vAlign w:val="center"/>
          </w:tcPr>
          <w:p w14:paraId="41ADF302" w14:textId="2E855B66" w:rsidR="004D68DA" w:rsidRDefault="007D026D" w:rsidP="00552682">
            <w:pPr>
              <w:pStyle w:val="Akapit"/>
              <w:ind w:firstLine="0"/>
              <w:jc w:val="center"/>
            </w:pPr>
            <w:r>
              <w:t>Z</w:t>
            </w:r>
          </w:p>
        </w:tc>
      </w:tr>
      <w:tr w:rsidR="004D68DA" w14:paraId="11507621" w14:textId="77777777" w:rsidTr="00552682">
        <w:trPr>
          <w:jc w:val="center"/>
        </w:trPr>
        <w:tc>
          <w:tcPr>
            <w:tcW w:w="853" w:type="dxa"/>
            <w:vAlign w:val="center"/>
          </w:tcPr>
          <w:p w14:paraId="70A0C6D3" w14:textId="029672D6" w:rsidR="004D68DA" w:rsidRDefault="004D68DA" w:rsidP="00552682">
            <w:pPr>
              <w:pStyle w:val="Akapit"/>
              <w:ind w:firstLine="0"/>
              <w:jc w:val="center"/>
            </w:pPr>
            <w:r>
              <w:t>2.</w:t>
            </w:r>
          </w:p>
        </w:tc>
        <w:tc>
          <w:tcPr>
            <w:tcW w:w="1559" w:type="dxa"/>
            <w:vAlign w:val="center"/>
          </w:tcPr>
          <w:p w14:paraId="62F889B5" w14:textId="458F9522" w:rsidR="004D68DA" w:rsidRDefault="00A875BD" w:rsidP="00552682">
            <w:pPr>
              <w:pStyle w:val="Akapit"/>
              <w:ind w:firstLine="0"/>
              <w:jc w:val="center"/>
            </w:pPr>
            <w:r>
              <w:t>Piaski i żwiry</w:t>
            </w:r>
          </w:p>
        </w:tc>
        <w:tc>
          <w:tcPr>
            <w:tcW w:w="2913" w:type="dxa"/>
            <w:vAlign w:val="center"/>
          </w:tcPr>
          <w:p w14:paraId="73C7C4BC" w14:textId="3612A2CC" w:rsidR="004D68DA" w:rsidRDefault="007D026D" w:rsidP="00552682">
            <w:pPr>
              <w:pStyle w:val="Akapit"/>
              <w:ind w:firstLine="0"/>
              <w:jc w:val="center"/>
            </w:pPr>
            <w:r w:rsidRPr="007D026D">
              <w:t>Łajszczew</w:t>
            </w:r>
          </w:p>
        </w:tc>
        <w:tc>
          <w:tcPr>
            <w:tcW w:w="2211" w:type="dxa"/>
            <w:vAlign w:val="center"/>
          </w:tcPr>
          <w:p w14:paraId="51D35449" w14:textId="11A021A4" w:rsidR="004D68DA" w:rsidRDefault="007D026D" w:rsidP="00552682">
            <w:pPr>
              <w:pStyle w:val="Akapit"/>
              <w:ind w:firstLine="0"/>
              <w:jc w:val="center"/>
            </w:pPr>
            <w:r>
              <w:t>T</w:t>
            </w:r>
          </w:p>
        </w:tc>
      </w:tr>
    </w:tbl>
    <w:p w14:paraId="28F5C1E9" w14:textId="0CE8B51E" w:rsidR="004D68DA" w:rsidRDefault="004D68DA" w:rsidP="007D026D">
      <w:pPr>
        <w:pStyle w:val="Akapit"/>
        <w:ind w:firstLine="0"/>
      </w:pPr>
      <w:r>
        <w:rPr>
          <w:i/>
          <w:iCs/>
          <w:sz w:val="20"/>
          <w:szCs w:val="20"/>
        </w:rPr>
        <w:t>Źródło: Państwowy Instytut Geologiczny, Bilans Zasobów Złóż kopalin w Polsce – stan na 31.12.2019r.</w:t>
      </w:r>
    </w:p>
    <w:p w14:paraId="771CC2E9" w14:textId="431844FE" w:rsidR="004D68DA" w:rsidRDefault="00552682" w:rsidP="00097D89">
      <w:pPr>
        <w:pStyle w:val="Akapit"/>
        <w:ind w:firstLine="708"/>
      </w:pPr>
      <w:r>
        <w:t>*Legenda:</w:t>
      </w:r>
    </w:p>
    <w:p w14:paraId="72676FF1" w14:textId="4E60F2D5" w:rsidR="00A875BD" w:rsidRDefault="00A875BD" w:rsidP="00097D89">
      <w:pPr>
        <w:pStyle w:val="Akapit"/>
        <w:ind w:firstLine="708"/>
      </w:pPr>
      <w:r w:rsidRPr="00A875BD">
        <w:t>Z – złoże, z którego wydobycie zostało zaniechane</w:t>
      </w:r>
      <w:r w:rsidR="007D026D">
        <w:t>,</w:t>
      </w:r>
    </w:p>
    <w:p w14:paraId="256E587C" w14:textId="7850A4F3" w:rsidR="004D68DA" w:rsidRDefault="007D026D" w:rsidP="00097D89">
      <w:pPr>
        <w:pStyle w:val="Akapit"/>
        <w:ind w:firstLine="708"/>
      </w:pPr>
      <w:r w:rsidRPr="007D026D">
        <w:t>T – złoże zagospodarowane, eksploatowane okresowo</w:t>
      </w:r>
      <w:r>
        <w:t>.</w:t>
      </w:r>
    </w:p>
    <w:p w14:paraId="5F57B401" w14:textId="77777777" w:rsidR="002A7211" w:rsidRPr="00097D89" w:rsidRDefault="002A7211" w:rsidP="00097D89">
      <w:pPr>
        <w:pStyle w:val="Akapit"/>
        <w:ind w:firstLine="708"/>
      </w:pPr>
    </w:p>
    <w:p w14:paraId="7ADCF780" w14:textId="4BD2BE1A" w:rsidR="006B5571" w:rsidRDefault="006B5571" w:rsidP="00894122">
      <w:pPr>
        <w:pStyle w:val="Nagwek3"/>
        <w:numPr>
          <w:ilvl w:val="2"/>
          <w:numId w:val="37"/>
        </w:numPr>
      </w:pPr>
      <w:bookmarkStart w:id="359" w:name="_Toc80254131"/>
      <w:r>
        <w:t>Podsumowanie</w:t>
      </w:r>
      <w:bookmarkEnd w:id="356"/>
      <w:bookmarkEnd w:id="357"/>
      <w:bookmarkEnd w:id="359"/>
    </w:p>
    <w:p w14:paraId="32C8080A" w14:textId="48D4FABC" w:rsidR="006E0645" w:rsidRDefault="00097D89" w:rsidP="006B5571">
      <w:pPr>
        <w:pStyle w:val="AKAPITY0"/>
        <w:pBdr>
          <w:top w:val="single" w:sz="4" w:space="1" w:color="auto"/>
          <w:left w:val="single" w:sz="4" w:space="4" w:color="auto"/>
          <w:bottom w:val="single" w:sz="4" w:space="1" w:color="auto"/>
          <w:right w:val="single" w:sz="4" w:space="4" w:color="auto"/>
        </w:pBdr>
        <w:spacing w:before="60" w:after="0"/>
        <w:ind w:firstLine="0"/>
      </w:pPr>
      <w:r w:rsidRPr="00097D89">
        <w:t xml:space="preserve">Na terenie gminy występują </w:t>
      </w:r>
      <w:r w:rsidR="007D026D">
        <w:t xml:space="preserve">2 </w:t>
      </w:r>
      <w:r w:rsidRPr="00097D89">
        <w:t>udokumentowane złoża kopalin.</w:t>
      </w:r>
    </w:p>
    <w:p w14:paraId="074A3C9D" w14:textId="77777777" w:rsidR="00552682" w:rsidRDefault="00552682" w:rsidP="00A875BD">
      <w:pPr>
        <w:spacing w:before="240" w:after="200" w:line="276" w:lineRule="auto"/>
        <w:rPr>
          <w:b/>
          <w:szCs w:val="24"/>
        </w:rPr>
      </w:pPr>
    </w:p>
    <w:p w14:paraId="45ADCC17" w14:textId="77777777" w:rsidR="006B5571" w:rsidRPr="00861D5A" w:rsidRDefault="006B5571" w:rsidP="00CE5222">
      <w:pPr>
        <w:spacing w:before="240" w:after="200" w:line="276" w:lineRule="auto"/>
        <w:jc w:val="center"/>
        <w:rPr>
          <w:b/>
          <w:szCs w:val="24"/>
        </w:rPr>
      </w:pPr>
      <w:r>
        <w:rPr>
          <w:b/>
          <w:szCs w:val="24"/>
        </w:rPr>
        <w:t>An</w:t>
      </w:r>
      <w:r w:rsidRPr="00861D5A">
        <w:rPr>
          <w:b/>
          <w:szCs w:val="24"/>
        </w:rPr>
        <w:t>aliza SWOT</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3"/>
        <w:gridCol w:w="4505"/>
      </w:tblGrid>
      <w:tr w:rsidR="006B5571" w:rsidRPr="00861D5A" w14:paraId="73D5B4A6" w14:textId="77777777" w:rsidTr="00621D8C">
        <w:trPr>
          <w:trHeight w:val="397"/>
          <w:jc w:val="center"/>
        </w:trPr>
        <w:tc>
          <w:tcPr>
            <w:tcW w:w="4503" w:type="dxa"/>
            <w:shd w:val="clear" w:color="auto" w:fill="DBE5F1" w:themeFill="accent1" w:themeFillTint="33"/>
            <w:noWrap/>
            <w:vAlign w:val="center"/>
            <w:hideMark/>
          </w:tcPr>
          <w:p w14:paraId="377B7010" w14:textId="77777777" w:rsidR="006B5571" w:rsidRPr="00861D5A" w:rsidRDefault="006B5571" w:rsidP="00621D8C">
            <w:pPr>
              <w:spacing w:before="60" w:line="240" w:lineRule="auto"/>
              <w:jc w:val="center"/>
              <w:rPr>
                <w:b/>
                <w:bCs/>
                <w:szCs w:val="24"/>
              </w:rPr>
            </w:pPr>
            <w:r w:rsidRPr="00861D5A">
              <w:rPr>
                <w:b/>
                <w:bCs/>
                <w:szCs w:val="24"/>
              </w:rPr>
              <w:t>Mocne strony</w:t>
            </w:r>
          </w:p>
        </w:tc>
        <w:tc>
          <w:tcPr>
            <w:tcW w:w="4505" w:type="dxa"/>
            <w:shd w:val="clear" w:color="auto" w:fill="DBE5F1" w:themeFill="accent1" w:themeFillTint="33"/>
            <w:noWrap/>
            <w:vAlign w:val="center"/>
            <w:hideMark/>
          </w:tcPr>
          <w:p w14:paraId="1586EA42" w14:textId="77777777" w:rsidR="006B5571" w:rsidRPr="00861D5A" w:rsidRDefault="006B5571" w:rsidP="00621D8C">
            <w:pPr>
              <w:spacing w:before="60" w:line="240" w:lineRule="auto"/>
              <w:jc w:val="center"/>
              <w:rPr>
                <w:b/>
                <w:bCs/>
                <w:szCs w:val="24"/>
              </w:rPr>
            </w:pPr>
            <w:r w:rsidRPr="00861D5A">
              <w:rPr>
                <w:b/>
                <w:bCs/>
                <w:szCs w:val="24"/>
              </w:rPr>
              <w:t>Słabe strony</w:t>
            </w:r>
          </w:p>
        </w:tc>
      </w:tr>
      <w:tr w:rsidR="006B5571" w:rsidRPr="00861D5A" w14:paraId="3F4C0F3D" w14:textId="77777777" w:rsidTr="00621D8C">
        <w:trPr>
          <w:trHeight w:val="347"/>
          <w:jc w:val="center"/>
        </w:trPr>
        <w:tc>
          <w:tcPr>
            <w:tcW w:w="4503" w:type="dxa"/>
            <w:shd w:val="clear" w:color="auto" w:fill="auto"/>
            <w:noWrap/>
            <w:vAlign w:val="center"/>
          </w:tcPr>
          <w:p w14:paraId="1A38D357" w14:textId="4F2B3FF0" w:rsidR="00552682" w:rsidRPr="00892E9A" w:rsidRDefault="00552682" w:rsidP="00894122">
            <w:pPr>
              <w:pStyle w:val="Akapitzlist"/>
              <w:numPr>
                <w:ilvl w:val="0"/>
                <w:numId w:val="47"/>
              </w:numPr>
              <w:spacing w:before="60" w:after="0"/>
              <w:jc w:val="left"/>
              <w:rPr>
                <w:bCs/>
              </w:rPr>
            </w:pPr>
            <w:r>
              <w:rPr>
                <w:bCs/>
              </w:rPr>
              <w:t xml:space="preserve">Występowanie </w:t>
            </w:r>
            <w:r>
              <w:t>udokumentowanych złóż na terenie gminy.</w:t>
            </w:r>
          </w:p>
        </w:tc>
        <w:tc>
          <w:tcPr>
            <w:tcW w:w="4505" w:type="dxa"/>
            <w:shd w:val="clear" w:color="auto" w:fill="auto"/>
            <w:noWrap/>
            <w:vAlign w:val="center"/>
          </w:tcPr>
          <w:p w14:paraId="11107458" w14:textId="3C0218F1" w:rsidR="00892E9A" w:rsidRPr="00552682" w:rsidRDefault="000B11AD" w:rsidP="00552682">
            <w:pPr>
              <w:pStyle w:val="Akapitzlist"/>
              <w:numPr>
                <w:ilvl w:val="0"/>
                <w:numId w:val="22"/>
              </w:numPr>
              <w:spacing w:before="60" w:after="0"/>
              <w:ind w:left="714" w:hanging="357"/>
              <w:jc w:val="left"/>
              <w:rPr>
                <w:bCs/>
              </w:rPr>
            </w:pPr>
            <w:r>
              <w:t>możliwa degradacja środowi</w:t>
            </w:r>
            <w:r w:rsidR="00892E9A">
              <w:t>ska w wyniku wyd</w:t>
            </w:r>
            <w:r w:rsidR="00A875BD">
              <w:t>obycia surowców.</w:t>
            </w:r>
          </w:p>
        </w:tc>
      </w:tr>
      <w:tr w:rsidR="006B5571" w:rsidRPr="00861D5A" w14:paraId="4A7105EA" w14:textId="77777777" w:rsidTr="00621D8C">
        <w:trPr>
          <w:trHeight w:val="397"/>
          <w:jc w:val="center"/>
        </w:trPr>
        <w:tc>
          <w:tcPr>
            <w:tcW w:w="4503" w:type="dxa"/>
            <w:shd w:val="clear" w:color="auto" w:fill="DBE5F1" w:themeFill="accent1" w:themeFillTint="33"/>
            <w:noWrap/>
            <w:vAlign w:val="center"/>
            <w:hideMark/>
          </w:tcPr>
          <w:p w14:paraId="63F164A2" w14:textId="0C0F5B32" w:rsidR="006B5571" w:rsidRDefault="006B5571" w:rsidP="00621D8C">
            <w:pPr>
              <w:spacing w:before="60" w:line="240" w:lineRule="auto"/>
              <w:jc w:val="center"/>
              <w:rPr>
                <w:rFonts w:eastAsia="Times New Roman"/>
                <w:b/>
                <w:bCs/>
                <w:szCs w:val="24"/>
                <w:lang w:eastAsia="pl-PL"/>
              </w:rPr>
            </w:pPr>
            <w:r>
              <w:rPr>
                <w:rFonts w:eastAsia="Times New Roman"/>
                <w:b/>
                <w:bCs/>
                <w:szCs w:val="24"/>
                <w:lang w:eastAsia="pl-PL"/>
              </w:rPr>
              <w:t>Szanse</w:t>
            </w:r>
          </w:p>
        </w:tc>
        <w:tc>
          <w:tcPr>
            <w:tcW w:w="4505" w:type="dxa"/>
            <w:shd w:val="clear" w:color="auto" w:fill="DBE5F1" w:themeFill="accent1" w:themeFillTint="33"/>
            <w:noWrap/>
            <w:vAlign w:val="center"/>
            <w:hideMark/>
          </w:tcPr>
          <w:p w14:paraId="3EAE9403" w14:textId="77777777" w:rsidR="006B5571" w:rsidRDefault="006B5571" w:rsidP="00621D8C">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6B5571" w:rsidRPr="00861D5A" w14:paraId="56F47297" w14:textId="77777777" w:rsidTr="00621D8C">
        <w:trPr>
          <w:trHeight w:val="77"/>
          <w:jc w:val="center"/>
        </w:trPr>
        <w:tc>
          <w:tcPr>
            <w:tcW w:w="4503" w:type="dxa"/>
            <w:shd w:val="clear" w:color="auto" w:fill="auto"/>
            <w:noWrap/>
            <w:vAlign w:val="center"/>
          </w:tcPr>
          <w:p w14:paraId="6CFCBF24" w14:textId="39ABD211" w:rsidR="006B5571" w:rsidRPr="0079428E" w:rsidRDefault="00CC37BF" w:rsidP="00416AC0">
            <w:pPr>
              <w:pStyle w:val="Akapitzlist"/>
              <w:numPr>
                <w:ilvl w:val="0"/>
                <w:numId w:val="32"/>
              </w:numPr>
              <w:spacing w:after="0"/>
              <w:ind w:left="714" w:hanging="357"/>
              <w:jc w:val="left"/>
            </w:pPr>
            <w:r>
              <w:t>rozwój technologii poszukiwania i eksploatacji surowców mineralnych</w:t>
            </w:r>
            <w:r w:rsidR="001D24F0">
              <w:t>.</w:t>
            </w:r>
          </w:p>
        </w:tc>
        <w:tc>
          <w:tcPr>
            <w:tcW w:w="4505" w:type="dxa"/>
            <w:shd w:val="clear" w:color="auto" w:fill="auto"/>
            <w:noWrap/>
            <w:vAlign w:val="center"/>
          </w:tcPr>
          <w:p w14:paraId="373DBFD0" w14:textId="10283D9B" w:rsidR="006B5571" w:rsidRPr="0079428E" w:rsidRDefault="001D24F0" w:rsidP="00416AC0">
            <w:pPr>
              <w:pStyle w:val="Akapitzlist"/>
              <w:numPr>
                <w:ilvl w:val="0"/>
                <w:numId w:val="32"/>
              </w:numPr>
              <w:spacing w:after="0"/>
              <w:ind w:left="714" w:hanging="357"/>
              <w:jc w:val="left"/>
            </w:pPr>
            <w:r>
              <w:t>konieczność zmiany przeznaczenia nieruchomości pod wpływem nieprawidłowego wydobywania kopalin</w:t>
            </w:r>
            <w:r w:rsidR="002553F8">
              <w:t>.</w:t>
            </w:r>
          </w:p>
        </w:tc>
      </w:tr>
    </w:tbl>
    <w:p w14:paraId="4AB286DE" w14:textId="2EE5D984" w:rsidR="007D026D" w:rsidRPr="007D026D" w:rsidRDefault="007D026D" w:rsidP="007D026D">
      <w:pPr>
        <w:pStyle w:val="Nagwek2"/>
        <w:numPr>
          <w:ilvl w:val="0"/>
          <w:numId w:val="0"/>
        </w:numPr>
        <w:ind w:left="375"/>
        <w:rPr>
          <w:rFonts w:ascii="Times New Roman" w:hAnsi="Times New Roman" w:cs="Times New Roman"/>
          <w:color w:val="000000"/>
          <w:szCs w:val="24"/>
        </w:rPr>
      </w:pPr>
      <w:bookmarkStart w:id="360" w:name="_Toc517860617"/>
      <w:bookmarkStart w:id="361" w:name="_Toc517815648"/>
      <w:bookmarkStart w:id="362" w:name="_Toc517860618"/>
      <w:bookmarkStart w:id="363" w:name="_Toc517815650"/>
      <w:bookmarkStart w:id="364" w:name="_Toc517860620"/>
      <w:bookmarkStart w:id="365" w:name="_Toc517815699"/>
      <w:bookmarkStart w:id="366" w:name="_Toc517860669"/>
      <w:bookmarkStart w:id="367" w:name="_Toc517815702"/>
      <w:bookmarkStart w:id="368" w:name="_Toc517860672"/>
      <w:bookmarkStart w:id="369" w:name="_Toc517815703"/>
      <w:bookmarkStart w:id="370" w:name="_Toc517860673"/>
      <w:bookmarkStart w:id="371" w:name="_Toc517815704"/>
      <w:bookmarkStart w:id="372" w:name="_Toc517860674"/>
      <w:bookmarkStart w:id="373" w:name="_Toc517815718"/>
      <w:bookmarkStart w:id="374" w:name="_Toc517860688"/>
      <w:bookmarkStart w:id="375" w:name="_Toc517815719"/>
      <w:bookmarkStart w:id="376" w:name="_Toc517860689"/>
      <w:bookmarkStart w:id="377" w:name="_Toc37407884"/>
      <w:bookmarkStart w:id="378" w:name="_Toc5476807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7EB7721" w14:textId="42D67059" w:rsidR="00F22EFF" w:rsidRPr="00D930EA" w:rsidRDefault="007D026D" w:rsidP="00894122">
      <w:pPr>
        <w:pStyle w:val="Nagwek2"/>
        <w:numPr>
          <w:ilvl w:val="1"/>
          <w:numId w:val="37"/>
        </w:numPr>
        <w:rPr>
          <w:rFonts w:ascii="Times New Roman" w:hAnsi="Times New Roman" w:cs="Times New Roman"/>
          <w:color w:val="000000"/>
          <w:szCs w:val="24"/>
        </w:rPr>
      </w:pPr>
      <w:r>
        <w:t xml:space="preserve"> </w:t>
      </w:r>
      <w:bookmarkStart w:id="379" w:name="_Toc80254132"/>
      <w:r w:rsidR="0025447A">
        <w:t>Gleby</w:t>
      </w:r>
      <w:bookmarkEnd w:id="377"/>
      <w:bookmarkEnd w:id="378"/>
      <w:bookmarkEnd w:id="379"/>
    </w:p>
    <w:p w14:paraId="70B3C292" w14:textId="77777777" w:rsidR="002A7211" w:rsidRDefault="002A7211" w:rsidP="002A7211">
      <w:pPr>
        <w:pStyle w:val="Akapit"/>
      </w:pPr>
      <w:r>
        <w:t>Gleby w obrębie Gminy wytworzyły się na podłożu utworów czwartorzędowych, plejstoceńskich glin zwałowych i piasków gliniastych oraz utworów akumulacji wodnej.</w:t>
      </w:r>
    </w:p>
    <w:p w14:paraId="3B3C5D0A" w14:textId="77777777" w:rsidR="002A7211" w:rsidRDefault="002A7211" w:rsidP="002A7211">
      <w:pPr>
        <w:pStyle w:val="Akapit"/>
      </w:pPr>
      <w:r>
        <w:t>W południowej części Gminy na podłożu glin zwałowych wytworzyły się gleby bielicowe, tworzące kompleksy gleb żytnich bardzo dobrych. Obszary te znajdują się sąsiedztwie wsi: Nowy Karolinów, Wincentów, Wygoda oraz Stary Łajszczew, Zator, Partacz, Niemieryczew oraz Korabiewice. Są to gleby o dostatecznym uwilgotnieniu.</w:t>
      </w:r>
    </w:p>
    <w:p w14:paraId="15CA282B" w14:textId="77777777" w:rsidR="002A7211" w:rsidRDefault="002A7211" w:rsidP="002A7211">
      <w:pPr>
        <w:pStyle w:val="Akapit"/>
      </w:pPr>
      <w:r>
        <w:t xml:space="preserve">Gleby brunatne wyługowane wytworzone na bazie piasków gliniastych i pyłowych tworzą kompleks żytni dobry we wschodniej części Gminy – rejon wsi Aleksandria, Pniowe, Studzieniec. Gleby brunatne wytworzone na piaskach gliniastych i piaskach oraz gleby </w:t>
      </w:r>
      <w:proofErr w:type="spellStart"/>
      <w:r>
        <w:t>pseudobielicowe</w:t>
      </w:r>
      <w:proofErr w:type="spellEnd"/>
      <w:r>
        <w:t xml:space="preserve"> występują u podnóża Wysoczyzny Rawskiej w środkowej części Gminy.</w:t>
      </w:r>
    </w:p>
    <w:p w14:paraId="567957B7" w14:textId="77777777" w:rsidR="002A7211" w:rsidRDefault="002A7211" w:rsidP="002A7211">
      <w:pPr>
        <w:pStyle w:val="Akapit"/>
      </w:pPr>
      <w:r>
        <w:t xml:space="preserve">W rejonie stożków napływowych i równiny aluwialnej występują gleby </w:t>
      </w:r>
      <w:proofErr w:type="spellStart"/>
      <w:r>
        <w:t>skrytobielicowe</w:t>
      </w:r>
      <w:proofErr w:type="spellEnd"/>
      <w:r>
        <w:t xml:space="preserve"> i bielicowe rdzawe na bazie zasadowego podłoża luźnych piasków i żwirów. Są to gleby słabo uwilgotnione tworzące kompleks żytni słaby i bardzo słaby. Gleby takie dominują w północnej części Gminy. Typ gleb bagiennych, reprezentowanych przez gleby murszowe i glejowe wytworzone na bazie torfów niskich, występuje w centralnej części Gminy. Są to obszary wykorzystywane jako użytki zielone.</w:t>
      </w:r>
    </w:p>
    <w:p w14:paraId="0826F8C7" w14:textId="77777777" w:rsidR="002A7211" w:rsidRDefault="002A7211" w:rsidP="002A7211">
      <w:pPr>
        <w:pStyle w:val="Akapit"/>
      </w:pPr>
      <w:r>
        <w:t>Gleby napływowe, reprezentowane przez mady, występują w dolinie rzeki Rawki w kompleksach z glebami organicznymi. Obszary te zajmują obecnie trwałe użytki zielone.</w:t>
      </w:r>
    </w:p>
    <w:p w14:paraId="5A228FFB" w14:textId="77777777" w:rsidR="002A7211" w:rsidRDefault="002A7211" w:rsidP="002A7211">
      <w:pPr>
        <w:pStyle w:val="Akapit"/>
      </w:pPr>
      <w:r>
        <w:t xml:space="preserve">Najmniej urodzajne gleby wytworzone z piasków luźnych i </w:t>
      </w:r>
      <w:proofErr w:type="spellStart"/>
      <w:r>
        <w:t>słabogliniastych</w:t>
      </w:r>
      <w:proofErr w:type="spellEnd"/>
      <w:r>
        <w:t xml:space="preserve"> zaliczają się do V-VI klasy bonitacyjnej. W miejscach podścielonych utworami zwięźlejszymi występują na niewielkich obszarach gleby klasy </w:t>
      </w:r>
      <w:proofErr w:type="spellStart"/>
      <w:r>
        <w:t>IVb</w:t>
      </w:r>
      <w:proofErr w:type="spellEnd"/>
      <w:r>
        <w:t xml:space="preserve"> (rejon Radziwiłłowa i Bud Zaklasztornych).</w:t>
      </w:r>
    </w:p>
    <w:p w14:paraId="7AFA7808" w14:textId="77777777" w:rsidR="002A7211" w:rsidRDefault="002A7211" w:rsidP="002A7211">
      <w:pPr>
        <w:pStyle w:val="Akapit"/>
      </w:pPr>
      <w:r>
        <w:t>Gleby najsłabszych klas przeważają w północnej części gminy tj. do linii Mrozy – Puszcza Mariańska – Stary Karolinów (co pokrywa się z granicą podnóża wysoczyzny), poza obszarami dolinnymi, warunkując znaczny udział lasów w tej części Gminy.</w:t>
      </w:r>
    </w:p>
    <w:p w14:paraId="155DCDF2" w14:textId="7B27398F" w:rsidR="007D026D" w:rsidRDefault="002A7211" w:rsidP="002A7211">
      <w:pPr>
        <w:pStyle w:val="Akapit"/>
      </w:pPr>
      <w:r>
        <w:t xml:space="preserve">Gleby wytworzone na bazie pyłów zaliczane są do klas </w:t>
      </w:r>
      <w:proofErr w:type="spellStart"/>
      <w:r>
        <w:t>IIIb</w:t>
      </w:r>
      <w:proofErr w:type="spellEnd"/>
      <w:r>
        <w:t xml:space="preserve"> – </w:t>
      </w:r>
      <w:proofErr w:type="spellStart"/>
      <w:r>
        <w:t>IVb</w:t>
      </w:r>
      <w:proofErr w:type="spellEnd"/>
      <w:r>
        <w:t xml:space="preserve">. Gleby klasy </w:t>
      </w:r>
      <w:proofErr w:type="spellStart"/>
      <w:r>
        <w:t>IVa</w:t>
      </w:r>
      <w:proofErr w:type="spellEnd"/>
      <w:r>
        <w:t xml:space="preserve"> i </w:t>
      </w:r>
      <w:proofErr w:type="spellStart"/>
      <w:r>
        <w:t>IVb</w:t>
      </w:r>
      <w:proofErr w:type="spellEnd"/>
      <w:r>
        <w:t xml:space="preserve"> mogą ulegać okresowemu przesuszeniu</w:t>
      </w:r>
      <w:r>
        <w:rPr>
          <w:rStyle w:val="Odwoanieprzypisudolnego"/>
        </w:rPr>
        <w:footnoteReference w:id="23"/>
      </w:r>
      <w:r>
        <w:t>.</w:t>
      </w:r>
    </w:p>
    <w:p w14:paraId="2EE81EB9" w14:textId="076FAC00" w:rsidR="00A72387" w:rsidRDefault="0049633E" w:rsidP="00892E9A">
      <w:pPr>
        <w:pStyle w:val="Akapit"/>
      </w:pPr>
      <w:r w:rsidRPr="0032234B">
        <w:t xml:space="preserve">Główny Inspektorat Ochrony Środowiska w Warszawie zgodnie z zapisami Ustawy </w:t>
      </w:r>
      <w:r w:rsidRPr="0032234B">
        <w:rPr>
          <w:i/>
        </w:rPr>
        <w:t>Prawo Ochrony Środowiska</w:t>
      </w:r>
      <w:r w:rsidRPr="0032234B">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w:t>
      </w:r>
      <w:r w:rsidR="001640B8" w:rsidRPr="0032234B">
        <w:t xml:space="preserve">Ochrony Środowiska. Na terenie </w:t>
      </w:r>
      <w:r w:rsidR="001F2C3B" w:rsidRPr="0032234B">
        <w:t>gminy</w:t>
      </w:r>
      <w:r w:rsidRPr="0032234B">
        <w:t xml:space="preserve"> nie znajduje się punkt monitoringu gleb </w:t>
      </w:r>
      <w:r w:rsidR="00822157" w:rsidRPr="0032234B">
        <w:t xml:space="preserve">                            </w:t>
      </w:r>
      <w:r w:rsidRPr="0032234B">
        <w:t>w ramach „Monitoringu chemizmu gleb ornych Polski”.</w:t>
      </w:r>
    </w:p>
    <w:p w14:paraId="56F1F10E" w14:textId="47C7741E" w:rsidR="004B2E01" w:rsidRDefault="004B2E01" w:rsidP="004B2E01">
      <w:pPr>
        <w:ind w:firstLine="375"/>
      </w:pPr>
      <w:r>
        <w:t xml:space="preserve">Realizując obowiązek wynikający z art. 101d ustawy z dnia 27 kwietnia 2001 r. Prawo ochrony środowiska (Dz. U. z 2020 r., poz. 1219 z </w:t>
      </w:r>
      <w:proofErr w:type="spellStart"/>
      <w:r>
        <w:t>późn</w:t>
      </w:r>
      <w:proofErr w:type="spellEnd"/>
      <w:r>
        <w:t xml:space="preserve">. zm.) gmina </w:t>
      </w:r>
      <w:r w:rsidR="00033C4F">
        <w:t xml:space="preserve">Puszcza Mariańska </w:t>
      </w:r>
      <w:r>
        <w:t>dokonuje identyfikacji potencjalnych historycznych zanieczyszczeń powierzchni ziemi.</w:t>
      </w:r>
    </w:p>
    <w:p w14:paraId="1AB99A01" w14:textId="77777777" w:rsidR="004B2E01" w:rsidRDefault="004B2E01" w:rsidP="004B2E01">
      <w:pPr>
        <w:ind w:firstLine="375"/>
      </w:pPr>
      <w:r>
        <w:t xml:space="preserve">Przez historyczne zanieczyszczenie powierzchni ziemi rozumie się zanieczyszczenie powierzchni ziemi, które zaistniało przed dniem 30 kwietnia 2007 r. lub wynika z działalności, która została zakończona przed dniem 30 kwietnia 2007 r., a także szkodę w środowisku w powierzchni ziemi w rozumieniu art. 6 pkt 11 lit. c ustawy z dnia 13 kwietnia 2007 r. o zapobieganiu szkodom w środowisku i ich naprawie (Dz. U. z 2014 r., poz. 1789, z </w:t>
      </w:r>
      <w:proofErr w:type="spellStart"/>
      <w:r>
        <w:t>późn</w:t>
      </w:r>
      <w:proofErr w:type="spellEnd"/>
      <w:r>
        <w:t>. zm.), która została spowodowana przez emisję lub zdarzenie, od którego upłynęło więcej niż 30 lat.</w:t>
      </w:r>
    </w:p>
    <w:p w14:paraId="5D55CBC3" w14:textId="77777777" w:rsidR="004B2E01" w:rsidRDefault="004B2E01" w:rsidP="004B2E01">
      <w:pPr>
        <w:ind w:firstLine="375"/>
      </w:pPr>
      <w:r>
        <w:t xml:space="preserve">Rejestr historycznych zanieczyszczeń oraz rejestr bezpośrednich zagrożeń i szkód w środowisku, które wystąpiły na terenie kraju, jest prowadzony przez Generalnego Dyrektora Ochrony Środowiska. Prowadzenie i nadzorowanie spraw dotyczących działań </w:t>
      </w:r>
      <w:proofErr w:type="spellStart"/>
      <w:r>
        <w:t>remediacyjnych</w:t>
      </w:r>
      <w:proofErr w:type="spellEnd"/>
      <w:r>
        <w:t xml:space="preserve"> (naprawczych) powierzono Regionalnemu Dyrektorowi Ochrony Środowiska.</w:t>
      </w:r>
    </w:p>
    <w:p w14:paraId="15ACF729" w14:textId="7355FFC7" w:rsidR="00552682" w:rsidRDefault="004B2E01" w:rsidP="004B2E01">
      <w:pPr>
        <w:ind w:firstLine="375"/>
      </w:pPr>
      <w:r>
        <w:t xml:space="preserve">Na terenie gminy </w:t>
      </w:r>
      <w:r w:rsidR="002A7211">
        <w:t>Puszcza Mariańska</w:t>
      </w:r>
      <w:r>
        <w:t xml:space="preserve"> </w:t>
      </w:r>
      <w:r w:rsidR="002A7211">
        <w:t>występuje</w:t>
      </w:r>
      <w:r>
        <w:t xml:space="preserve"> historyczne zanieczyszczenia powierzchni ziemi.</w:t>
      </w:r>
      <w:r w:rsidR="00B358F9">
        <w:t xml:space="preserve"> Jest to teren składu MPS w Puszczy Mariańskiej.</w:t>
      </w:r>
      <w:r w:rsidR="002A7211">
        <w:t xml:space="preserve"> Teren na którym występuje historyczne zanieczyszczenie powierzchni ziemi jest w trakcie </w:t>
      </w:r>
      <w:proofErr w:type="spellStart"/>
      <w:r w:rsidR="002A7211">
        <w:t>remediacji</w:t>
      </w:r>
      <w:proofErr w:type="spellEnd"/>
      <w:r w:rsidR="002A7211">
        <w:t xml:space="preserve">. </w:t>
      </w:r>
      <w:r w:rsidR="00B358F9">
        <w:t>Substancje zanieczyszczające powierzchnię ziemi w tym miejscu to: węglowodory C12-C35,frakcje oleju, węglowodory C6-C12 oraz frakcje benzyn</w:t>
      </w:r>
      <w:r w:rsidR="00B358F9">
        <w:rPr>
          <w:rStyle w:val="Odwoanieprzypisudolnego"/>
        </w:rPr>
        <w:footnoteReference w:id="24"/>
      </w:r>
      <w:r w:rsidR="00B358F9">
        <w:t>.</w:t>
      </w:r>
    </w:p>
    <w:p w14:paraId="0B51921F" w14:textId="77777777" w:rsidR="004B2E01" w:rsidRPr="00892E9A" w:rsidRDefault="004B2E01" w:rsidP="004B2E01">
      <w:pPr>
        <w:ind w:firstLine="375"/>
      </w:pPr>
    </w:p>
    <w:p w14:paraId="6E00F9A5" w14:textId="77777777" w:rsidR="00ED4781" w:rsidRDefault="00ED4781" w:rsidP="00894122">
      <w:pPr>
        <w:pStyle w:val="Nagwek3"/>
        <w:numPr>
          <w:ilvl w:val="2"/>
          <w:numId w:val="37"/>
        </w:numPr>
        <w:spacing w:after="0"/>
      </w:pPr>
      <w:bookmarkStart w:id="380" w:name="_Toc485987976"/>
      <w:bookmarkStart w:id="381" w:name="_Toc488241138"/>
      <w:bookmarkStart w:id="382" w:name="_Toc491156102"/>
      <w:bookmarkStart w:id="383" w:name="_Toc491156239"/>
      <w:bookmarkStart w:id="384" w:name="_Toc37407885"/>
      <w:bookmarkStart w:id="385" w:name="_Toc54768074"/>
      <w:bookmarkStart w:id="386" w:name="_Toc487550405"/>
      <w:bookmarkStart w:id="387" w:name="_Toc80254133"/>
      <w:r>
        <w:t>Zagadnienia horyzontalne</w:t>
      </w:r>
      <w:bookmarkEnd w:id="380"/>
      <w:bookmarkEnd w:id="381"/>
      <w:bookmarkEnd w:id="382"/>
      <w:bookmarkEnd w:id="383"/>
      <w:bookmarkEnd w:id="384"/>
      <w:bookmarkEnd w:id="385"/>
      <w:bookmarkEnd w:id="387"/>
    </w:p>
    <w:tbl>
      <w:tblPr>
        <w:tblStyle w:val="Tabela-Siatka"/>
        <w:tblW w:w="0" w:type="auto"/>
        <w:jc w:val="center"/>
        <w:tblLook w:val="04A0" w:firstRow="1" w:lastRow="0" w:firstColumn="1" w:lastColumn="0" w:noHBand="0" w:noVBand="1"/>
      </w:tblPr>
      <w:tblGrid>
        <w:gridCol w:w="2026"/>
        <w:gridCol w:w="6856"/>
      </w:tblGrid>
      <w:tr w:rsidR="00ED4781" w:rsidRPr="0088461E" w14:paraId="106936BF" w14:textId="77777777" w:rsidTr="003404A3">
        <w:trPr>
          <w:jc w:val="center"/>
        </w:trPr>
        <w:tc>
          <w:tcPr>
            <w:tcW w:w="0" w:type="auto"/>
            <w:shd w:val="clear" w:color="auto" w:fill="DBE5F1" w:themeFill="accent1" w:themeFillTint="33"/>
            <w:vAlign w:val="center"/>
          </w:tcPr>
          <w:p w14:paraId="36762268" w14:textId="77777777" w:rsidR="00ED4781" w:rsidRPr="00554FF8" w:rsidRDefault="00ED4781" w:rsidP="005316A7">
            <w:pPr>
              <w:pStyle w:val="AKAPITY0"/>
              <w:spacing w:after="0" w:line="276" w:lineRule="auto"/>
              <w:ind w:firstLine="0"/>
              <w:jc w:val="left"/>
              <w:rPr>
                <w:sz w:val="22"/>
              </w:rPr>
            </w:pPr>
            <w:r w:rsidRPr="00554FF8">
              <w:rPr>
                <w:sz w:val="22"/>
              </w:rPr>
              <w:t>Adaptacja do zmian klimatu</w:t>
            </w:r>
          </w:p>
        </w:tc>
        <w:tc>
          <w:tcPr>
            <w:tcW w:w="0" w:type="auto"/>
          </w:tcPr>
          <w:p w14:paraId="6D12C62C" w14:textId="77777777" w:rsidR="00ED4781" w:rsidRPr="00FE6DA6" w:rsidRDefault="00ED4781" w:rsidP="00404AAE">
            <w:pPr>
              <w:pStyle w:val="AKAPITY0"/>
              <w:numPr>
                <w:ilvl w:val="0"/>
                <w:numId w:val="13"/>
              </w:numPr>
              <w:spacing w:after="0" w:line="276" w:lineRule="auto"/>
              <w:ind w:left="156" w:hanging="142"/>
              <w:rPr>
                <w:sz w:val="20"/>
              </w:rPr>
            </w:pPr>
            <w:r w:rsidRPr="00FE6DA6">
              <w:rPr>
                <w:sz w:val="20"/>
              </w:rPr>
              <w:t>rozwój systemów małej retencji oraz przeciwdziałanie nadmiernej erozji wodnej na terenach nizinnych na obszarach leśnych,</w:t>
            </w:r>
          </w:p>
          <w:p w14:paraId="04497063" w14:textId="77777777" w:rsidR="00ED4781" w:rsidRPr="00FE6DA6" w:rsidRDefault="00ED4781" w:rsidP="00404AAE">
            <w:pPr>
              <w:pStyle w:val="AKAPITY0"/>
              <w:numPr>
                <w:ilvl w:val="0"/>
                <w:numId w:val="13"/>
              </w:numPr>
              <w:spacing w:after="0" w:line="276" w:lineRule="auto"/>
              <w:ind w:left="156" w:hanging="142"/>
              <w:rPr>
                <w:sz w:val="20"/>
              </w:rPr>
            </w:pPr>
            <w:r w:rsidRPr="00FE6DA6">
              <w:rPr>
                <w:sz w:val="20"/>
              </w:rPr>
              <w:t>stosowanie zalesień na terenach zniszczonych i obszarach niewykorzystanych rolniczo, gruntach rolnych o niskiej przydatności dla rolnictwa i podatnych na degradacje (erozję, wyjałowienie, przenikanie zanieczyszczeń do wód).</w:t>
            </w:r>
          </w:p>
        </w:tc>
      </w:tr>
      <w:tr w:rsidR="00ED4781" w:rsidRPr="007D03A7" w14:paraId="6E9D312F" w14:textId="77777777" w:rsidTr="003404A3">
        <w:trPr>
          <w:trHeight w:val="671"/>
          <w:jc w:val="center"/>
        </w:trPr>
        <w:tc>
          <w:tcPr>
            <w:tcW w:w="0" w:type="auto"/>
            <w:shd w:val="clear" w:color="auto" w:fill="DBE5F1" w:themeFill="accent1" w:themeFillTint="33"/>
            <w:vAlign w:val="center"/>
          </w:tcPr>
          <w:p w14:paraId="2F65FA61" w14:textId="77777777" w:rsidR="00ED4781" w:rsidRPr="00554FF8" w:rsidRDefault="00ED4781" w:rsidP="005316A7">
            <w:pPr>
              <w:pStyle w:val="AKAPITY0"/>
              <w:spacing w:after="0" w:line="276" w:lineRule="auto"/>
              <w:ind w:firstLine="0"/>
              <w:jc w:val="left"/>
              <w:rPr>
                <w:sz w:val="22"/>
              </w:rPr>
            </w:pPr>
            <w:r w:rsidRPr="00554FF8">
              <w:rPr>
                <w:sz w:val="22"/>
              </w:rPr>
              <w:t>Nadzwyczajne zagrożenia środowiska</w:t>
            </w:r>
          </w:p>
        </w:tc>
        <w:tc>
          <w:tcPr>
            <w:tcW w:w="0" w:type="auto"/>
          </w:tcPr>
          <w:p w14:paraId="76432F88" w14:textId="77777777" w:rsidR="00ED4781" w:rsidRPr="00FE6DA6" w:rsidRDefault="00ED4781" w:rsidP="00404AAE">
            <w:pPr>
              <w:pStyle w:val="Akapitzlist"/>
              <w:numPr>
                <w:ilvl w:val="0"/>
                <w:numId w:val="14"/>
              </w:numPr>
              <w:spacing w:after="0" w:line="276" w:lineRule="auto"/>
              <w:ind w:left="156" w:hanging="142"/>
              <w:rPr>
                <w:rFonts w:eastAsia="Calibri" w:cs="Calibri"/>
                <w:sz w:val="20"/>
                <w:szCs w:val="20"/>
              </w:rPr>
            </w:pPr>
            <w:r w:rsidRPr="00FE6DA6">
              <w:rPr>
                <w:rFonts w:eastAsia="Calibri" w:cs="Calibri"/>
                <w:sz w:val="20"/>
              </w:rPr>
              <w:t>na zły stan gleb wpływają głównie czynniki pochodzenia antropogenicznego, związane z rozwojem rolnictwa i jego intensyfikacją oraz mieszkalnictwa:</w:t>
            </w:r>
          </w:p>
          <w:p w14:paraId="0A835B83" w14:textId="77777777" w:rsidR="00ED4781" w:rsidRPr="00FE6DA6" w:rsidRDefault="00ED4781" w:rsidP="00404AAE">
            <w:pPr>
              <w:pStyle w:val="Akapitzlist"/>
              <w:numPr>
                <w:ilvl w:val="1"/>
                <w:numId w:val="23"/>
              </w:numPr>
              <w:spacing w:after="0" w:line="276" w:lineRule="auto"/>
              <w:ind w:left="298" w:hanging="142"/>
              <w:rPr>
                <w:rFonts w:eastAsia="Calibri" w:cs="Calibri"/>
                <w:sz w:val="20"/>
                <w:szCs w:val="20"/>
              </w:rPr>
            </w:pPr>
            <w:r w:rsidRPr="00FE6DA6">
              <w:rPr>
                <w:sz w:val="20"/>
              </w:rPr>
              <w:t>nadmierne nawożenie,</w:t>
            </w:r>
          </w:p>
          <w:p w14:paraId="6C5A61AA" w14:textId="77777777" w:rsidR="00ED4781" w:rsidRPr="00FE6DA6" w:rsidRDefault="00ED4781" w:rsidP="00404AAE">
            <w:pPr>
              <w:pStyle w:val="Akapitzlist"/>
              <w:numPr>
                <w:ilvl w:val="1"/>
                <w:numId w:val="23"/>
              </w:numPr>
              <w:spacing w:after="0" w:line="276" w:lineRule="auto"/>
              <w:ind w:left="298" w:hanging="142"/>
              <w:rPr>
                <w:rFonts w:eastAsia="Calibri" w:cs="Calibri"/>
                <w:sz w:val="20"/>
                <w:szCs w:val="20"/>
              </w:rPr>
            </w:pPr>
            <w:r w:rsidRPr="00FE6DA6">
              <w:rPr>
                <w:sz w:val="20"/>
              </w:rPr>
              <w:t>niewłaściwa działalność zakładów produkcyjno-usługowych,</w:t>
            </w:r>
          </w:p>
          <w:p w14:paraId="6261B5FC" w14:textId="77777777" w:rsidR="00ED4781" w:rsidRPr="00FE6DA6" w:rsidRDefault="00ED4781" w:rsidP="00404AAE">
            <w:pPr>
              <w:pStyle w:val="Akapitzlist"/>
              <w:numPr>
                <w:ilvl w:val="1"/>
                <w:numId w:val="23"/>
              </w:numPr>
              <w:spacing w:after="0" w:line="276" w:lineRule="auto"/>
              <w:ind w:left="298" w:hanging="142"/>
              <w:rPr>
                <w:rFonts w:eastAsia="Calibri" w:cs="Calibri"/>
                <w:sz w:val="20"/>
                <w:szCs w:val="20"/>
              </w:rPr>
            </w:pPr>
            <w:r w:rsidRPr="00FE6DA6">
              <w:rPr>
                <w:sz w:val="20"/>
              </w:rPr>
              <w:t>komunikacja i transport samochodowy,</w:t>
            </w:r>
          </w:p>
          <w:p w14:paraId="598F6EDE" w14:textId="77777777" w:rsidR="00ED4781" w:rsidRPr="00FE6DA6" w:rsidRDefault="00ED4781" w:rsidP="00404AAE">
            <w:pPr>
              <w:pStyle w:val="Akapitzlist"/>
              <w:numPr>
                <w:ilvl w:val="1"/>
                <w:numId w:val="23"/>
              </w:numPr>
              <w:spacing w:after="0" w:line="276" w:lineRule="auto"/>
              <w:ind w:left="298" w:hanging="142"/>
              <w:rPr>
                <w:rFonts w:eastAsia="Calibri" w:cs="Calibri"/>
                <w:sz w:val="20"/>
                <w:szCs w:val="20"/>
              </w:rPr>
            </w:pPr>
            <w:r w:rsidRPr="00FE6DA6">
              <w:rPr>
                <w:sz w:val="20"/>
              </w:rPr>
              <w:t>składowanie odpadów w miejscach do tego nieprzeznaczonych.</w:t>
            </w:r>
          </w:p>
        </w:tc>
      </w:tr>
      <w:tr w:rsidR="00ED4781" w14:paraId="056CEAFC" w14:textId="77777777" w:rsidTr="003404A3">
        <w:trPr>
          <w:trHeight w:val="1393"/>
          <w:jc w:val="center"/>
        </w:trPr>
        <w:tc>
          <w:tcPr>
            <w:tcW w:w="0" w:type="auto"/>
            <w:shd w:val="clear" w:color="auto" w:fill="DBE5F1" w:themeFill="accent1" w:themeFillTint="33"/>
            <w:vAlign w:val="center"/>
          </w:tcPr>
          <w:p w14:paraId="1F74BF8D" w14:textId="77777777" w:rsidR="00ED4781" w:rsidRPr="00554FF8" w:rsidRDefault="00ED4781" w:rsidP="005316A7">
            <w:pPr>
              <w:pStyle w:val="AKAPITY0"/>
              <w:spacing w:after="0" w:line="276" w:lineRule="auto"/>
              <w:ind w:firstLine="0"/>
              <w:jc w:val="left"/>
              <w:rPr>
                <w:sz w:val="22"/>
              </w:rPr>
            </w:pPr>
            <w:r w:rsidRPr="00554FF8">
              <w:rPr>
                <w:sz w:val="22"/>
              </w:rPr>
              <w:t>Działania edukacyjne</w:t>
            </w:r>
          </w:p>
        </w:tc>
        <w:tc>
          <w:tcPr>
            <w:tcW w:w="0" w:type="auto"/>
          </w:tcPr>
          <w:p w14:paraId="5CE55837" w14:textId="77777777" w:rsidR="00ED4781" w:rsidRPr="00FE6DA6" w:rsidRDefault="00ED4781" w:rsidP="00404AAE">
            <w:pPr>
              <w:pStyle w:val="AKAPITY0"/>
              <w:numPr>
                <w:ilvl w:val="0"/>
                <w:numId w:val="25"/>
              </w:numPr>
              <w:spacing w:after="0" w:line="276" w:lineRule="auto"/>
              <w:ind w:left="156" w:hanging="142"/>
              <w:rPr>
                <w:sz w:val="20"/>
              </w:rPr>
            </w:pPr>
            <w:r w:rsidRPr="00FE6DA6">
              <w:rPr>
                <w:sz w:val="20"/>
              </w:rPr>
              <w:t xml:space="preserve">prowadzenie działań edukacyjnych dla rolników w zakresie: </w:t>
            </w:r>
          </w:p>
          <w:p w14:paraId="65762792" w14:textId="77777777" w:rsidR="00ED4781" w:rsidRPr="00FE6DA6" w:rsidRDefault="00ED4781" w:rsidP="00404AAE">
            <w:pPr>
              <w:pStyle w:val="AKAPITY0"/>
              <w:numPr>
                <w:ilvl w:val="1"/>
                <w:numId w:val="24"/>
              </w:numPr>
              <w:spacing w:after="0" w:line="276" w:lineRule="auto"/>
              <w:ind w:left="298" w:hanging="142"/>
              <w:rPr>
                <w:sz w:val="20"/>
              </w:rPr>
            </w:pPr>
            <w:r w:rsidRPr="00FE6DA6">
              <w:rPr>
                <w:sz w:val="20"/>
              </w:rPr>
              <w:t xml:space="preserve">promowania rolnictwa ekologicznego i integrowanego, </w:t>
            </w:r>
          </w:p>
          <w:p w14:paraId="00D8F3F8" w14:textId="77777777" w:rsidR="00ED4781" w:rsidRPr="00FE6DA6" w:rsidRDefault="00ED4781" w:rsidP="00404AAE">
            <w:pPr>
              <w:pStyle w:val="AKAPITY0"/>
              <w:numPr>
                <w:ilvl w:val="1"/>
                <w:numId w:val="24"/>
              </w:numPr>
              <w:spacing w:after="0" w:line="276" w:lineRule="auto"/>
              <w:ind w:left="298" w:hanging="142"/>
              <w:rPr>
                <w:sz w:val="20"/>
              </w:rPr>
            </w:pPr>
            <w:r w:rsidRPr="00FE6DA6">
              <w:rPr>
                <w:sz w:val="20"/>
              </w:rPr>
              <w:t>zapobiegania zanieczyszczeniom gleb środkami ochrony roślin i metalami ciężkimi,</w:t>
            </w:r>
          </w:p>
          <w:p w14:paraId="1E142219" w14:textId="77777777" w:rsidR="00ED4781" w:rsidRPr="00FE6DA6" w:rsidRDefault="00ED4781" w:rsidP="00404AAE">
            <w:pPr>
              <w:pStyle w:val="AKAPITY0"/>
              <w:numPr>
                <w:ilvl w:val="1"/>
                <w:numId w:val="24"/>
              </w:numPr>
              <w:spacing w:after="0" w:line="276" w:lineRule="auto"/>
              <w:ind w:left="298" w:hanging="142"/>
              <w:rPr>
                <w:sz w:val="20"/>
              </w:rPr>
            </w:pPr>
            <w:r w:rsidRPr="00FE6DA6">
              <w:rPr>
                <w:sz w:val="20"/>
              </w:rPr>
              <w:t>ochrony gleb przed erozją i zakwaszeniem.</w:t>
            </w:r>
          </w:p>
        </w:tc>
      </w:tr>
      <w:tr w:rsidR="00ED4781" w14:paraId="532DEF51" w14:textId="77777777" w:rsidTr="003404A3">
        <w:trPr>
          <w:trHeight w:val="583"/>
          <w:jc w:val="center"/>
        </w:trPr>
        <w:tc>
          <w:tcPr>
            <w:tcW w:w="0" w:type="auto"/>
            <w:shd w:val="clear" w:color="auto" w:fill="DBE5F1" w:themeFill="accent1" w:themeFillTint="33"/>
            <w:vAlign w:val="center"/>
          </w:tcPr>
          <w:p w14:paraId="3E7F729E" w14:textId="77777777" w:rsidR="00ED4781" w:rsidRPr="00554FF8" w:rsidRDefault="00ED4781" w:rsidP="005316A7">
            <w:pPr>
              <w:pStyle w:val="AKAPITY0"/>
              <w:spacing w:after="0" w:line="276" w:lineRule="auto"/>
              <w:ind w:firstLine="0"/>
              <w:jc w:val="left"/>
              <w:rPr>
                <w:sz w:val="22"/>
              </w:rPr>
            </w:pPr>
            <w:r w:rsidRPr="00554FF8">
              <w:rPr>
                <w:sz w:val="22"/>
              </w:rPr>
              <w:t>Monitoring środowiska</w:t>
            </w:r>
          </w:p>
        </w:tc>
        <w:tc>
          <w:tcPr>
            <w:tcW w:w="0" w:type="auto"/>
          </w:tcPr>
          <w:p w14:paraId="3A5CE7E9" w14:textId="77777777" w:rsidR="00ED4781" w:rsidRDefault="00ED4781" w:rsidP="00404AAE">
            <w:pPr>
              <w:pStyle w:val="AKAPITY0"/>
              <w:numPr>
                <w:ilvl w:val="0"/>
                <w:numId w:val="13"/>
              </w:numPr>
              <w:spacing w:after="0" w:line="276" w:lineRule="auto"/>
              <w:ind w:left="156" w:hanging="142"/>
              <w:rPr>
                <w:sz w:val="20"/>
                <w:szCs w:val="20"/>
              </w:rPr>
            </w:pPr>
            <w:r>
              <w:rPr>
                <w:sz w:val="20"/>
                <w:szCs w:val="20"/>
              </w:rPr>
              <w:t>w</w:t>
            </w:r>
            <w:r w:rsidRPr="00FE6DA6">
              <w:rPr>
                <w:sz w:val="20"/>
                <w:szCs w:val="20"/>
              </w:rPr>
              <w:t xml:space="preserve"> ramach Państwowego Monitoringu Środowiska prowadzony jest monitoring chemizmu gleb ornych. Monitoring gleb obejmuje badanie zmian jakości gleb użytkowanych rolniczo. Są one jednak prowadzone </w:t>
            </w:r>
            <w:r>
              <w:rPr>
                <w:sz w:val="20"/>
                <w:szCs w:val="20"/>
              </w:rPr>
              <w:t>z</w:t>
            </w:r>
            <w:r w:rsidRPr="00FE6DA6">
              <w:rPr>
                <w:sz w:val="20"/>
                <w:szCs w:val="20"/>
              </w:rPr>
              <w:t xml:space="preserve"> bardzo małą częstotliwością i wybiórczo. </w:t>
            </w:r>
          </w:p>
          <w:p w14:paraId="1939A2F9" w14:textId="77777777" w:rsidR="00ED4781" w:rsidRPr="00FE6DA6" w:rsidRDefault="00ED4781" w:rsidP="00404AAE">
            <w:pPr>
              <w:pStyle w:val="AKAPITY0"/>
              <w:numPr>
                <w:ilvl w:val="0"/>
                <w:numId w:val="13"/>
              </w:numPr>
              <w:spacing w:after="0" w:line="276" w:lineRule="auto"/>
              <w:ind w:left="156" w:hanging="142"/>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w:t>
            </w:r>
            <w:proofErr w:type="spellStart"/>
            <w:r w:rsidRPr="00FE6DA6">
              <w:rPr>
                <w:sz w:val="20"/>
                <w:szCs w:val="20"/>
              </w:rPr>
              <w:t>pH</w:t>
            </w:r>
            <w:proofErr w:type="spellEnd"/>
            <w:r w:rsidRPr="00FE6DA6">
              <w:rPr>
                <w:sz w:val="20"/>
                <w:szCs w:val="20"/>
              </w:rPr>
              <w:t>, potrzeb wapnowania oraz zawartości w makroelementy: fosfor, potas i magnez</w:t>
            </w:r>
            <w:r>
              <w:rPr>
                <w:sz w:val="20"/>
                <w:szCs w:val="20"/>
              </w:rPr>
              <w:t>.</w:t>
            </w:r>
          </w:p>
        </w:tc>
      </w:tr>
    </w:tbl>
    <w:p w14:paraId="689AF84F" w14:textId="77777777" w:rsidR="00ED4781" w:rsidRDefault="00ED4781" w:rsidP="00894122">
      <w:pPr>
        <w:pStyle w:val="Nagwek3"/>
        <w:numPr>
          <w:ilvl w:val="2"/>
          <w:numId w:val="37"/>
        </w:numPr>
      </w:pPr>
      <w:bookmarkStart w:id="388" w:name="_Toc488241139"/>
      <w:bookmarkStart w:id="389" w:name="_Toc491156103"/>
      <w:bookmarkStart w:id="390" w:name="_Toc491156240"/>
      <w:bookmarkStart w:id="391" w:name="_Toc37407886"/>
      <w:bookmarkStart w:id="392" w:name="_Toc54768075"/>
      <w:bookmarkStart w:id="393" w:name="_Toc80254134"/>
      <w:r w:rsidRPr="00F715F3">
        <w:t>Podsumowanie</w:t>
      </w:r>
      <w:bookmarkEnd w:id="386"/>
      <w:bookmarkEnd w:id="388"/>
      <w:bookmarkEnd w:id="389"/>
      <w:bookmarkEnd w:id="390"/>
      <w:bookmarkEnd w:id="391"/>
      <w:bookmarkEnd w:id="392"/>
      <w:bookmarkEnd w:id="393"/>
    </w:p>
    <w:p w14:paraId="04400CFA" w14:textId="3FEAB8AE" w:rsidR="00892E9A" w:rsidRPr="00552682" w:rsidRDefault="00B358F9" w:rsidP="00552682">
      <w:pPr>
        <w:pStyle w:val="AKAPITY0"/>
        <w:pBdr>
          <w:top w:val="single" w:sz="4" w:space="1" w:color="auto"/>
          <w:left w:val="single" w:sz="4" w:space="4" w:color="auto"/>
          <w:bottom w:val="single" w:sz="4" w:space="1" w:color="auto"/>
          <w:right w:val="single" w:sz="4" w:space="4" w:color="auto"/>
        </w:pBdr>
        <w:spacing w:after="0"/>
        <w:ind w:firstLine="0"/>
      </w:pPr>
      <w:r w:rsidRPr="00B358F9">
        <w:t>Na obszarze gminy występują ogólnie gleby różnej jakości od gleb dobrych i średnio dobrych po gleby najsłabsze.</w:t>
      </w:r>
      <w:r w:rsidR="00AB5A9F">
        <w:t xml:space="preserve"> </w:t>
      </w:r>
      <w:r w:rsidR="00B402F5">
        <w:t xml:space="preserve">Na </w:t>
      </w:r>
      <w:r w:rsidR="00470C99">
        <w:t>terenie gminy</w:t>
      </w:r>
      <w:r w:rsidR="006104D9">
        <w:t xml:space="preserve"> nie znajduje się punkt monitoringu gleb w ramach „Monitoringu chemizmu gleb ornych Polski”.</w:t>
      </w:r>
      <w:bookmarkStart w:id="394" w:name="_Toc474226317"/>
      <w:bookmarkStart w:id="395" w:name="_Toc482607488"/>
    </w:p>
    <w:p w14:paraId="283E8074" w14:textId="77777777" w:rsidR="00892E9A" w:rsidRDefault="00892E9A" w:rsidP="00ED4781">
      <w:pPr>
        <w:spacing w:before="120" w:line="240" w:lineRule="auto"/>
        <w:jc w:val="center"/>
        <w:rPr>
          <w:b/>
          <w:szCs w:val="24"/>
        </w:rPr>
      </w:pPr>
    </w:p>
    <w:p w14:paraId="2ABBBE3C" w14:textId="77777777" w:rsidR="00AB5A9F" w:rsidRDefault="00AB5A9F" w:rsidP="00ED4781">
      <w:pPr>
        <w:spacing w:before="120" w:line="240" w:lineRule="auto"/>
        <w:jc w:val="center"/>
        <w:rPr>
          <w:b/>
          <w:szCs w:val="24"/>
        </w:rPr>
      </w:pPr>
    </w:p>
    <w:p w14:paraId="7F7DC129" w14:textId="77777777" w:rsidR="00AB5A9F" w:rsidRDefault="00AB5A9F" w:rsidP="00ED4781">
      <w:pPr>
        <w:spacing w:before="120" w:line="240" w:lineRule="auto"/>
        <w:jc w:val="center"/>
        <w:rPr>
          <w:b/>
          <w:szCs w:val="24"/>
        </w:rPr>
      </w:pPr>
    </w:p>
    <w:p w14:paraId="5B99086B" w14:textId="5E123238" w:rsidR="00ED4781" w:rsidRPr="00861D5A" w:rsidRDefault="00ED4781" w:rsidP="00ED478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D4781" w:rsidRPr="00861D5A" w14:paraId="39FFE8AC" w14:textId="77777777" w:rsidTr="00411174">
        <w:trPr>
          <w:trHeight w:val="397"/>
          <w:jc w:val="center"/>
        </w:trPr>
        <w:tc>
          <w:tcPr>
            <w:tcW w:w="4465" w:type="dxa"/>
            <w:shd w:val="clear" w:color="auto" w:fill="DBE5F1" w:themeFill="accent1" w:themeFillTint="33"/>
            <w:noWrap/>
            <w:vAlign w:val="center"/>
            <w:hideMark/>
          </w:tcPr>
          <w:p w14:paraId="18E4D92D" w14:textId="77777777" w:rsidR="00ED4781" w:rsidRPr="00861D5A" w:rsidRDefault="00ED4781" w:rsidP="005316A7">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E6C40D5" w14:textId="77777777" w:rsidR="00ED4781" w:rsidRPr="00861D5A" w:rsidRDefault="00ED4781" w:rsidP="005316A7">
            <w:pPr>
              <w:spacing w:before="60" w:line="240" w:lineRule="auto"/>
              <w:jc w:val="center"/>
              <w:rPr>
                <w:b/>
                <w:bCs/>
                <w:szCs w:val="24"/>
              </w:rPr>
            </w:pPr>
            <w:r w:rsidRPr="00861D5A">
              <w:rPr>
                <w:b/>
                <w:bCs/>
                <w:szCs w:val="24"/>
              </w:rPr>
              <w:t>Słabe strony</w:t>
            </w:r>
          </w:p>
        </w:tc>
      </w:tr>
      <w:tr w:rsidR="00ED4781" w:rsidRPr="00861D5A" w14:paraId="17145680" w14:textId="77777777" w:rsidTr="001640B8">
        <w:trPr>
          <w:trHeight w:val="670"/>
          <w:jc w:val="center"/>
        </w:trPr>
        <w:tc>
          <w:tcPr>
            <w:tcW w:w="4465" w:type="dxa"/>
            <w:shd w:val="clear" w:color="auto" w:fill="auto"/>
            <w:noWrap/>
            <w:vAlign w:val="center"/>
          </w:tcPr>
          <w:p w14:paraId="41AF6580" w14:textId="14FE7FFE" w:rsidR="00ED4781" w:rsidRPr="006F1ED5" w:rsidRDefault="003065C7" w:rsidP="00AB5A9F">
            <w:pPr>
              <w:pStyle w:val="Akapitzlist"/>
              <w:numPr>
                <w:ilvl w:val="0"/>
                <w:numId w:val="33"/>
              </w:numPr>
              <w:ind w:left="714" w:hanging="357"/>
              <w:jc w:val="left"/>
            </w:pPr>
            <w:r>
              <w:t xml:space="preserve">Występowanie gleb </w:t>
            </w:r>
            <w:r w:rsidR="00AB5A9F">
              <w:t>dobrej jakości w środkowej części gminy.</w:t>
            </w:r>
          </w:p>
        </w:tc>
        <w:tc>
          <w:tcPr>
            <w:tcW w:w="4341" w:type="dxa"/>
            <w:shd w:val="clear" w:color="auto" w:fill="auto"/>
            <w:noWrap/>
            <w:vAlign w:val="center"/>
          </w:tcPr>
          <w:p w14:paraId="221191D5" w14:textId="4DD2D285" w:rsidR="006104D9" w:rsidRPr="00EC5840" w:rsidRDefault="00C863E7" w:rsidP="00404AAE">
            <w:pPr>
              <w:pStyle w:val="Akapitzlist"/>
              <w:numPr>
                <w:ilvl w:val="0"/>
                <w:numId w:val="12"/>
              </w:numPr>
              <w:spacing w:after="0"/>
              <w:ind w:left="714" w:hanging="357"/>
              <w:jc w:val="left"/>
              <w:rPr>
                <w:rFonts w:asciiTheme="minorHAnsi" w:hAnsiTheme="minorHAnsi"/>
              </w:rPr>
            </w:pPr>
            <w:r>
              <w:t xml:space="preserve">brak punktu monitoringu </w:t>
            </w:r>
            <w:r w:rsidR="00D0492C">
              <w:t xml:space="preserve">gleb </w:t>
            </w:r>
            <w:r w:rsidR="00EC5840">
              <w:t xml:space="preserve">na terenie </w:t>
            </w:r>
            <w:r w:rsidR="00B313F8">
              <w:t>gminy</w:t>
            </w:r>
            <w:r w:rsidR="00EC5840">
              <w:t>.</w:t>
            </w:r>
          </w:p>
        </w:tc>
      </w:tr>
      <w:tr w:rsidR="00ED4781" w:rsidRPr="00861D5A" w14:paraId="61E3C9E3" w14:textId="77777777" w:rsidTr="00411174">
        <w:trPr>
          <w:trHeight w:val="397"/>
          <w:jc w:val="center"/>
        </w:trPr>
        <w:tc>
          <w:tcPr>
            <w:tcW w:w="4465" w:type="dxa"/>
            <w:shd w:val="clear" w:color="auto" w:fill="DBE5F1" w:themeFill="accent1" w:themeFillTint="33"/>
            <w:noWrap/>
            <w:vAlign w:val="center"/>
            <w:hideMark/>
          </w:tcPr>
          <w:p w14:paraId="02471B5F" w14:textId="2A365A04" w:rsidR="00ED4781" w:rsidRPr="008D7351" w:rsidRDefault="001640B8" w:rsidP="005316A7">
            <w:pPr>
              <w:spacing w:before="60" w:line="240" w:lineRule="auto"/>
              <w:jc w:val="center"/>
              <w:rPr>
                <w:rFonts w:eastAsia="Times New Roman"/>
                <w:b/>
                <w:bCs/>
                <w:szCs w:val="24"/>
                <w:lang w:eastAsia="pl-PL"/>
              </w:rPr>
            </w:pPr>
            <w:r>
              <w:br w:type="page"/>
            </w:r>
            <w:r w:rsidR="00365422">
              <w:br w:type="page"/>
            </w:r>
            <w:r w:rsidR="00ED4781">
              <w:rPr>
                <w:rFonts w:eastAsia="Times New Roman"/>
                <w:b/>
                <w:bCs/>
                <w:szCs w:val="24"/>
                <w:lang w:eastAsia="pl-PL"/>
              </w:rPr>
              <w:t>Szanse</w:t>
            </w:r>
          </w:p>
        </w:tc>
        <w:tc>
          <w:tcPr>
            <w:tcW w:w="4341" w:type="dxa"/>
            <w:shd w:val="clear" w:color="auto" w:fill="DBE5F1" w:themeFill="accent1" w:themeFillTint="33"/>
            <w:noWrap/>
            <w:vAlign w:val="center"/>
            <w:hideMark/>
          </w:tcPr>
          <w:p w14:paraId="7CF1C371" w14:textId="77777777"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D4781" w:rsidRPr="00861D5A" w14:paraId="69E5AFF9" w14:textId="77777777" w:rsidTr="00411174">
        <w:trPr>
          <w:trHeight w:val="77"/>
          <w:jc w:val="center"/>
        </w:trPr>
        <w:tc>
          <w:tcPr>
            <w:tcW w:w="4465" w:type="dxa"/>
            <w:shd w:val="clear" w:color="auto" w:fill="auto"/>
            <w:noWrap/>
            <w:vAlign w:val="center"/>
          </w:tcPr>
          <w:p w14:paraId="1B4FBA0C" w14:textId="72BEA769" w:rsidR="00D0492C" w:rsidRPr="00E55028" w:rsidRDefault="00D0492C" w:rsidP="00404AAE">
            <w:pPr>
              <w:pStyle w:val="Akapitzlist"/>
              <w:numPr>
                <w:ilvl w:val="0"/>
                <w:numId w:val="12"/>
              </w:numPr>
              <w:spacing w:before="60" w:after="0"/>
              <w:ind w:left="714" w:hanging="357"/>
              <w:jc w:val="left"/>
              <w:rPr>
                <w:rFonts w:asciiTheme="minorHAnsi" w:hAnsiTheme="minorHAnsi"/>
              </w:rPr>
            </w:pPr>
            <w:r>
              <w:t>ograniczenie nierolniczego przeznaczenia gleb,</w:t>
            </w:r>
          </w:p>
          <w:p w14:paraId="7F4E1D15" w14:textId="77777777" w:rsidR="006104D9" w:rsidRPr="00D930EA" w:rsidRDefault="00D0492C" w:rsidP="00404AAE">
            <w:pPr>
              <w:pStyle w:val="Akapitzlist"/>
              <w:numPr>
                <w:ilvl w:val="0"/>
                <w:numId w:val="12"/>
              </w:numPr>
              <w:spacing w:before="60" w:after="0"/>
              <w:ind w:left="714" w:hanging="357"/>
              <w:jc w:val="left"/>
              <w:rPr>
                <w:rFonts w:asciiTheme="minorHAnsi" w:hAnsiTheme="minorHAnsi"/>
              </w:rPr>
            </w:pPr>
            <w:r>
              <w:t>syst</w:t>
            </w:r>
            <w:r w:rsidR="00FE2D48">
              <w:t>ematyczna kontrola jakości gleb</w:t>
            </w:r>
            <w:r w:rsidR="006104D9">
              <w:t>,</w:t>
            </w:r>
          </w:p>
          <w:p w14:paraId="7AC4FE20" w14:textId="6AFB8AF4" w:rsidR="00ED4781" w:rsidRPr="00234D28" w:rsidRDefault="006104D9" w:rsidP="00404AAE">
            <w:pPr>
              <w:pStyle w:val="Akapitzlist"/>
              <w:numPr>
                <w:ilvl w:val="0"/>
                <w:numId w:val="12"/>
              </w:numPr>
              <w:spacing w:before="60" w:after="0"/>
              <w:ind w:left="714" w:hanging="357"/>
              <w:jc w:val="left"/>
              <w:rPr>
                <w:rFonts w:asciiTheme="minorHAnsi" w:hAnsiTheme="minorHAnsi"/>
              </w:rPr>
            </w:pPr>
            <w:r>
              <w:t>zalesienie gleb o niskim potencjale rolnym.</w:t>
            </w:r>
          </w:p>
        </w:tc>
        <w:tc>
          <w:tcPr>
            <w:tcW w:w="4341" w:type="dxa"/>
            <w:shd w:val="clear" w:color="auto" w:fill="auto"/>
            <w:noWrap/>
            <w:vAlign w:val="center"/>
          </w:tcPr>
          <w:p w14:paraId="304E92CB" w14:textId="287A2E50" w:rsidR="00ED4781" w:rsidRPr="00234D28" w:rsidRDefault="00D0492C" w:rsidP="00404AAE">
            <w:pPr>
              <w:pStyle w:val="Akapitzlist"/>
              <w:numPr>
                <w:ilvl w:val="0"/>
                <w:numId w:val="12"/>
              </w:numPr>
              <w:spacing w:after="0"/>
              <w:contextualSpacing/>
              <w:jc w:val="left"/>
              <w:rPr>
                <w:rFonts w:asciiTheme="minorHAnsi" w:hAnsiTheme="minorHAnsi"/>
                <w:b/>
                <w:bCs/>
              </w:rPr>
            </w:pPr>
            <w:r>
              <w:t>zakwaszenie gleb i ich zubożenie,</w:t>
            </w:r>
          </w:p>
          <w:p w14:paraId="72560AB5" w14:textId="4F0E9C97" w:rsidR="00D0492C" w:rsidRPr="00234D28" w:rsidRDefault="006104D9" w:rsidP="00404AAE">
            <w:pPr>
              <w:pStyle w:val="Akapitzlist"/>
              <w:numPr>
                <w:ilvl w:val="0"/>
                <w:numId w:val="12"/>
              </w:numPr>
              <w:spacing w:after="0"/>
              <w:contextualSpacing/>
              <w:jc w:val="left"/>
              <w:rPr>
                <w:rFonts w:asciiTheme="minorHAnsi" w:hAnsiTheme="minorHAnsi"/>
                <w:b/>
                <w:bCs/>
              </w:rPr>
            </w:pPr>
            <w:r>
              <w:t>degradacja gleb.</w:t>
            </w:r>
          </w:p>
        </w:tc>
      </w:tr>
    </w:tbl>
    <w:p w14:paraId="1E08237E" w14:textId="052E98BB" w:rsidR="0091387F" w:rsidRDefault="0091387F" w:rsidP="0091387F">
      <w:pPr>
        <w:pStyle w:val="Nagwek2"/>
        <w:numPr>
          <w:ilvl w:val="0"/>
          <w:numId w:val="0"/>
        </w:numPr>
        <w:ind w:left="375"/>
      </w:pPr>
      <w:bookmarkStart w:id="396" w:name="_Toc487439119"/>
      <w:bookmarkStart w:id="397" w:name="_Toc487785703"/>
      <w:bookmarkStart w:id="398" w:name="_Toc488241140"/>
      <w:bookmarkStart w:id="399" w:name="_Toc491156104"/>
      <w:bookmarkStart w:id="400" w:name="_Toc491156241"/>
      <w:bookmarkStart w:id="401" w:name="_Toc37407887"/>
      <w:bookmarkStart w:id="402" w:name="_Toc54768076"/>
      <w:bookmarkEnd w:id="394"/>
      <w:bookmarkEnd w:id="395"/>
    </w:p>
    <w:p w14:paraId="2B9CC4CA" w14:textId="0F08AA9D" w:rsidR="001A2FA2" w:rsidRPr="0099446C" w:rsidRDefault="00AC5D9B" w:rsidP="00894122">
      <w:pPr>
        <w:pStyle w:val="Nagwek2"/>
        <w:numPr>
          <w:ilvl w:val="1"/>
          <w:numId w:val="37"/>
        </w:numPr>
      </w:pPr>
      <w:r>
        <w:t xml:space="preserve"> </w:t>
      </w:r>
      <w:bookmarkStart w:id="403" w:name="_Toc80254135"/>
      <w:r w:rsidR="001A2FA2" w:rsidRPr="00FE2D48">
        <w:t>Gospodarka</w:t>
      </w:r>
      <w:r w:rsidR="001A2FA2" w:rsidRPr="0099446C">
        <w:t xml:space="preserve"> odpadami i zapobieganie powstawaniu odpadów</w:t>
      </w:r>
      <w:bookmarkEnd w:id="396"/>
      <w:bookmarkEnd w:id="397"/>
      <w:bookmarkEnd w:id="398"/>
      <w:bookmarkEnd w:id="399"/>
      <w:bookmarkEnd w:id="400"/>
      <w:bookmarkEnd w:id="401"/>
      <w:bookmarkEnd w:id="402"/>
      <w:r w:rsidR="00AB5A9F">
        <w:rPr>
          <w:rStyle w:val="Odwoanieprzypisudolnego"/>
        </w:rPr>
        <w:footnoteReference w:id="25"/>
      </w:r>
      <w:bookmarkEnd w:id="403"/>
    </w:p>
    <w:p w14:paraId="0376F5E6" w14:textId="5810B8CC" w:rsidR="00AB5A9F" w:rsidRDefault="00AB5A9F" w:rsidP="00AB5A9F">
      <w:pPr>
        <w:pStyle w:val="Akapit"/>
      </w:pPr>
      <w:r>
        <w:t>Odpady komunalne na terenie Gminy Puszcza Mariańska powstają głównie w gospodarstwach domowych, ale również na terenach nieruchomości niezamieszkałych, jak: obiekty użyteczności publicznej (ośrodki zdrowia, szkoły) oraz infrastruktury (handel, obiekty turystyczne, usługi). Są to także odpady z terenów otwartych, takie jak: odpady z koszy ulicznych</w:t>
      </w:r>
      <w:r w:rsidRPr="00AB5A9F">
        <w:rPr>
          <w:vertAlign w:val="superscript"/>
        </w:rPr>
        <w:t>27</w:t>
      </w:r>
      <w:r>
        <w:t xml:space="preserve">. </w:t>
      </w:r>
    </w:p>
    <w:p w14:paraId="089EA3D3" w14:textId="2B723966" w:rsidR="00AB5A9F" w:rsidRDefault="00AB5A9F" w:rsidP="00AB5A9F">
      <w:pPr>
        <w:pStyle w:val="Akapit"/>
      </w:pPr>
      <w:r>
        <w:t>Odpady komunalne z terenu Gminy Puszcza Mariańska odbierane są w postaci zmieszanej i selektywnej. Zgodnie z Regulaminem utrzymania czystości i porządku na terenie Gminy Puszcza Mariańska selektywnej zbiórce podlegają następujące frakcje odpadów komunalnych: papier, metal, tworzywa sztuczne, szkło, odpady opakowaniowe wielomateriałowe, odpady niebezpieczne oraz przeterminowane leki i chemikalia (farby, rozpuszczalniki, oleje odpadowe), zużyte baterie i akumulatory, zużyty sprzęt elektryczny i elektroniczny, meble i inne odpady wielkogabarytowe, odpady budowlane i rozbiórkowe stanowiące odpady komunalne, zużyte opony, bioodpady oraz odpady niekwalifikujące się do opadów medycznych</w:t>
      </w:r>
      <w:r>
        <w:rPr>
          <w:rStyle w:val="Odwoanieprzypisudolnego"/>
        </w:rPr>
        <w:footnoteReference w:id="26"/>
      </w:r>
      <w:r>
        <w:t>.</w:t>
      </w:r>
    </w:p>
    <w:p w14:paraId="48FF974A" w14:textId="77777777" w:rsidR="00AB5A9F" w:rsidRDefault="00AB5A9F" w:rsidP="00AB5A9F">
      <w:pPr>
        <w:pStyle w:val="Akapit"/>
      </w:pPr>
    </w:p>
    <w:p w14:paraId="105BD039" w14:textId="77777777" w:rsidR="00AB5A9F" w:rsidRDefault="00AB5A9F" w:rsidP="00AB5A9F">
      <w:pPr>
        <w:pStyle w:val="Akapit"/>
      </w:pPr>
    </w:p>
    <w:p w14:paraId="4DBEF743" w14:textId="38221B6E" w:rsidR="00AB5A9F" w:rsidRDefault="00AB5A9F" w:rsidP="00AB5A9F">
      <w:pPr>
        <w:pStyle w:val="Akapit"/>
      </w:pPr>
      <w:r w:rsidRPr="00AB5A9F">
        <w:t>Na terenie Gminy Puszcza Mariańska nie ma możliwości przetwarzania odpadów komunalnych. Wszystkie zabrane odpady komunalne w 2</w:t>
      </w:r>
      <w:r>
        <w:t xml:space="preserve">020 </w:t>
      </w:r>
      <w:r w:rsidRPr="00AB5A9F">
        <w:t xml:space="preserve">roku były </w:t>
      </w:r>
      <w:r>
        <w:t>przekazywane do instalacji odzysku i unieszkodliwiania odpadów, zgodnie z hierarchią postępowania z odpadami.</w:t>
      </w:r>
      <w:r w:rsidR="00BE4FEC">
        <w:t xml:space="preserve"> </w:t>
      </w:r>
    </w:p>
    <w:p w14:paraId="01CA381C" w14:textId="7D33A06D" w:rsidR="00BE4FEC" w:rsidRDefault="00BE4FEC" w:rsidP="00F5400D">
      <w:pPr>
        <w:pStyle w:val="Akapit"/>
      </w:pPr>
      <w:r>
        <w:t>Zgodnie ze sprawozdaniem złożonym przez podmiot odbierający odpady komunalne od właścicieli nieruchomości, w 2020 roku</w:t>
      </w:r>
      <w:r w:rsidR="00F5400D">
        <w:t xml:space="preserve"> z Gminy Puszcza Mariańska</w:t>
      </w:r>
      <w:r>
        <w:t xml:space="preserve"> odebrano </w:t>
      </w:r>
      <w:r w:rsidR="00F5400D">
        <w:t xml:space="preserve">2 467,78 Mg odpadów komunalnych, z czego niesegregowane (zmieszane) odpady komunalne stanowiły 68,4%. </w:t>
      </w:r>
    </w:p>
    <w:p w14:paraId="409E69F6" w14:textId="77777777" w:rsidR="00F5400D" w:rsidRDefault="00F5400D" w:rsidP="00F5400D">
      <w:pPr>
        <w:pStyle w:val="Akapit"/>
      </w:pPr>
    </w:p>
    <w:p w14:paraId="56B18DF3" w14:textId="484D9E91" w:rsidR="00BE4FEC" w:rsidRDefault="00BE4FEC" w:rsidP="00BE4FEC">
      <w:pPr>
        <w:pStyle w:val="Legenda"/>
      </w:pPr>
      <w:bookmarkStart w:id="404" w:name="_Toc80254094"/>
      <w:r>
        <w:t xml:space="preserve">Tabela </w:t>
      </w:r>
      <w:r>
        <w:fldChar w:fldCharType="begin"/>
      </w:r>
      <w:r>
        <w:instrText xml:space="preserve"> SEQ Tabela \* ARABIC </w:instrText>
      </w:r>
      <w:r>
        <w:fldChar w:fldCharType="separate"/>
      </w:r>
      <w:r w:rsidR="007E246B">
        <w:rPr>
          <w:noProof/>
        </w:rPr>
        <w:t>10</w:t>
      </w:r>
      <w:r>
        <w:fldChar w:fldCharType="end"/>
      </w:r>
      <w:r>
        <w:t>. Masa odpadów komunalnych odebranych  z Gminy Puszcza Mariańska w 2020roku</w:t>
      </w:r>
      <w:bookmarkEnd w:id="404"/>
    </w:p>
    <w:tbl>
      <w:tblPr>
        <w:tblStyle w:val="Tabela-Siatka"/>
        <w:tblW w:w="0" w:type="auto"/>
        <w:tblLook w:val="04A0" w:firstRow="1" w:lastRow="0" w:firstColumn="1" w:lastColumn="0" w:noHBand="0" w:noVBand="1"/>
      </w:tblPr>
      <w:tblGrid>
        <w:gridCol w:w="1668"/>
        <w:gridCol w:w="4677"/>
        <w:gridCol w:w="2461"/>
      </w:tblGrid>
      <w:tr w:rsidR="00BE4FEC" w14:paraId="5A20D5CC" w14:textId="77777777" w:rsidTr="00BE4FEC">
        <w:tc>
          <w:tcPr>
            <w:tcW w:w="1668" w:type="dxa"/>
            <w:shd w:val="clear" w:color="auto" w:fill="DBE5F1" w:themeFill="accent1" w:themeFillTint="33"/>
          </w:tcPr>
          <w:p w14:paraId="7663B791" w14:textId="070378A9" w:rsidR="00BE4FEC" w:rsidRPr="00BE4FEC" w:rsidRDefault="00BE4FEC" w:rsidP="00BE4FEC">
            <w:pPr>
              <w:pStyle w:val="Akapit"/>
              <w:spacing w:line="240" w:lineRule="auto"/>
              <w:ind w:firstLine="0"/>
              <w:jc w:val="center"/>
              <w:rPr>
                <w:b/>
              </w:rPr>
            </w:pPr>
            <w:r>
              <w:rPr>
                <w:b/>
              </w:rPr>
              <w:t>Kod odebranych odpadów</w:t>
            </w:r>
          </w:p>
        </w:tc>
        <w:tc>
          <w:tcPr>
            <w:tcW w:w="4677" w:type="dxa"/>
            <w:shd w:val="clear" w:color="auto" w:fill="DBE5F1" w:themeFill="accent1" w:themeFillTint="33"/>
          </w:tcPr>
          <w:p w14:paraId="6A8632F4" w14:textId="49E592E1" w:rsidR="00BE4FEC" w:rsidRPr="00BE4FEC" w:rsidRDefault="00BE4FEC" w:rsidP="00BE4FEC">
            <w:pPr>
              <w:pStyle w:val="Akapit"/>
              <w:spacing w:line="240" w:lineRule="auto"/>
              <w:ind w:firstLine="0"/>
              <w:jc w:val="center"/>
              <w:rPr>
                <w:b/>
              </w:rPr>
            </w:pPr>
            <w:r>
              <w:rPr>
                <w:b/>
              </w:rPr>
              <w:t>Rodzaj  odebranych odpadów</w:t>
            </w:r>
          </w:p>
        </w:tc>
        <w:tc>
          <w:tcPr>
            <w:tcW w:w="2461" w:type="dxa"/>
            <w:shd w:val="clear" w:color="auto" w:fill="DBE5F1" w:themeFill="accent1" w:themeFillTint="33"/>
          </w:tcPr>
          <w:p w14:paraId="395DAF74" w14:textId="1FC00580" w:rsidR="00BE4FEC" w:rsidRPr="00BE4FEC" w:rsidRDefault="00BE4FEC" w:rsidP="00BE4FEC">
            <w:pPr>
              <w:pStyle w:val="Akapit"/>
              <w:spacing w:line="240" w:lineRule="auto"/>
              <w:ind w:firstLine="0"/>
              <w:jc w:val="center"/>
              <w:rPr>
                <w:b/>
              </w:rPr>
            </w:pPr>
            <w:r>
              <w:rPr>
                <w:b/>
              </w:rPr>
              <w:t>Masa odebranych odpadów [Mg]</w:t>
            </w:r>
          </w:p>
        </w:tc>
      </w:tr>
      <w:tr w:rsidR="00BE4FEC" w14:paraId="2870D532" w14:textId="77777777" w:rsidTr="00BE4FEC">
        <w:tc>
          <w:tcPr>
            <w:tcW w:w="1668" w:type="dxa"/>
          </w:tcPr>
          <w:p w14:paraId="38B6D916" w14:textId="2D63A51C" w:rsidR="00BE4FEC" w:rsidRDefault="00BE4FEC" w:rsidP="00BE4FEC">
            <w:pPr>
              <w:pStyle w:val="Akapit"/>
              <w:ind w:firstLine="0"/>
              <w:jc w:val="center"/>
            </w:pPr>
            <w:r>
              <w:t>15 01 01</w:t>
            </w:r>
          </w:p>
        </w:tc>
        <w:tc>
          <w:tcPr>
            <w:tcW w:w="4677" w:type="dxa"/>
          </w:tcPr>
          <w:p w14:paraId="59B302FF" w14:textId="7FE2C68F" w:rsidR="00BE4FEC" w:rsidRDefault="00BE4FEC" w:rsidP="00BE4FEC">
            <w:pPr>
              <w:pStyle w:val="Akapit"/>
              <w:ind w:firstLine="0"/>
              <w:jc w:val="center"/>
            </w:pPr>
            <w:r>
              <w:t>Opakowania z papieru i tektury</w:t>
            </w:r>
          </w:p>
        </w:tc>
        <w:tc>
          <w:tcPr>
            <w:tcW w:w="2461" w:type="dxa"/>
          </w:tcPr>
          <w:p w14:paraId="4386E0F4" w14:textId="07B10B76" w:rsidR="00BE4FEC" w:rsidRDefault="00BE4FEC" w:rsidP="00BE4FEC">
            <w:pPr>
              <w:pStyle w:val="Akapit"/>
              <w:ind w:firstLine="0"/>
              <w:jc w:val="center"/>
            </w:pPr>
            <w:r>
              <w:t>25,12</w:t>
            </w:r>
          </w:p>
        </w:tc>
      </w:tr>
      <w:tr w:rsidR="00BE4FEC" w14:paraId="4E9967F5" w14:textId="77777777" w:rsidTr="00BE4FEC">
        <w:tc>
          <w:tcPr>
            <w:tcW w:w="1668" w:type="dxa"/>
          </w:tcPr>
          <w:p w14:paraId="0BAFAFDE" w14:textId="1B636E66" w:rsidR="00BE4FEC" w:rsidRDefault="00BE4FEC" w:rsidP="00BE4FEC">
            <w:pPr>
              <w:pStyle w:val="Akapit"/>
              <w:ind w:firstLine="0"/>
              <w:jc w:val="center"/>
            </w:pPr>
            <w:r>
              <w:t>15 01 02</w:t>
            </w:r>
          </w:p>
        </w:tc>
        <w:tc>
          <w:tcPr>
            <w:tcW w:w="4677" w:type="dxa"/>
          </w:tcPr>
          <w:p w14:paraId="6DFA7CCF" w14:textId="1EEB1AF5" w:rsidR="00BE4FEC" w:rsidRDefault="00BE4FEC" w:rsidP="00BE4FEC">
            <w:pPr>
              <w:pStyle w:val="Akapit"/>
              <w:ind w:firstLine="0"/>
              <w:jc w:val="center"/>
            </w:pPr>
            <w:r>
              <w:t>Opakowania z tworzyw sztucznych</w:t>
            </w:r>
          </w:p>
        </w:tc>
        <w:tc>
          <w:tcPr>
            <w:tcW w:w="2461" w:type="dxa"/>
          </w:tcPr>
          <w:p w14:paraId="3D931500" w14:textId="2E1171C1" w:rsidR="00BE4FEC" w:rsidRDefault="00BE4FEC" w:rsidP="00BE4FEC">
            <w:pPr>
              <w:pStyle w:val="Akapit"/>
              <w:ind w:firstLine="0"/>
              <w:jc w:val="center"/>
            </w:pPr>
            <w:r>
              <w:t>181,08</w:t>
            </w:r>
          </w:p>
        </w:tc>
      </w:tr>
      <w:tr w:rsidR="00BE4FEC" w14:paraId="741CF81B" w14:textId="77777777" w:rsidTr="00BE4FEC">
        <w:tc>
          <w:tcPr>
            <w:tcW w:w="1668" w:type="dxa"/>
          </w:tcPr>
          <w:p w14:paraId="6E35FC5D" w14:textId="463117FA" w:rsidR="00BE4FEC" w:rsidRDefault="00BE4FEC" w:rsidP="00BE4FEC">
            <w:pPr>
              <w:pStyle w:val="Akapit"/>
              <w:ind w:firstLine="0"/>
              <w:jc w:val="center"/>
            </w:pPr>
            <w:r>
              <w:t>15 01 07</w:t>
            </w:r>
          </w:p>
        </w:tc>
        <w:tc>
          <w:tcPr>
            <w:tcW w:w="4677" w:type="dxa"/>
          </w:tcPr>
          <w:p w14:paraId="281F7E3D" w14:textId="7C02E6F5" w:rsidR="00BE4FEC" w:rsidRDefault="00BE4FEC" w:rsidP="00BE4FEC">
            <w:pPr>
              <w:pStyle w:val="Akapit"/>
              <w:ind w:firstLine="0"/>
              <w:jc w:val="center"/>
            </w:pPr>
            <w:r>
              <w:t>Opakowania ze szkła</w:t>
            </w:r>
          </w:p>
        </w:tc>
        <w:tc>
          <w:tcPr>
            <w:tcW w:w="2461" w:type="dxa"/>
          </w:tcPr>
          <w:p w14:paraId="5B3AA6C7" w14:textId="6E45C251" w:rsidR="00BE4FEC" w:rsidRDefault="00BE4FEC" w:rsidP="00BE4FEC">
            <w:pPr>
              <w:pStyle w:val="Akapit"/>
              <w:ind w:firstLine="0"/>
              <w:jc w:val="center"/>
            </w:pPr>
            <w:r>
              <w:t>161,69</w:t>
            </w:r>
          </w:p>
        </w:tc>
      </w:tr>
      <w:tr w:rsidR="00BE4FEC" w14:paraId="552FE562" w14:textId="77777777" w:rsidTr="00BE4FEC">
        <w:tc>
          <w:tcPr>
            <w:tcW w:w="1668" w:type="dxa"/>
          </w:tcPr>
          <w:p w14:paraId="16671F85" w14:textId="6471BDDD" w:rsidR="00BE4FEC" w:rsidRDefault="00BE4FEC" w:rsidP="00BE4FEC">
            <w:pPr>
              <w:pStyle w:val="Akapit"/>
              <w:ind w:firstLine="0"/>
              <w:jc w:val="center"/>
            </w:pPr>
            <w:r>
              <w:t>20 03 01</w:t>
            </w:r>
          </w:p>
        </w:tc>
        <w:tc>
          <w:tcPr>
            <w:tcW w:w="4677" w:type="dxa"/>
          </w:tcPr>
          <w:p w14:paraId="0D30E099" w14:textId="65D0B7AE" w:rsidR="00BE4FEC" w:rsidRDefault="00BE4FEC" w:rsidP="00BE4FEC">
            <w:pPr>
              <w:pStyle w:val="Akapit"/>
              <w:ind w:firstLine="0"/>
              <w:jc w:val="center"/>
            </w:pPr>
            <w:r>
              <w:t>Niesegregowane (zmieszane) odpady komunalne</w:t>
            </w:r>
          </w:p>
        </w:tc>
        <w:tc>
          <w:tcPr>
            <w:tcW w:w="2461" w:type="dxa"/>
          </w:tcPr>
          <w:p w14:paraId="272518A9" w14:textId="383AF022" w:rsidR="00BE4FEC" w:rsidRDefault="00BE4FEC" w:rsidP="00BE4FEC">
            <w:pPr>
              <w:pStyle w:val="Akapit"/>
              <w:ind w:firstLine="0"/>
              <w:jc w:val="center"/>
            </w:pPr>
            <w:r>
              <w:t>1 689,14</w:t>
            </w:r>
          </w:p>
        </w:tc>
      </w:tr>
      <w:tr w:rsidR="00BE4FEC" w14:paraId="646B476B" w14:textId="77777777" w:rsidTr="00BE4FEC">
        <w:tc>
          <w:tcPr>
            <w:tcW w:w="1668" w:type="dxa"/>
          </w:tcPr>
          <w:p w14:paraId="297FC036" w14:textId="7A8DC4A3" w:rsidR="00BE4FEC" w:rsidRDefault="00BE4FEC" w:rsidP="00BE4FEC">
            <w:pPr>
              <w:pStyle w:val="Akapit"/>
              <w:ind w:firstLine="0"/>
              <w:jc w:val="center"/>
            </w:pPr>
            <w:r>
              <w:t>20 03 07</w:t>
            </w:r>
          </w:p>
        </w:tc>
        <w:tc>
          <w:tcPr>
            <w:tcW w:w="4677" w:type="dxa"/>
          </w:tcPr>
          <w:p w14:paraId="24FDA8C4" w14:textId="55522A3C" w:rsidR="00BE4FEC" w:rsidRDefault="00BE4FEC" w:rsidP="00BE4FEC">
            <w:pPr>
              <w:pStyle w:val="Akapit"/>
              <w:ind w:firstLine="0"/>
              <w:jc w:val="center"/>
            </w:pPr>
            <w:r>
              <w:t>Odpady wielkogabarytowe</w:t>
            </w:r>
          </w:p>
        </w:tc>
        <w:tc>
          <w:tcPr>
            <w:tcW w:w="2461" w:type="dxa"/>
          </w:tcPr>
          <w:p w14:paraId="3240362E" w14:textId="481B2B7B" w:rsidR="00BE4FEC" w:rsidRDefault="00BE4FEC" w:rsidP="00BE4FEC">
            <w:pPr>
              <w:pStyle w:val="Akapit"/>
              <w:ind w:firstLine="0"/>
              <w:jc w:val="center"/>
            </w:pPr>
            <w:r>
              <w:t>207,94</w:t>
            </w:r>
          </w:p>
        </w:tc>
      </w:tr>
      <w:tr w:rsidR="00BE4FEC" w14:paraId="112A71C3" w14:textId="77777777" w:rsidTr="00BE4FEC">
        <w:tc>
          <w:tcPr>
            <w:tcW w:w="1668" w:type="dxa"/>
          </w:tcPr>
          <w:p w14:paraId="029FC35E" w14:textId="2BBD9CFF" w:rsidR="00BE4FEC" w:rsidRDefault="00BE4FEC" w:rsidP="00BE4FEC">
            <w:pPr>
              <w:pStyle w:val="Akapit"/>
              <w:ind w:firstLine="0"/>
              <w:jc w:val="center"/>
            </w:pPr>
            <w:r>
              <w:t>16 01 03</w:t>
            </w:r>
          </w:p>
        </w:tc>
        <w:tc>
          <w:tcPr>
            <w:tcW w:w="4677" w:type="dxa"/>
          </w:tcPr>
          <w:p w14:paraId="4616AB6A" w14:textId="0ED49FF9" w:rsidR="00BE4FEC" w:rsidRDefault="00BE4FEC" w:rsidP="00BE4FEC">
            <w:pPr>
              <w:pStyle w:val="Akapit"/>
              <w:ind w:firstLine="0"/>
              <w:jc w:val="center"/>
            </w:pPr>
            <w:r>
              <w:t>Zużyte opony</w:t>
            </w:r>
          </w:p>
        </w:tc>
        <w:tc>
          <w:tcPr>
            <w:tcW w:w="2461" w:type="dxa"/>
          </w:tcPr>
          <w:p w14:paraId="6EBAD92C" w14:textId="555FF36F" w:rsidR="00BE4FEC" w:rsidRDefault="00BE4FEC" w:rsidP="00BE4FEC">
            <w:pPr>
              <w:pStyle w:val="Akapit"/>
              <w:ind w:firstLine="0"/>
              <w:jc w:val="center"/>
            </w:pPr>
            <w:r>
              <w:t>24,73</w:t>
            </w:r>
          </w:p>
        </w:tc>
      </w:tr>
      <w:tr w:rsidR="00BE4FEC" w14:paraId="08391466" w14:textId="77777777" w:rsidTr="00BE4FEC">
        <w:tc>
          <w:tcPr>
            <w:tcW w:w="1668" w:type="dxa"/>
          </w:tcPr>
          <w:p w14:paraId="245AF439" w14:textId="243CBF2D" w:rsidR="00BE4FEC" w:rsidRDefault="00BE4FEC" w:rsidP="00BE4FEC">
            <w:pPr>
              <w:pStyle w:val="Akapit"/>
              <w:ind w:firstLine="0"/>
              <w:jc w:val="center"/>
            </w:pPr>
            <w:r>
              <w:t>20 02 01</w:t>
            </w:r>
          </w:p>
        </w:tc>
        <w:tc>
          <w:tcPr>
            <w:tcW w:w="4677" w:type="dxa"/>
          </w:tcPr>
          <w:p w14:paraId="5057F2E4" w14:textId="14657917" w:rsidR="00BE4FEC" w:rsidRDefault="00BE4FEC" w:rsidP="00BE4FEC">
            <w:pPr>
              <w:pStyle w:val="Akapit"/>
              <w:ind w:firstLine="0"/>
              <w:jc w:val="center"/>
            </w:pPr>
            <w:r>
              <w:t>Odpady ulegające biodegradacji</w:t>
            </w:r>
          </w:p>
        </w:tc>
        <w:tc>
          <w:tcPr>
            <w:tcW w:w="2461" w:type="dxa"/>
          </w:tcPr>
          <w:p w14:paraId="590DF9E8" w14:textId="5D0ADCCA" w:rsidR="00BE4FEC" w:rsidRDefault="00BE4FEC" w:rsidP="00BE4FEC">
            <w:pPr>
              <w:pStyle w:val="Akapit"/>
              <w:ind w:firstLine="0"/>
              <w:jc w:val="center"/>
            </w:pPr>
            <w:r>
              <w:t>176,18</w:t>
            </w:r>
          </w:p>
        </w:tc>
      </w:tr>
      <w:tr w:rsidR="00BE4FEC" w14:paraId="66499AA5" w14:textId="77777777" w:rsidTr="00BE4FEC">
        <w:tc>
          <w:tcPr>
            <w:tcW w:w="1668" w:type="dxa"/>
          </w:tcPr>
          <w:p w14:paraId="509D8D95" w14:textId="30BE8DE0" w:rsidR="00BE4FEC" w:rsidRDefault="00BE4FEC" w:rsidP="00BE4FEC">
            <w:pPr>
              <w:pStyle w:val="Akapit"/>
              <w:ind w:firstLine="0"/>
              <w:jc w:val="center"/>
            </w:pPr>
            <w:r>
              <w:t>20 01 35*</w:t>
            </w:r>
          </w:p>
        </w:tc>
        <w:tc>
          <w:tcPr>
            <w:tcW w:w="4677" w:type="dxa"/>
          </w:tcPr>
          <w:p w14:paraId="474D7295" w14:textId="32B87479" w:rsidR="00BE4FEC" w:rsidRDefault="00BE4FEC" w:rsidP="00BE4FEC">
            <w:pPr>
              <w:pStyle w:val="Akapit"/>
              <w:ind w:firstLine="0"/>
              <w:jc w:val="center"/>
            </w:pPr>
            <w:r>
              <w:t>Zużyte urządzenia elektryczne i elektroniczne</w:t>
            </w:r>
          </w:p>
        </w:tc>
        <w:tc>
          <w:tcPr>
            <w:tcW w:w="2461" w:type="dxa"/>
          </w:tcPr>
          <w:p w14:paraId="013195B9" w14:textId="04C507B4" w:rsidR="00BE4FEC" w:rsidRDefault="00BE4FEC" w:rsidP="00BE4FEC">
            <w:pPr>
              <w:pStyle w:val="Akapit"/>
              <w:ind w:firstLine="0"/>
              <w:jc w:val="center"/>
            </w:pPr>
            <w:r>
              <w:t>1,9</w:t>
            </w:r>
          </w:p>
        </w:tc>
      </w:tr>
      <w:tr w:rsidR="00BE4FEC" w14:paraId="4ADDAA24" w14:textId="77777777" w:rsidTr="00BE4FEC">
        <w:tc>
          <w:tcPr>
            <w:tcW w:w="6345" w:type="dxa"/>
            <w:gridSpan w:val="2"/>
            <w:shd w:val="clear" w:color="auto" w:fill="DBE5F1" w:themeFill="accent1" w:themeFillTint="33"/>
          </w:tcPr>
          <w:p w14:paraId="1F31A084" w14:textId="1B939468" w:rsidR="00BE4FEC" w:rsidRPr="00BE4FEC" w:rsidRDefault="00BE4FEC" w:rsidP="00BE4FEC">
            <w:pPr>
              <w:pStyle w:val="Akapit"/>
              <w:ind w:firstLine="0"/>
              <w:jc w:val="center"/>
              <w:rPr>
                <w:b/>
              </w:rPr>
            </w:pPr>
            <w:r w:rsidRPr="00BE4FEC">
              <w:rPr>
                <w:b/>
              </w:rPr>
              <w:t>SUMA</w:t>
            </w:r>
          </w:p>
        </w:tc>
        <w:tc>
          <w:tcPr>
            <w:tcW w:w="2461" w:type="dxa"/>
            <w:shd w:val="clear" w:color="auto" w:fill="DBE5F1" w:themeFill="accent1" w:themeFillTint="33"/>
          </w:tcPr>
          <w:p w14:paraId="4DE7A625" w14:textId="08D62C05" w:rsidR="00BE4FEC" w:rsidRPr="00BE4FEC" w:rsidRDefault="00BE4FEC" w:rsidP="00BE4FEC">
            <w:pPr>
              <w:pStyle w:val="Akapit"/>
              <w:ind w:firstLine="0"/>
              <w:jc w:val="center"/>
              <w:rPr>
                <w:b/>
              </w:rPr>
            </w:pPr>
            <w:r>
              <w:rPr>
                <w:b/>
              </w:rPr>
              <w:t>2 467,78</w:t>
            </w:r>
          </w:p>
        </w:tc>
      </w:tr>
    </w:tbl>
    <w:p w14:paraId="749F92C5" w14:textId="4E2EB571" w:rsidR="00BE4FEC" w:rsidRDefault="00BE4FEC" w:rsidP="00BE4FEC">
      <w:pPr>
        <w:pStyle w:val="rdo"/>
      </w:pPr>
      <w:r>
        <w:t>Źródło: Analiza Stanu Gospodarki Odpadami Komunalnymi na terenie Gminy Puszcza Mariańska za rok 2020</w:t>
      </w:r>
    </w:p>
    <w:p w14:paraId="2B4D7971" w14:textId="77777777" w:rsidR="00AB5A9F" w:rsidRDefault="00AB5A9F" w:rsidP="00AB5A9F">
      <w:pPr>
        <w:pStyle w:val="Akapit"/>
      </w:pPr>
    </w:p>
    <w:p w14:paraId="1E732CA5" w14:textId="12537CCE" w:rsidR="00F5400D" w:rsidRDefault="00F5400D" w:rsidP="00F5400D">
      <w:pPr>
        <w:pStyle w:val="Akapit"/>
      </w:pPr>
      <w:r>
        <w:t xml:space="preserve">W 2020 roku w Gminie Puszcza </w:t>
      </w:r>
      <w:proofErr w:type="spellStart"/>
      <w:r>
        <w:t>Mariań</w:t>
      </w:r>
      <w:proofErr w:type="spellEnd"/>
      <w:r>
        <w:t xml:space="preserve"> p</w:t>
      </w:r>
      <w:r w:rsidRPr="00F5400D">
        <w:t xml:space="preserve">oziom ograniczenia masy odpadów komunalnych ulegających biodegradacji kierowanych do składowania wyniósł </w:t>
      </w:r>
      <w:r w:rsidRPr="00F5400D">
        <w:rPr>
          <w:b/>
        </w:rPr>
        <w:t>74,29%,</w:t>
      </w:r>
      <w:r w:rsidRPr="00F5400D">
        <w:t xml:space="preserve"> poziom recyklingu i przygotowania do ponownego użycia papieru, metali, tworzyw sztucznych i szkła, liczony łącznie dla wszystkich podanych frakcji odpadów komunalnych – wyniósł </w:t>
      </w:r>
      <w:r w:rsidRPr="00F5400D">
        <w:rPr>
          <w:b/>
        </w:rPr>
        <w:t>18,7</w:t>
      </w:r>
      <w:r>
        <w:rPr>
          <w:b/>
        </w:rPr>
        <w:t xml:space="preserve">%, </w:t>
      </w:r>
      <w:r>
        <w:t xml:space="preserve">poziom recyklingu, przygotowania do ponownego użycia i odzysku </w:t>
      </w:r>
      <w:r w:rsidR="004D7864">
        <w:t xml:space="preserve"> </w:t>
      </w:r>
      <w:r>
        <w:t xml:space="preserve">innymi metodami innych niż niebezpieczne odpadów budowalnych i rozbiórkowych wyniósł </w:t>
      </w:r>
      <w:r w:rsidRPr="00F5400D">
        <w:rPr>
          <w:b/>
        </w:rPr>
        <w:t>100%.</w:t>
      </w:r>
    </w:p>
    <w:p w14:paraId="6B86606D" w14:textId="77777777" w:rsidR="00F5400D" w:rsidRDefault="00F5400D" w:rsidP="00F5400D">
      <w:pPr>
        <w:pStyle w:val="Akapit"/>
      </w:pPr>
      <w:r w:rsidRPr="00F5400D">
        <w:t xml:space="preserve">W związku z powyższym Gmina Puszcza Mariańska </w:t>
      </w:r>
      <w:r>
        <w:t xml:space="preserve">nie </w:t>
      </w:r>
      <w:r w:rsidRPr="00F5400D">
        <w:t xml:space="preserve">osiągnęła </w:t>
      </w:r>
      <w:r>
        <w:t xml:space="preserve">wymaganego poziomu recyklingu i przygotowania do ponownego użycia </w:t>
      </w:r>
      <w:proofErr w:type="spellStart"/>
      <w:r>
        <w:t>ppaieru</w:t>
      </w:r>
      <w:proofErr w:type="spellEnd"/>
      <w:r>
        <w:t xml:space="preserve">, metali, tworzyw sztucznych i szkła  </w:t>
      </w:r>
      <w:r w:rsidRPr="00F5400D">
        <w:t xml:space="preserve">zgodnie z Rozporządzeniem Ministra Środowiska z dnia </w:t>
      </w:r>
      <w:r>
        <w:t>14 grudnia 2016</w:t>
      </w:r>
      <w:r w:rsidRPr="00F5400D">
        <w:t xml:space="preserve"> r. (Dz. U. z 20</w:t>
      </w:r>
      <w:r>
        <w:t>16</w:t>
      </w:r>
      <w:r w:rsidRPr="00F5400D">
        <w:t xml:space="preserve"> r. poz. </w:t>
      </w:r>
      <w:r>
        <w:t xml:space="preserve">2167). </w:t>
      </w:r>
    </w:p>
    <w:p w14:paraId="69EEBFC0" w14:textId="0F93B981" w:rsidR="00F11489" w:rsidRPr="00F5400D" w:rsidRDefault="00F5400D" w:rsidP="00F5400D">
      <w:pPr>
        <w:pStyle w:val="Akapit"/>
      </w:pPr>
      <w:r>
        <w:t>P</w:t>
      </w:r>
      <w:r w:rsidRPr="00F5400D">
        <w:t>oziom ograniczenia masy odpadów komunalnych ulegających biodegradacji kierowanych do składowania</w:t>
      </w:r>
      <w:r>
        <w:t xml:space="preserve"> oraz </w:t>
      </w:r>
      <w:r w:rsidRPr="00F5400D">
        <w:t xml:space="preserve">poziom recyklingu, przygotowania do ponownego użycia i odzysku innymi metodami innych niż niebezpieczne odpadów budowalnych i rozbiórkowych </w:t>
      </w:r>
      <w:r>
        <w:t>został osiągnięty.</w:t>
      </w:r>
    </w:p>
    <w:p w14:paraId="3D293C5D" w14:textId="15D66FD3" w:rsidR="003A4711" w:rsidRPr="003A4711" w:rsidRDefault="003A4711" w:rsidP="003A4711">
      <w:pPr>
        <w:pStyle w:val="Akapity"/>
        <w:rPr>
          <w:rFonts w:cstheme="minorHAnsi"/>
        </w:rPr>
      </w:pPr>
      <w:r>
        <w:rPr>
          <w:rFonts w:cstheme="minorHAnsi"/>
        </w:rPr>
        <w:t>Na terenie gminy</w:t>
      </w:r>
      <w:r w:rsidR="00F5400D">
        <w:rPr>
          <w:rFonts w:cstheme="minorHAnsi"/>
        </w:rPr>
        <w:t xml:space="preserve"> Puszcza Mariańska</w:t>
      </w:r>
      <w:r w:rsidR="000B0716">
        <w:rPr>
          <w:rFonts w:cstheme="minorHAnsi"/>
        </w:rPr>
        <w:t xml:space="preserve"> </w:t>
      </w:r>
      <w:r>
        <w:rPr>
          <w:rFonts w:cstheme="minorHAnsi"/>
        </w:rPr>
        <w:t xml:space="preserve">sukcesywnie usuwane są odpady zawierające azbest. Zgodnie z bazą azbestową na terenie gminy </w:t>
      </w:r>
      <w:r w:rsidR="00033C4F">
        <w:rPr>
          <w:rFonts w:cstheme="minorHAnsi"/>
        </w:rPr>
        <w:t xml:space="preserve">Puszcza Mariańska </w:t>
      </w:r>
      <w:r w:rsidR="00326970">
        <w:rPr>
          <w:rFonts w:cstheme="minorHAnsi"/>
        </w:rPr>
        <w:t xml:space="preserve">do tej pory </w:t>
      </w:r>
      <w:r>
        <w:rPr>
          <w:rFonts w:cstheme="minorHAnsi"/>
        </w:rPr>
        <w:t>zinwentaryzowano</w:t>
      </w:r>
      <w:r w:rsidR="00326970">
        <w:rPr>
          <w:rFonts w:cstheme="minorHAnsi"/>
        </w:rPr>
        <w:t xml:space="preserve"> </w:t>
      </w:r>
      <w:r w:rsidR="004D7864">
        <w:rPr>
          <w:rFonts w:cstheme="minorHAnsi"/>
        </w:rPr>
        <w:t xml:space="preserve"> 4 729 224</w:t>
      </w:r>
      <w:r w:rsidR="00AC5D9B" w:rsidRPr="00AC5D9B">
        <w:rPr>
          <w:rFonts w:cstheme="minorHAnsi"/>
        </w:rPr>
        <w:t xml:space="preserve"> </w:t>
      </w:r>
      <w:r w:rsidR="004D7864">
        <w:rPr>
          <w:rFonts w:cstheme="minorHAnsi"/>
        </w:rPr>
        <w:t>kg</w:t>
      </w:r>
      <w:r w:rsidR="00326970">
        <w:rPr>
          <w:rFonts w:cstheme="minorHAnsi"/>
        </w:rPr>
        <w:t xml:space="preserve"> azbestu, z czego unieszkodliwiono </w:t>
      </w:r>
      <w:r w:rsidR="004D7864">
        <w:rPr>
          <w:rFonts w:cstheme="minorHAnsi"/>
        </w:rPr>
        <w:t>672 474</w:t>
      </w:r>
      <w:r w:rsidR="00F11489" w:rsidRPr="00F11489">
        <w:rPr>
          <w:rFonts w:cstheme="minorHAnsi"/>
        </w:rPr>
        <w:t xml:space="preserve"> </w:t>
      </w:r>
      <w:r w:rsidR="004D7864">
        <w:rPr>
          <w:rFonts w:cstheme="minorHAnsi"/>
        </w:rPr>
        <w:t>kg</w:t>
      </w:r>
      <w:r w:rsidR="00326970">
        <w:rPr>
          <w:rFonts w:cstheme="minorHAnsi"/>
        </w:rPr>
        <w:t xml:space="preserve"> tj. </w:t>
      </w:r>
      <w:r w:rsidR="004D7864">
        <w:rPr>
          <w:rFonts w:cstheme="minorHAnsi"/>
        </w:rPr>
        <w:t>14,2</w:t>
      </w:r>
      <w:r w:rsidR="00326970">
        <w:rPr>
          <w:rFonts w:cstheme="minorHAnsi"/>
        </w:rPr>
        <w:t>% ogólnej masy zinwentaryzowanych wyrobów zawierających azbest.</w:t>
      </w:r>
    </w:p>
    <w:p w14:paraId="7FD00211" w14:textId="77777777" w:rsidR="00552682" w:rsidRDefault="00552682" w:rsidP="005E6DEB">
      <w:pPr>
        <w:pStyle w:val="Akapity"/>
        <w:rPr>
          <w:rFonts w:cstheme="minorHAnsi"/>
        </w:rPr>
      </w:pPr>
    </w:p>
    <w:p w14:paraId="7700C3D4" w14:textId="029D7964" w:rsidR="005316A7" w:rsidRDefault="005316A7" w:rsidP="00894122">
      <w:pPr>
        <w:pStyle w:val="Nagwek3"/>
        <w:numPr>
          <w:ilvl w:val="2"/>
          <w:numId w:val="37"/>
        </w:numPr>
      </w:pPr>
      <w:bookmarkStart w:id="405" w:name="_Toc485987979"/>
      <w:bookmarkStart w:id="406" w:name="_Toc488241141"/>
      <w:bookmarkStart w:id="407" w:name="_Toc491156105"/>
      <w:bookmarkStart w:id="408" w:name="_Toc491156242"/>
      <w:bookmarkStart w:id="409" w:name="_Toc37407888"/>
      <w:bookmarkStart w:id="410" w:name="_Toc54768077"/>
      <w:bookmarkStart w:id="411" w:name="_Toc487550407"/>
      <w:bookmarkStart w:id="412" w:name="_Toc80254136"/>
      <w:r>
        <w:t>Zagadnienia horyzontalne</w:t>
      </w:r>
      <w:bookmarkEnd w:id="405"/>
      <w:bookmarkEnd w:id="406"/>
      <w:bookmarkEnd w:id="407"/>
      <w:bookmarkEnd w:id="408"/>
      <w:bookmarkEnd w:id="409"/>
      <w:bookmarkEnd w:id="410"/>
      <w:bookmarkEnd w:id="412"/>
    </w:p>
    <w:tbl>
      <w:tblPr>
        <w:tblStyle w:val="Tabela-Siatka"/>
        <w:tblW w:w="0" w:type="auto"/>
        <w:jc w:val="center"/>
        <w:tblLook w:val="04A0" w:firstRow="1" w:lastRow="0" w:firstColumn="1" w:lastColumn="0" w:noHBand="0" w:noVBand="1"/>
      </w:tblPr>
      <w:tblGrid>
        <w:gridCol w:w="2023"/>
        <w:gridCol w:w="6859"/>
      </w:tblGrid>
      <w:tr w:rsidR="005316A7" w:rsidRPr="0088461E" w14:paraId="12A4681C" w14:textId="77777777" w:rsidTr="003404A3">
        <w:trPr>
          <w:jc w:val="center"/>
        </w:trPr>
        <w:tc>
          <w:tcPr>
            <w:tcW w:w="0" w:type="auto"/>
            <w:shd w:val="clear" w:color="auto" w:fill="DBE5F1" w:themeFill="accent1" w:themeFillTint="33"/>
            <w:vAlign w:val="center"/>
          </w:tcPr>
          <w:p w14:paraId="7365A4E8" w14:textId="77777777" w:rsidR="005316A7" w:rsidRPr="00554FF8" w:rsidRDefault="005316A7" w:rsidP="005316A7">
            <w:pPr>
              <w:pStyle w:val="AKAPITY0"/>
              <w:spacing w:after="0" w:line="276" w:lineRule="auto"/>
              <w:ind w:firstLine="0"/>
              <w:jc w:val="left"/>
              <w:rPr>
                <w:sz w:val="22"/>
              </w:rPr>
            </w:pPr>
            <w:r w:rsidRPr="00554FF8">
              <w:rPr>
                <w:sz w:val="22"/>
              </w:rPr>
              <w:t>Adaptacja do zmian klimatu</w:t>
            </w:r>
          </w:p>
        </w:tc>
        <w:tc>
          <w:tcPr>
            <w:tcW w:w="0" w:type="auto"/>
          </w:tcPr>
          <w:p w14:paraId="1D745317" w14:textId="7A488386" w:rsidR="005316A7" w:rsidRPr="0086752B" w:rsidRDefault="005316A7" w:rsidP="00404AAE">
            <w:pPr>
              <w:pStyle w:val="AKAPITY0"/>
              <w:numPr>
                <w:ilvl w:val="0"/>
                <w:numId w:val="13"/>
              </w:numPr>
              <w:spacing w:after="0" w:line="276" w:lineRule="auto"/>
              <w:ind w:left="153" w:hanging="142"/>
              <w:rPr>
                <w:sz w:val="20"/>
                <w:szCs w:val="20"/>
              </w:rPr>
            </w:pPr>
            <w:r w:rsidRPr="0086752B">
              <w:rPr>
                <w:sz w:val="20"/>
                <w:szCs w:val="20"/>
              </w:rPr>
              <w:t>lokalizowanie obiektów gospodarki odpadami (np. składowisk, PSZOK-ów, magazynów odpadów) w oddaleniu od teren</w:t>
            </w:r>
            <w:r>
              <w:rPr>
                <w:sz w:val="20"/>
                <w:szCs w:val="20"/>
              </w:rPr>
              <w:t>ów zagrożonych podtopieniami</w:t>
            </w:r>
            <w:r w:rsidR="004A1318">
              <w:rPr>
                <w:sz w:val="20"/>
                <w:szCs w:val="20"/>
              </w:rPr>
              <w:t>,</w:t>
            </w:r>
            <w:r>
              <w:rPr>
                <w:sz w:val="20"/>
                <w:szCs w:val="20"/>
              </w:rPr>
              <w:t xml:space="preserve"> i </w:t>
            </w:r>
            <w:r w:rsidRPr="000343BA">
              <w:rPr>
                <w:sz w:val="20"/>
                <w:szCs w:val="20"/>
              </w:rPr>
              <w:t xml:space="preserve">osuwiskami, </w:t>
            </w:r>
            <w:r w:rsidR="007C56E3">
              <w:rPr>
                <w:sz w:val="20"/>
                <w:szCs w:val="20"/>
              </w:rPr>
              <w:t>będącymi następstwami kumulacji</w:t>
            </w:r>
            <w:r w:rsidRPr="000343BA">
              <w:rPr>
                <w:sz w:val="20"/>
                <w:szCs w:val="20"/>
              </w:rPr>
              <w:t xml:space="preserve"> zmian klimatycznych</w:t>
            </w:r>
            <w:r>
              <w:rPr>
                <w:sz w:val="20"/>
                <w:szCs w:val="20"/>
              </w:rPr>
              <w:t>.</w:t>
            </w:r>
          </w:p>
        </w:tc>
      </w:tr>
      <w:tr w:rsidR="005316A7" w:rsidRPr="007D03A7" w14:paraId="0F7A2D92" w14:textId="77777777" w:rsidTr="003404A3">
        <w:trPr>
          <w:trHeight w:val="811"/>
          <w:jc w:val="center"/>
        </w:trPr>
        <w:tc>
          <w:tcPr>
            <w:tcW w:w="0" w:type="auto"/>
            <w:shd w:val="clear" w:color="auto" w:fill="DBE5F1" w:themeFill="accent1" w:themeFillTint="33"/>
            <w:vAlign w:val="center"/>
          </w:tcPr>
          <w:p w14:paraId="483AA9FA" w14:textId="77777777" w:rsidR="005316A7" w:rsidRPr="00554FF8" w:rsidRDefault="005316A7" w:rsidP="005316A7">
            <w:pPr>
              <w:pStyle w:val="AKAPITY0"/>
              <w:spacing w:after="0" w:line="276" w:lineRule="auto"/>
              <w:ind w:firstLine="0"/>
              <w:jc w:val="left"/>
              <w:rPr>
                <w:sz w:val="22"/>
              </w:rPr>
            </w:pPr>
            <w:r w:rsidRPr="00554FF8">
              <w:rPr>
                <w:sz w:val="22"/>
              </w:rPr>
              <w:t>Nadzwyczajne zagrożenia środowiska</w:t>
            </w:r>
          </w:p>
        </w:tc>
        <w:tc>
          <w:tcPr>
            <w:tcW w:w="0" w:type="auto"/>
          </w:tcPr>
          <w:p w14:paraId="0D97B151" w14:textId="77777777" w:rsidR="005316A7" w:rsidRPr="007D03A7" w:rsidRDefault="005316A7" w:rsidP="00404AAE">
            <w:pPr>
              <w:pStyle w:val="Akapitzlist"/>
              <w:numPr>
                <w:ilvl w:val="0"/>
                <w:numId w:val="14"/>
              </w:numPr>
              <w:spacing w:after="0" w:line="276" w:lineRule="auto"/>
              <w:ind w:left="156" w:hanging="142"/>
              <w:rPr>
                <w:rFonts w:eastAsia="Calibri" w:cs="Calibri"/>
                <w:szCs w:val="20"/>
              </w:rPr>
            </w:pPr>
            <w:r>
              <w:rPr>
                <w:rFonts w:eastAsia="Calibri" w:cs="Calibri"/>
                <w:sz w:val="20"/>
                <w:szCs w:val="20"/>
              </w:rPr>
              <w:t>g</w:t>
            </w:r>
            <w:r w:rsidRPr="000343BA">
              <w:rPr>
                <w:rFonts w:eastAsia="Calibri" w:cs="Calibri"/>
                <w:sz w:val="20"/>
                <w:szCs w:val="20"/>
              </w:rPr>
              <w:t xml:space="preserve">łównym zagrożeniem jest możliwość wybuchu pożaru samych odpadów, czy to komunalnych czy przemysłowych. </w:t>
            </w:r>
            <w:r w:rsidRPr="0097785B">
              <w:rPr>
                <w:rFonts w:eastAsia="Calibri" w:cs="Calibri"/>
                <w:sz w:val="20"/>
                <w:szCs w:val="20"/>
              </w:rPr>
              <w:t>W wyniku pożaru będą się uwalniały do atmosfery bardzo toksyczne substancje z palącego się biogazu oraz odpadów tworzyw sztucznych.</w:t>
            </w:r>
          </w:p>
        </w:tc>
      </w:tr>
      <w:tr w:rsidR="005316A7" w14:paraId="2475D145" w14:textId="77777777" w:rsidTr="003404A3">
        <w:trPr>
          <w:jc w:val="center"/>
        </w:trPr>
        <w:tc>
          <w:tcPr>
            <w:tcW w:w="0" w:type="auto"/>
            <w:shd w:val="clear" w:color="auto" w:fill="DBE5F1" w:themeFill="accent1" w:themeFillTint="33"/>
            <w:vAlign w:val="center"/>
          </w:tcPr>
          <w:p w14:paraId="5D32F5E8" w14:textId="77777777" w:rsidR="005316A7" w:rsidRPr="00554FF8" w:rsidRDefault="005316A7" w:rsidP="005316A7">
            <w:pPr>
              <w:pStyle w:val="AKAPITY0"/>
              <w:spacing w:after="0" w:line="276" w:lineRule="auto"/>
              <w:ind w:firstLine="0"/>
              <w:jc w:val="left"/>
              <w:rPr>
                <w:sz w:val="22"/>
              </w:rPr>
            </w:pPr>
            <w:r w:rsidRPr="00554FF8">
              <w:rPr>
                <w:sz w:val="22"/>
              </w:rPr>
              <w:t>Działania edukacyjne</w:t>
            </w:r>
          </w:p>
        </w:tc>
        <w:tc>
          <w:tcPr>
            <w:tcW w:w="0" w:type="auto"/>
          </w:tcPr>
          <w:p w14:paraId="0710A425" w14:textId="77777777" w:rsidR="005316A7" w:rsidRDefault="005316A7" w:rsidP="00404AAE">
            <w:pPr>
              <w:pStyle w:val="AKAPITY0"/>
              <w:numPr>
                <w:ilvl w:val="0"/>
                <w:numId w:val="13"/>
              </w:numPr>
              <w:spacing w:after="0" w:line="276" w:lineRule="auto"/>
              <w:ind w:left="156" w:hanging="142"/>
            </w:pPr>
            <w:r w:rsidRPr="0086752B">
              <w:rPr>
                <w:sz w:val="20"/>
                <w:szCs w:val="20"/>
              </w:rPr>
              <w:t>prowadzenie działalności edukacyjnej zarówno m</w:t>
            </w:r>
            <w:bookmarkStart w:id="413" w:name="_GoBack"/>
            <w:r w:rsidRPr="0086752B">
              <w:rPr>
                <w:sz w:val="20"/>
                <w:szCs w:val="20"/>
              </w:rPr>
              <w:t>i</w:t>
            </w:r>
            <w:bookmarkEnd w:id="413"/>
            <w:r w:rsidRPr="0086752B">
              <w:rPr>
                <w:sz w:val="20"/>
                <w:szCs w:val="20"/>
              </w:rPr>
              <w:t>eszkańców, jak i podmiotów gospodarczych w zakresie ograniczania powstawania odpadów, właściwego postępowania z odpadami, selektywnego zbierania odpadów oraz racjonalnego wykorzystania wody i energii</w:t>
            </w:r>
            <w:r>
              <w:rPr>
                <w:sz w:val="20"/>
                <w:szCs w:val="20"/>
              </w:rPr>
              <w:t>.</w:t>
            </w:r>
          </w:p>
        </w:tc>
      </w:tr>
      <w:tr w:rsidR="005316A7" w14:paraId="2C640DBB" w14:textId="77777777" w:rsidTr="003404A3">
        <w:trPr>
          <w:jc w:val="center"/>
        </w:trPr>
        <w:tc>
          <w:tcPr>
            <w:tcW w:w="0" w:type="auto"/>
            <w:shd w:val="clear" w:color="auto" w:fill="DBE5F1" w:themeFill="accent1" w:themeFillTint="33"/>
            <w:vAlign w:val="center"/>
          </w:tcPr>
          <w:p w14:paraId="56EA15E3" w14:textId="77777777" w:rsidR="005316A7" w:rsidRPr="00554FF8" w:rsidRDefault="005316A7" w:rsidP="005316A7">
            <w:pPr>
              <w:pStyle w:val="AKAPITY0"/>
              <w:spacing w:after="0" w:line="276" w:lineRule="auto"/>
              <w:ind w:firstLine="0"/>
              <w:jc w:val="left"/>
              <w:rPr>
                <w:sz w:val="22"/>
              </w:rPr>
            </w:pPr>
            <w:r w:rsidRPr="00554FF8">
              <w:rPr>
                <w:sz w:val="22"/>
              </w:rPr>
              <w:t>Monitoring środowiska</w:t>
            </w:r>
          </w:p>
        </w:tc>
        <w:tc>
          <w:tcPr>
            <w:tcW w:w="0" w:type="auto"/>
          </w:tcPr>
          <w:p w14:paraId="6D568CCA" w14:textId="77777777" w:rsidR="005316A7" w:rsidRDefault="005316A7" w:rsidP="00404AAE">
            <w:pPr>
              <w:pStyle w:val="AKAPITY0"/>
              <w:numPr>
                <w:ilvl w:val="0"/>
                <w:numId w:val="13"/>
              </w:numPr>
              <w:spacing w:after="0" w:line="336" w:lineRule="auto"/>
              <w:ind w:left="156" w:hanging="142"/>
            </w:pPr>
            <w:r>
              <w:rPr>
                <w:sz w:val="20"/>
                <w:szCs w:val="20"/>
              </w:rPr>
              <w:t>w</w:t>
            </w:r>
            <w:r w:rsidRPr="0097785B">
              <w:rPr>
                <w:sz w:val="20"/>
                <w:szCs w:val="20"/>
              </w:rPr>
              <w:t xml:space="preserve"> kontekście odpadów komunalnych konieczne jest monitorowanie osiąganych poziomów recyklingu i odzysku odpadów celem dostosowywania lokalnych, gminnych systemów gospodarowania odpadami komunalnymi.</w:t>
            </w:r>
          </w:p>
        </w:tc>
      </w:tr>
    </w:tbl>
    <w:p w14:paraId="572141B5" w14:textId="77777777" w:rsidR="00892E9A" w:rsidRPr="00892E9A" w:rsidRDefault="00892E9A" w:rsidP="00892E9A">
      <w:bookmarkStart w:id="414" w:name="_Toc488241142"/>
      <w:bookmarkStart w:id="415" w:name="_Toc491156106"/>
      <w:bookmarkStart w:id="416" w:name="_Toc491156243"/>
      <w:bookmarkStart w:id="417" w:name="_Toc37407889"/>
      <w:bookmarkStart w:id="418" w:name="_Toc54768078"/>
    </w:p>
    <w:p w14:paraId="734ACC5C" w14:textId="77777777" w:rsidR="005316A7" w:rsidRDefault="005316A7" w:rsidP="00894122">
      <w:pPr>
        <w:pStyle w:val="Nagwek3"/>
        <w:numPr>
          <w:ilvl w:val="2"/>
          <w:numId w:val="37"/>
        </w:numPr>
      </w:pPr>
      <w:bookmarkStart w:id="419" w:name="_Toc80254137"/>
      <w:r w:rsidRPr="000D0656">
        <w:t>Podsumowanie</w:t>
      </w:r>
      <w:bookmarkEnd w:id="411"/>
      <w:bookmarkEnd w:id="414"/>
      <w:bookmarkEnd w:id="415"/>
      <w:bookmarkEnd w:id="416"/>
      <w:bookmarkEnd w:id="417"/>
      <w:bookmarkEnd w:id="418"/>
      <w:bookmarkEnd w:id="419"/>
    </w:p>
    <w:p w14:paraId="6C5810B6" w14:textId="79DF6C97" w:rsidR="00771598" w:rsidRPr="00101A2B" w:rsidRDefault="004D7864" w:rsidP="00996380">
      <w:pPr>
        <w:pStyle w:val="Akapity"/>
        <w:pBdr>
          <w:top w:val="single" w:sz="4" w:space="1" w:color="auto"/>
          <w:left w:val="single" w:sz="4" w:space="4" w:color="auto"/>
          <w:bottom w:val="single" w:sz="4" w:space="1" w:color="auto"/>
          <w:right w:val="single" w:sz="4" w:space="4" w:color="auto"/>
        </w:pBdr>
        <w:ind w:firstLine="0"/>
      </w:pPr>
      <w:r w:rsidRPr="004D7864">
        <w:t xml:space="preserve">Gospodarka odpadami na terenie Gminy Puszcza Mariańska na przestrzeni lat ulega polepszeniu. </w:t>
      </w:r>
      <w:r w:rsidR="00B968CE" w:rsidRPr="00101A2B">
        <w:t>Należy oczekiwać że poprzez wzrost świadomości mieszkańców w kolejnych latach nastąpi jeszcze większy wzrost recykling</w:t>
      </w:r>
      <w:r w:rsidR="000E3EC1" w:rsidRPr="00101A2B">
        <w:t xml:space="preserve">u i odzysku </w:t>
      </w:r>
      <w:r w:rsidR="00CB0075" w:rsidRPr="00101A2B">
        <w:t xml:space="preserve">odpadów. </w:t>
      </w:r>
      <w:r w:rsidRPr="004D7864">
        <w:t>Na terenie gminy nie znajduje się Punkt Selektywnej Zbiórki Odpadów Komunalnych.</w:t>
      </w:r>
    </w:p>
    <w:p w14:paraId="2AFEC16C" w14:textId="77777777" w:rsidR="004D7864" w:rsidRDefault="004D7864" w:rsidP="005316A7">
      <w:pPr>
        <w:spacing w:before="120" w:line="240" w:lineRule="auto"/>
        <w:jc w:val="center"/>
        <w:rPr>
          <w:b/>
          <w:szCs w:val="24"/>
        </w:rPr>
      </w:pPr>
    </w:p>
    <w:p w14:paraId="5F70C3DB" w14:textId="77777777" w:rsidR="005316A7" w:rsidRPr="00101A2B" w:rsidRDefault="005316A7" w:rsidP="005316A7">
      <w:pPr>
        <w:spacing w:before="120" w:line="240" w:lineRule="auto"/>
        <w:jc w:val="center"/>
        <w:rPr>
          <w:b/>
          <w:szCs w:val="24"/>
        </w:rPr>
      </w:pPr>
      <w:r w:rsidRPr="00101A2B">
        <w:rPr>
          <w:b/>
          <w:szCs w:val="24"/>
        </w:rPr>
        <w:t>Analiza SWOT</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3"/>
      </w:tblGrid>
      <w:tr w:rsidR="00342B0A" w:rsidRPr="00101A2B" w14:paraId="7BC00899" w14:textId="77777777" w:rsidTr="001B6496">
        <w:trPr>
          <w:trHeight w:val="397"/>
          <w:jc w:val="center"/>
        </w:trPr>
        <w:tc>
          <w:tcPr>
            <w:tcW w:w="4606" w:type="dxa"/>
            <w:shd w:val="clear" w:color="auto" w:fill="DBE5F1" w:themeFill="accent1" w:themeFillTint="33"/>
            <w:noWrap/>
            <w:vAlign w:val="center"/>
            <w:hideMark/>
          </w:tcPr>
          <w:p w14:paraId="04168147" w14:textId="77777777" w:rsidR="005316A7" w:rsidRPr="00101A2B" w:rsidRDefault="005316A7" w:rsidP="005316A7">
            <w:pPr>
              <w:spacing w:before="60" w:line="240" w:lineRule="auto"/>
              <w:jc w:val="center"/>
              <w:rPr>
                <w:b/>
                <w:bCs/>
                <w:szCs w:val="24"/>
              </w:rPr>
            </w:pPr>
            <w:r w:rsidRPr="00101A2B">
              <w:rPr>
                <w:b/>
                <w:bCs/>
                <w:szCs w:val="24"/>
              </w:rPr>
              <w:t>Mocne strony</w:t>
            </w:r>
          </w:p>
        </w:tc>
        <w:tc>
          <w:tcPr>
            <w:tcW w:w="4203" w:type="dxa"/>
            <w:shd w:val="clear" w:color="auto" w:fill="DBE5F1" w:themeFill="accent1" w:themeFillTint="33"/>
            <w:noWrap/>
            <w:vAlign w:val="center"/>
            <w:hideMark/>
          </w:tcPr>
          <w:p w14:paraId="6E6A36AA" w14:textId="77777777" w:rsidR="005316A7" w:rsidRPr="00101A2B" w:rsidRDefault="005316A7" w:rsidP="005316A7">
            <w:pPr>
              <w:spacing w:before="60" w:line="240" w:lineRule="auto"/>
              <w:jc w:val="center"/>
              <w:rPr>
                <w:b/>
                <w:bCs/>
                <w:szCs w:val="24"/>
              </w:rPr>
            </w:pPr>
            <w:r w:rsidRPr="00101A2B">
              <w:rPr>
                <w:b/>
                <w:bCs/>
                <w:szCs w:val="24"/>
              </w:rPr>
              <w:t>Słabe strony</w:t>
            </w:r>
          </w:p>
        </w:tc>
      </w:tr>
      <w:tr w:rsidR="00342B0A" w:rsidRPr="00101A2B" w14:paraId="57AABCC9" w14:textId="77777777" w:rsidTr="001B6496">
        <w:trPr>
          <w:trHeight w:val="347"/>
          <w:jc w:val="center"/>
        </w:trPr>
        <w:tc>
          <w:tcPr>
            <w:tcW w:w="4606" w:type="dxa"/>
            <w:shd w:val="clear" w:color="auto" w:fill="auto"/>
            <w:noWrap/>
            <w:vAlign w:val="center"/>
          </w:tcPr>
          <w:p w14:paraId="53DB5D7D" w14:textId="0BBB6F1E" w:rsidR="00F11489" w:rsidRPr="00101A2B" w:rsidRDefault="00F11489" w:rsidP="004D7864">
            <w:pPr>
              <w:pStyle w:val="Akapitzlist"/>
              <w:numPr>
                <w:ilvl w:val="0"/>
                <w:numId w:val="26"/>
              </w:numPr>
              <w:spacing w:after="0"/>
              <w:contextualSpacing/>
              <w:jc w:val="left"/>
            </w:pPr>
            <w:r>
              <w:t xml:space="preserve">w miarę </w:t>
            </w:r>
            <w:r w:rsidR="005E6DEB" w:rsidRPr="00101A2B">
              <w:t>wysoki poz</w:t>
            </w:r>
            <w:r w:rsidR="004D7864">
              <w:t>iom selektywnej zbiórki odpadów.</w:t>
            </w:r>
          </w:p>
        </w:tc>
        <w:tc>
          <w:tcPr>
            <w:tcW w:w="4203" w:type="dxa"/>
            <w:shd w:val="clear" w:color="auto" w:fill="auto"/>
            <w:noWrap/>
            <w:vAlign w:val="center"/>
          </w:tcPr>
          <w:p w14:paraId="2ABD1034" w14:textId="77777777" w:rsidR="00342B0A" w:rsidRPr="00101A2B" w:rsidRDefault="0095094C" w:rsidP="00404AAE">
            <w:pPr>
              <w:pStyle w:val="Akapitzlist"/>
              <w:numPr>
                <w:ilvl w:val="0"/>
                <w:numId w:val="26"/>
              </w:numPr>
              <w:spacing w:after="0"/>
              <w:contextualSpacing/>
              <w:jc w:val="left"/>
            </w:pPr>
            <w:r w:rsidRPr="00101A2B">
              <w:t>rosnące ceny odbioru i zagospodarowania odpadów.</w:t>
            </w:r>
          </w:p>
          <w:p w14:paraId="77A3CAC2" w14:textId="77777777" w:rsidR="005C387A" w:rsidRDefault="005C387A" w:rsidP="00404AAE">
            <w:pPr>
              <w:pStyle w:val="Akapitzlist"/>
              <w:numPr>
                <w:ilvl w:val="0"/>
                <w:numId w:val="26"/>
              </w:numPr>
              <w:spacing w:after="0"/>
              <w:contextualSpacing/>
              <w:jc w:val="left"/>
            </w:pPr>
            <w:r w:rsidRPr="00101A2B">
              <w:t>palenie odpadów w gospodarstwach oraz niele</w:t>
            </w:r>
            <w:r w:rsidR="004D7864">
              <w:t>galny wywóz na dzikie wysypiska,</w:t>
            </w:r>
          </w:p>
          <w:p w14:paraId="55A936DE" w14:textId="316DF6D8" w:rsidR="004D7864" w:rsidRPr="00101A2B" w:rsidRDefault="004D7864" w:rsidP="00404AAE">
            <w:pPr>
              <w:pStyle w:val="Akapitzlist"/>
              <w:numPr>
                <w:ilvl w:val="0"/>
                <w:numId w:val="26"/>
              </w:numPr>
              <w:spacing w:after="0"/>
              <w:contextualSpacing/>
              <w:jc w:val="left"/>
            </w:pPr>
            <w:r>
              <w:t>brak PSZOK na terenie gminy.</w:t>
            </w:r>
          </w:p>
        </w:tc>
      </w:tr>
      <w:tr w:rsidR="00342B0A" w:rsidRPr="00101A2B" w14:paraId="33FCD2DB" w14:textId="77777777" w:rsidTr="001B6496">
        <w:trPr>
          <w:trHeight w:val="397"/>
          <w:jc w:val="center"/>
        </w:trPr>
        <w:tc>
          <w:tcPr>
            <w:tcW w:w="4606" w:type="dxa"/>
            <w:shd w:val="clear" w:color="auto" w:fill="DBE5F1" w:themeFill="accent1" w:themeFillTint="33"/>
            <w:noWrap/>
            <w:vAlign w:val="center"/>
            <w:hideMark/>
          </w:tcPr>
          <w:p w14:paraId="4C195890" w14:textId="61A67E45" w:rsidR="005316A7" w:rsidRPr="00101A2B" w:rsidRDefault="005316A7" w:rsidP="005316A7">
            <w:pPr>
              <w:spacing w:before="60" w:line="240" w:lineRule="auto"/>
              <w:jc w:val="center"/>
              <w:rPr>
                <w:rFonts w:eastAsia="Times New Roman"/>
                <w:b/>
                <w:bCs/>
                <w:szCs w:val="24"/>
                <w:lang w:eastAsia="pl-PL"/>
              </w:rPr>
            </w:pPr>
            <w:r w:rsidRPr="00101A2B">
              <w:rPr>
                <w:rFonts w:eastAsia="Times New Roman"/>
                <w:b/>
                <w:bCs/>
                <w:szCs w:val="24"/>
                <w:lang w:eastAsia="pl-PL"/>
              </w:rPr>
              <w:t>Szanse</w:t>
            </w:r>
          </w:p>
        </w:tc>
        <w:tc>
          <w:tcPr>
            <w:tcW w:w="4203" w:type="dxa"/>
            <w:shd w:val="clear" w:color="auto" w:fill="DBE5F1" w:themeFill="accent1" w:themeFillTint="33"/>
            <w:noWrap/>
            <w:vAlign w:val="center"/>
            <w:hideMark/>
          </w:tcPr>
          <w:p w14:paraId="03677B96" w14:textId="77777777" w:rsidR="005316A7" w:rsidRPr="00101A2B" w:rsidRDefault="005316A7" w:rsidP="005316A7">
            <w:pPr>
              <w:spacing w:before="60" w:line="240" w:lineRule="auto"/>
              <w:jc w:val="center"/>
              <w:rPr>
                <w:rFonts w:eastAsia="Times New Roman"/>
                <w:b/>
                <w:bCs/>
                <w:szCs w:val="24"/>
                <w:lang w:eastAsia="pl-PL"/>
              </w:rPr>
            </w:pPr>
            <w:r w:rsidRPr="00101A2B">
              <w:rPr>
                <w:rFonts w:eastAsia="Times New Roman"/>
                <w:b/>
                <w:bCs/>
                <w:szCs w:val="24"/>
                <w:lang w:eastAsia="pl-PL"/>
              </w:rPr>
              <w:t>Zagrożenia</w:t>
            </w:r>
          </w:p>
        </w:tc>
      </w:tr>
      <w:tr w:rsidR="00342B0A" w:rsidRPr="00861D5A" w14:paraId="37F4C79D" w14:textId="77777777" w:rsidTr="001B6496">
        <w:trPr>
          <w:trHeight w:val="77"/>
          <w:jc w:val="center"/>
        </w:trPr>
        <w:tc>
          <w:tcPr>
            <w:tcW w:w="4606" w:type="dxa"/>
            <w:shd w:val="clear" w:color="auto" w:fill="auto"/>
            <w:noWrap/>
            <w:vAlign w:val="center"/>
          </w:tcPr>
          <w:p w14:paraId="0FA5CBC6" w14:textId="77777777" w:rsidR="005316A7" w:rsidRPr="00101A2B" w:rsidRDefault="0095094C" w:rsidP="00404AAE">
            <w:pPr>
              <w:pStyle w:val="Akapitzlist"/>
              <w:numPr>
                <w:ilvl w:val="0"/>
                <w:numId w:val="27"/>
              </w:numPr>
              <w:spacing w:after="0"/>
              <w:contextualSpacing/>
              <w:jc w:val="left"/>
            </w:pPr>
            <w:r w:rsidRPr="00101A2B">
              <w:t xml:space="preserve">kupowanie produktów bez zbędnych opakowań jako działanie proekologiczne. </w:t>
            </w:r>
          </w:p>
          <w:p w14:paraId="69E90111" w14:textId="475AA446" w:rsidR="005C387A" w:rsidRPr="00101A2B" w:rsidRDefault="005C387A" w:rsidP="00404AAE">
            <w:pPr>
              <w:pStyle w:val="Akapitzlist"/>
              <w:numPr>
                <w:ilvl w:val="0"/>
                <w:numId w:val="27"/>
              </w:numPr>
              <w:spacing w:after="0"/>
              <w:contextualSpacing/>
              <w:jc w:val="left"/>
            </w:pPr>
            <w:r w:rsidRPr="00101A2B">
              <w:t>obniżenie ilości wytwarzanych odpadów zmieszanych.</w:t>
            </w:r>
          </w:p>
        </w:tc>
        <w:tc>
          <w:tcPr>
            <w:tcW w:w="4203" w:type="dxa"/>
            <w:shd w:val="clear" w:color="auto" w:fill="auto"/>
            <w:noWrap/>
            <w:vAlign w:val="center"/>
          </w:tcPr>
          <w:p w14:paraId="2B5D5E3B" w14:textId="21BC2242" w:rsidR="005316A7" w:rsidRPr="00101A2B" w:rsidRDefault="005316A7" w:rsidP="005E6DEB">
            <w:pPr>
              <w:pStyle w:val="Akapitzlist"/>
              <w:numPr>
                <w:ilvl w:val="0"/>
                <w:numId w:val="27"/>
              </w:numPr>
              <w:spacing w:after="0"/>
              <w:contextualSpacing/>
              <w:jc w:val="left"/>
            </w:pPr>
            <w:r w:rsidRPr="00101A2B">
              <w:t>nielegalne pozbywanie się odpadów</w:t>
            </w:r>
            <w:r w:rsidR="005E6DEB" w:rsidRPr="00101A2B">
              <w:t>.</w:t>
            </w:r>
          </w:p>
        </w:tc>
      </w:tr>
    </w:tbl>
    <w:p w14:paraId="3DF1C96D" w14:textId="77777777" w:rsidR="004D7864" w:rsidRDefault="004D7864" w:rsidP="004D7864">
      <w:pPr>
        <w:pStyle w:val="Nagwek2"/>
        <w:numPr>
          <w:ilvl w:val="0"/>
          <w:numId w:val="0"/>
        </w:numPr>
        <w:ind w:left="709"/>
      </w:pPr>
      <w:bookmarkStart w:id="420" w:name="_Toc37407890"/>
      <w:bookmarkStart w:id="421" w:name="_Toc54768079"/>
    </w:p>
    <w:p w14:paraId="175C07C3" w14:textId="5CB2A9B6" w:rsidR="00441C80" w:rsidRDefault="00CB3E06" w:rsidP="00894122">
      <w:pPr>
        <w:pStyle w:val="Nagwek2"/>
        <w:numPr>
          <w:ilvl w:val="1"/>
          <w:numId w:val="37"/>
        </w:numPr>
        <w:ind w:left="709" w:hanging="709"/>
      </w:pPr>
      <w:bookmarkStart w:id="422" w:name="_Toc80254138"/>
      <w:r>
        <w:t xml:space="preserve">Zasoby </w:t>
      </w:r>
      <w:r w:rsidRPr="00DE7E3F">
        <w:t>przyrodnicze</w:t>
      </w:r>
      <w:bookmarkEnd w:id="273"/>
      <w:bookmarkEnd w:id="420"/>
      <w:bookmarkEnd w:id="421"/>
      <w:bookmarkEnd w:id="422"/>
      <w:r>
        <w:t xml:space="preserve"> </w:t>
      </w:r>
    </w:p>
    <w:p w14:paraId="66F2EE7D" w14:textId="77777777" w:rsidR="004D7864" w:rsidRDefault="004D7864" w:rsidP="004D7864">
      <w:pPr>
        <w:pStyle w:val="Akapity"/>
      </w:pPr>
      <w:r>
        <w:t xml:space="preserve">Grunty leśne </w:t>
      </w:r>
      <w:r w:rsidR="00255323" w:rsidRPr="005E6DEB">
        <w:t xml:space="preserve">na terenie </w:t>
      </w:r>
      <w:r w:rsidR="0095094C" w:rsidRPr="005E6DEB">
        <w:t>gminy</w:t>
      </w:r>
      <w:r w:rsidR="000336D2" w:rsidRPr="005E6DEB">
        <w:t xml:space="preserve"> </w:t>
      </w:r>
      <w:r>
        <w:t xml:space="preserve">Puszcza Mariańska </w:t>
      </w:r>
      <w:r w:rsidR="00255323" w:rsidRPr="005E6DEB">
        <w:t xml:space="preserve">zajmują </w:t>
      </w:r>
      <w:r>
        <w:t>4682,79</w:t>
      </w:r>
      <w:r w:rsidR="00F11489">
        <w:t xml:space="preserve"> </w:t>
      </w:r>
      <w:r w:rsidR="00255323" w:rsidRPr="005E6DEB">
        <w:t>ha</w:t>
      </w:r>
      <w:bookmarkStart w:id="423" w:name="_Ref68074943"/>
      <w:r>
        <w:t>, z czego 4578,74 stanowią lasy (97,8%)</w:t>
      </w:r>
      <w:r w:rsidR="00441C80" w:rsidRPr="005E6DEB">
        <w:rPr>
          <w:rStyle w:val="Odwoanieprzypisudolnego"/>
        </w:rPr>
        <w:footnoteReference w:id="27"/>
      </w:r>
      <w:bookmarkEnd w:id="423"/>
      <w:r w:rsidR="00441C80" w:rsidRPr="005E6DEB">
        <w:t xml:space="preserve">. </w:t>
      </w:r>
      <w:r w:rsidR="001C41FA" w:rsidRPr="005E6DEB">
        <w:t xml:space="preserve"> </w:t>
      </w:r>
      <w:r>
        <w:t>Struktura własności przedstawia się następująco:</w:t>
      </w:r>
    </w:p>
    <w:p w14:paraId="01974FEB" w14:textId="68417816" w:rsidR="004D7864" w:rsidRDefault="004D7864" w:rsidP="00894122">
      <w:pPr>
        <w:pStyle w:val="Akapity"/>
        <w:numPr>
          <w:ilvl w:val="0"/>
          <w:numId w:val="55"/>
        </w:numPr>
      </w:pPr>
      <w:r>
        <w:t>lasy publiczne – 3467,74 ha (75,3%),</w:t>
      </w:r>
    </w:p>
    <w:p w14:paraId="680BF1CE" w14:textId="0C7DCFB6" w:rsidR="004D7864" w:rsidRDefault="004D7864" w:rsidP="00894122">
      <w:pPr>
        <w:pStyle w:val="Akapity"/>
        <w:numPr>
          <w:ilvl w:val="0"/>
          <w:numId w:val="55"/>
        </w:numPr>
      </w:pPr>
      <w:r>
        <w:t>lasy prywatne – 1111,00 ha (24,3%).</w:t>
      </w:r>
    </w:p>
    <w:p w14:paraId="728975A8" w14:textId="77777777" w:rsidR="004D7864" w:rsidRDefault="004D7864" w:rsidP="004D7864">
      <w:pPr>
        <w:pStyle w:val="Akapity"/>
      </w:pPr>
    </w:p>
    <w:p w14:paraId="774CC288" w14:textId="186B96EB" w:rsidR="00771598" w:rsidRDefault="004D7864" w:rsidP="004D7864">
      <w:pPr>
        <w:pStyle w:val="Akapity"/>
      </w:pPr>
      <w:r>
        <w:t>Wskaźnik lesistości gminy wynosi 32,0%</w:t>
      </w:r>
      <w:r w:rsidRPr="004D7864">
        <w:rPr>
          <w:vertAlign w:val="superscript"/>
        </w:rPr>
        <w:t>28</w:t>
      </w:r>
      <w:r>
        <w:t>. Większość lasów na obszarze gminy skupionych jest w dwóch średniej wielkości kompleksach, znajdujących się w północnej i centralnej części omawianego obszaru.</w:t>
      </w:r>
    </w:p>
    <w:p w14:paraId="5F95ED9B" w14:textId="77777777" w:rsidR="004D7864" w:rsidRDefault="004D7864" w:rsidP="00441C80">
      <w:pPr>
        <w:pStyle w:val="Akapity"/>
      </w:pPr>
    </w:p>
    <w:p w14:paraId="067CAD1A" w14:textId="77777777" w:rsidR="0054705E" w:rsidRDefault="0054705E" w:rsidP="00977D98">
      <w:pPr>
        <w:pStyle w:val="rdo"/>
        <w:spacing w:after="0" w:line="360" w:lineRule="auto"/>
        <w:jc w:val="both"/>
        <w:rPr>
          <w:rFonts w:asciiTheme="minorHAnsi" w:hAnsiTheme="minorHAnsi" w:cstheme="minorHAnsi"/>
          <w:i w:val="0"/>
          <w:sz w:val="24"/>
          <w:szCs w:val="24"/>
        </w:rPr>
      </w:pPr>
    </w:p>
    <w:p w14:paraId="63402387" w14:textId="23F1553E" w:rsidR="0054705E" w:rsidRDefault="00CB3E06" w:rsidP="00894122">
      <w:pPr>
        <w:pStyle w:val="Nagwek3"/>
        <w:numPr>
          <w:ilvl w:val="2"/>
          <w:numId w:val="37"/>
        </w:numPr>
        <w:spacing w:after="0"/>
      </w:pPr>
      <w:bookmarkStart w:id="424" w:name="_Toc9504375"/>
      <w:bookmarkStart w:id="425" w:name="_Toc9506491"/>
      <w:bookmarkStart w:id="426" w:name="_Toc9504376"/>
      <w:bookmarkStart w:id="427" w:name="_Toc9506492"/>
      <w:bookmarkStart w:id="428" w:name="_Toc9504377"/>
      <w:bookmarkStart w:id="429" w:name="_Toc9506493"/>
      <w:bookmarkStart w:id="430" w:name="_Toc9504381"/>
      <w:bookmarkStart w:id="431" w:name="_Toc9506497"/>
      <w:bookmarkStart w:id="432" w:name="_Toc9504383"/>
      <w:bookmarkStart w:id="433" w:name="_Toc9506499"/>
      <w:bookmarkStart w:id="434" w:name="_Toc9504384"/>
      <w:bookmarkStart w:id="435" w:name="_Toc9506500"/>
      <w:bookmarkStart w:id="436" w:name="_Toc517815743"/>
      <w:bookmarkStart w:id="437" w:name="_Toc517860713"/>
      <w:bookmarkStart w:id="438" w:name="_Toc517815745"/>
      <w:bookmarkStart w:id="439" w:name="_Toc517860715"/>
      <w:bookmarkStart w:id="440" w:name="_Toc517815747"/>
      <w:bookmarkStart w:id="441" w:name="_Toc517860717"/>
      <w:bookmarkStart w:id="442" w:name="_Toc517815749"/>
      <w:bookmarkStart w:id="443" w:name="_Toc517860719"/>
      <w:bookmarkStart w:id="444" w:name="_Toc488241144"/>
      <w:bookmarkStart w:id="445" w:name="_Toc490037300"/>
      <w:bookmarkStart w:id="446" w:name="_Toc37407891"/>
      <w:bookmarkStart w:id="447" w:name="_Toc54768080"/>
      <w:bookmarkStart w:id="448" w:name="_Toc80254139"/>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t xml:space="preserve">Formy </w:t>
      </w:r>
      <w:r w:rsidRPr="00DE7E3F">
        <w:t>Ochrony</w:t>
      </w:r>
      <w:r>
        <w:t xml:space="preserve"> Przyrody</w:t>
      </w:r>
      <w:bookmarkEnd w:id="444"/>
      <w:bookmarkEnd w:id="445"/>
      <w:bookmarkEnd w:id="446"/>
      <w:bookmarkEnd w:id="447"/>
      <w:bookmarkEnd w:id="448"/>
    </w:p>
    <w:p w14:paraId="4961AECB" w14:textId="72C8603E" w:rsidR="0054705E" w:rsidRPr="0054705E" w:rsidRDefault="0054705E" w:rsidP="0054705E">
      <w:pPr>
        <w:ind w:firstLine="708"/>
      </w:pPr>
      <w:r>
        <w:t xml:space="preserve">W </w:t>
      </w:r>
      <w:r w:rsidR="004D7864">
        <w:t>2020</w:t>
      </w:r>
      <w:r>
        <w:t xml:space="preserve"> r. w Gminie </w:t>
      </w:r>
      <w:r w:rsidR="004D7864">
        <w:t>Puszcza Mariańska</w:t>
      </w:r>
      <w:r>
        <w:t xml:space="preserve"> obszary prawnie ch</w:t>
      </w:r>
      <w:r w:rsidR="002A5E2E">
        <w:t>r</w:t>
      </w:r>
      <w:r>
        <w:t xml:space="preserve">onione zajmowały ogółem </w:t>
      </w:r>
      <w:r w:rsidR="004D7864">
        <w:t>8 878,52</w:t>
      </w:r>
      <w:r>
        <w:t xml:space="preserve"> ha</w:t>
      </w:r>
      <w:r w:rsidRPr="0054705E">
        <w:rPr>
          <w:vertAlign w:val="superscript"/>
        </w:rPr>
        <w:fldChar w:fldCharType="begin"/>
      </w:r>
      <w:r w:rsidRPr="0054705E">
        <w:rPr>
          <w:vertAlign w:val="superscript"/>
        </w:rPr>
        <w:instrText xml:space="preserve"> NOTEREF _Ref68074943 \h </w:instrText>
      </w:r>
      <w:r>
        <w:rPr>
          <w:vertAlign w:val="superscript"/>
        </w:rPr>
        <w:instrText xml:space="preserve"> \* MERGEFORMAT </w:instrText>
      </w:r>
      <w:r w:rsidRPr="0054705E">
        <w:rPr>
          <w:vertAlign w:val="superscript"/>
        </w:rPr>
      </w:r>
      <w:r w:rsidRPr="0054705E">
        <w:rPr>
          <w:vertAlign w:val="superscript"/>
        </w:rPr>
        <w:fldChar w:fldCharType="separate"/>
      </w:r>
      <w:r w:rsidR="007E246B">
        <w:rPr>
          <w:vertAlign w:val="superscript"/>
        </w:rPr>
        <w:t>27</w:t>
      </w:r>
      <w:r w:rsidRPr="0054705E">
        <w:rPr>
          <w:vertAlign w:val="superscript"/>
        </w:rPr>
        <w:fldChar w:fldCharType="end"/>
      </w:r>
      <w:r>
        <w:t xml:space="preserve">. </w:t>
      </w:r>
    </w:p>
    <w:p w14:paraId="09902264" w14:textId="77777777" w:rsidR="002A5E2E" w:rsidRDefault="002A5E2E" w:rsidP="002A5E2E">
      <w:pPr>
        <w:pStyle w:val="Nagwek4"/>
        <w:numPr>
          <w:ilvl w:val="0"/>
          <w:numId w:val="0"/>
        </w:numPr>
        <w:ind w:left="1080"/>
      </w:pPr>
    </w:p>
    <w:p w14:paraId="3CF5972B" w14:textId="77777777" w:rsidR="00AD0D0B" w:rsidRDefault="00AD0D0B" w:rsidP="00894122">
      <w:pPr>
        <w:pStyle w:val="Nagwek4"/>
        <w:numPr>
          <w:ilvl w:val="3"/>
          <w:numId w:val="37"/>
        </w:numPr>
        <w:rPr>
          <w:lang w:eastAsia="pl-PL"/>
        </w:rPr>
      </w:pPr>
      <w:bookmarkStart w:id="449" w:name="_Toc9504386"/>
      <w:bookmarkStart w:id="450" w:name="_Toc9506502"/>
      <w:bookmarkStart w:id="451" w:name="_Toc9504387"/>
      <w:bookmarkStart w:id="452" w:name="_Toc9506503"/>
      <w:bookmarkEnd w:id="449"/>
      <w:bookmarkEnd w:id="450"/>
      <w:bookmarkEnd w:id="451"/>
      <w:bookmarkEnd w:id="452"/>
      <w:r>
        <w:rPr>
          <w:lang w:eastAsia="pl-PL"/>
        </w:rPr>
        <w:t>Park Krajobrazowy</w:t>
      </w:r>
    </w:p>
    <w:p w14:paraId="38DD3734" w14:textId="7A9F2E12" w:rsidR="00F53567" w:rsidRPr="00AD0D0B" w:rsidRDefault="00AD0D0B" w:rsidP="00F53567">
      <w:pPr>
        <w:ind w:firstLine="708"/>
        <w:rPr>
          <w:lang w:eastAsia="pl-PL"/>
        </w:rPr>
      </w:pPr>
      <w:r w:rsidRPr="00AD0D0B">
        <w:rPr>
          <w:b/>
          <w:lang w:eastAsia="pl-PL"/>
        </w:rPr>
        <w:t>Bolimowski Park Krajobrazowy</w:t>
      </w:r>
      <w:r>
        <w:rPr>
          <w:lang w:eastAsia="pl-PL"/>
        </w:rPr>
        <w:t xml:space="preserve"> – </w:t>
      </w:r>
      <w:r w:rsidR="00F53567">
        <w:rPr>
          <w:lang w:eastAsia="pl-PL"/>
        </w:rPr>
        <w:t xml:space="preserve">utworzony Uchwałą Nr XIV/93/86 Wojewódzkiej Rady Narodowej w Skierniewicach z dnia 26 września 1986 r. w sprawie utworzenia Bolimowskiego Parku Krajobrazowego i obszarów krajobrazu chronionego. </w:t>
      </w:r>
      <w:r w:rsidR="00F53567" w:rsidRPr="00F53567">
        <w:rPr>
          <w:lang w:eastAsia="pl-PL"/>
        </w:rPr>
        <w:t>Podstawowym celem utworzenia Parku była ochrona walorów przyrodniczych i kulturowych obszaru oraz zachowanie, popularyzacja i upowszechnienie racjonalnej gospodarki w obszarze specjalnie chronionym. Utworzenie Parku nie wyklucza gospodarowania na jego terenie</w:t>
      </w:r>
      <w:r w:rsidR="00F53567">
        <w:rPr>
          <w:lang w:eastAsia="pl-PL"/>
        </w:rPr>
        <w:t>.</w:t>
      </w:r>
    </w:p>
    <w:p w14:paraId="31C39075" w14:textId="13E7BE58" w:rsidR="00DA6B49" w:rsidRPr="001146D7" w:rsidRDefault="00AD0D0B" w:rsidP="00892E9A">
      <w:pPr>
        <w:pStyle w:val="Akapity"/>
        <w:ind w:firstLine="708"/>
        <w:rPr>
          <w:b/>
        </w:rPr>
      </w:pPr>
      <w:r>
        <w:rPr>
          <w:b/>
          <w:noProof/>
          <w:lang w:eastAsia="pl-PL"/>
        </w:rPr>
        <w:drawing>
          <wp:inline distT="0" distB="0" distL="0" distR="0" wp14:anchorId="3C7DE240" wp14:editId="73DD34EA">
            <wp:extent cx="5188689" cy="341305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kraj.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88372" cy="3412843"/>
                    </a:xfrm>
                    <a:prstGeom prst="rect">
                      <a:avLst/>
                    </a:prstGeom>
                  </pic:spPr>
                </pic:pic>
              </a:graphicData>
            </a:graphic>
          </wp:inline>
        </w:drawing>
      </w:r>
    </w:p>
    <w:p w14:paraId="089D5B8B" w14:textId="2EB3AF7F" w:rsidR="00B82AA1" w:rsidRPr="001146D7" w:rsidRDefault="00B91DB3" w:rsidP="00B91DB3">
      <w:pPr>
        <w:pStyle w:val="Legenda"/>
        <w:jc w:val="center"/>
      </w:pPr>
      <w:bookmarkStart w:id="453" w:name="_Toc80254072"/>
      <w:r>
        <w:t xml:space="preserve">Rysunek </w:t>
      </w:r>
      <w:r w:rsidR="002A7211">
        <w:fldChar w:fldCharType="begin"/>
      </w:r>
      <w:r w:rsidR="002A7211">
        <w:instrText xml:space="preserve"> SEQ Rysunek \* ARABIC </w:instrText>
      </w:r>
      <w:r w:rsidR="002A7211">
        <w:fldChar w:fldCharType="separate"/>
      </w:r>
      <w:r w:rsidR="007E246B">
        <w:rPr>
          <w:noProof/>
        </w:rPr>
        <w:t>7</w:t>
      </w:r>
      <w:r w:rsidR="002A7211">
        <w:rPr>
          <w:noProof/>
        </w:rPr>
        <w:fldChar w:fldCharType="end"/>
      </w:r>
      <w:r w:rsidRPr="001146D7">
        <w:t>.</w:t>
      </w:r>
      <w:r w:rsidR="002A5E2E" w:rsidRPr="002A5E2E">
        <w:t xml:space="preserve">Położenie </w:t>
      </w:r>
      <w:r w:rsidR="00AD0D0B">
        <w:t>Parku Krajobrazowego</w:t>
      </w:r>
      <w:r w:rsidR="002A5E2E" w:rsidRPr="002A5E2E">
        <w:t xml:space="preserve"> </w:t>
      </w:r>
      <w:r w:rsidR="00B82AA1" w:rsidRPr="001146D7">
        <w:t xml:space="preserve">na terenie gminy </w:t>
      </w:r>
      <w:r w:rsidR="00AD0D0B">
        <w:t>Puszcza Mariańska</w:t>
      </w:r>
      <w:bookmarkEnd w:id="453"/>
    </w:p>
    <w:p w14:paraId="1AA56D75" w14:textId="0843FB22" w:rsidR="00AD0D0B" w:rsidRDefault="00B82AA1" w:rsidP="00385348">
      <w:pPr>
        <w:spacing w:after="0"/>
        <w:jc w:val="center"/>
        <w:rPr>
          <w:i/>
          <w:sz w:val="20"/>
          <w:szCs w:val="20"/>
          <w:lang w:eastAsia="pl-PL"/>
        </w:rPr>
      </w:pPr>
      <w:r w:rsidRPr="001146D7">
        <w:rPr>
          <w:i/>
          <w:sz w:val="20"/>
          <w:szCs w:val="20"/>
          <w:lang w:eastAsia="pl-PL"/>
        </w:rPr>
        <w:t xml:space="preserve">Źródło: </w:t>
      </w:r>
      <w:r w:rsidR="003F5418">
        <w:rPr>
          <w:i/>
          <w:sz w:val="20"/>
          <w:szCs w:val="20"/>
          <w:lang w:eastAsia="pl-PL"/>
        </w:rPr>
        <w:t>opracowanie własne</w:t>
      </w:r>
    </w:p>
    <w:p w14:paraId="47B76705" w14:textId="77777777" w:rsidR="00F53567" w:rsidRDefault="00F53567" w:rsidP="00F53567">
      <w:pPr>
        <w:pStyle w:val="Nagwek4"/>
        <w:numPr>
          <w:ilvl w:val="0"/>
          <w:numId w:val="0"/>
        </w:numPr>
        <w:ind w:left="864" w:hanging="864"/>
        <w:rPr>
          <w:lang w:eastAsia="pl-PL"/>
        </w:rPr>
      </w:pPr>
    </w:p>
    <w:p w14:paraId="61F7F5AB" w14:textId="77777777" w:rsidR="00F53567" w:rsidRDefault="00F53567" w:rsidP="00F53567">
      <w:pPr>
        <w:pStyle w:val="Akapity"/>
        <w:ind w:firstLine="0"/>
        <w:rPr>
          <w:lang w:eastAsia="pl-PL"/>
        </w:rPr>
      </w:pPr>
    </w:p>
    <w:p w14:paraId="5764F1AD" w14:textId="6F016ED5" w:rsidR="00AD0D0B" w:rsidRDefault="00AD0D0B" w:rsidP="00894122">
      <w:pPr>
        <w:pStyle w:val="Nagwek4"/>
        <w:numPr>
          <w:ilvl w:val="3"/>
          <w:numId w:val="37"/>
        </w:numPr>
        <w:rPr>
          <w:lang w:eastAsia="pl-PL"/>
        </w:rPr>
      </w:pPr>
      <w:r>
        <w:rPr>
          <w:lang w:eastAsia="pl-PL"/>
        </w:rPr>
        <w:t>O</w:t>
      </w:r>
      <w:r w:rsidR="00385348">
        <w:rPr>
          <w:lang w:eastAsia="pl-PL"/>
        </w:rPr>
        <w:t>bszar</w:t>
      </w:r>
      <w:r>
        <w:rPr>
          <w:lang w:eastAsia="pl-PL"/>
        </w:rPr>
        <w:t xml:space="preserve"> Chronionego Krajobrazu</w:t>
      </w:r>
    </w:p>
    <w:p w14:paraId="33060039" w14:textId="25EA9A68" w:rsidR="00385348" w:rsidRPr="00385348" w:rsidRDefault="00385348" w:rsidP="00F53567">
      <w:pPr>
        <w:ind w:firstLine="708"/>
        <w:rPr>
          <w:b/>
          <w:lang w:eastAsia="pl-PL"/>
        </w:rPr>
      </w:pPr>
      <w:r w:rsidRPr="00385348">
        <w:rPr>
          <w:b/>
          <w:lang w:eastAsia="pl-PL"/>
        </w:rPr>
        <w:t>Obszar Chronionego Krajobrazu Bolimowsko-Radziejowicki z Doliną Środkowej Rawki</w:t>
      </w:r>
      <w:r>
        <w:rPr>
          <w:b/>
          <w:lang w:eastAsia="pl-PL"/>
        </w:rPr>
        <w:t xml:space="preserve"> </w:t>
      </w:r>
      <w:r w:rsidR="00F53567">
        <w:rPr>
          <w:b/>
          <w:lang w:eastAsia="pl-PL"/>
        </w:rPr>
        <w:t>–</w:t>
      </w:r>
      <w:r>
        <w:rPr>
          <w:b/>
          <w:lang w:eastAsia="pl-PL"/>
        </w:rPr>
        <w:t xml:space="preserve"> </w:t>
      </w:r>
      <w:r w:rsidR="00F53567" w:rsidRPr="00F53567">
        <w:rPr>
          <w:lang w:eastAsia="pl-PL"/>
        </w:rPr>
        <w:t>utworzony Uchwałą nr XIV/93/86 Wojewódzkiej Rady Narodowej w Skierniewicach z dnia 26 września 1986r. w sprawie utworzenia Bolimowskiego Parku Krajobrazowego i obszarów krajobrazu chronionego.</w:t>
      </w:r>
      <w:r w:rsidR="00F53567">
        <w:rPr>
          <w:lang w:eastAsia="pl-PL"/>
        </w:rPr>
        <w:t xml:space="preserve"> </w:t>
      </w:r>
      <w:r w:rsidR="00F53567" w:rsidRPr="00F53567">
        <w:rPr>
          <w:lang w:eastAsia="pl-PL"/>
        </w:rPr>
        <w:t xml:space="preserve">W części zachodniej obejmuje Arkadię i Nieborów, w części środkowej kompleksy leśne Puszczy Bolimowskiej z dol. Rawki z jej dopływami, w części wschodniej kompleksy leśne dawnych puszcz: Miedniewskiej, Wiskickiej, Mariańskiej i Jaktorowskiej oraz ciekawe krajobrazowo tereny rolno-leśne doliny Tucznej. Obszar położony jest na Równinie Łowicko-Błońskiej, ma charakter równiny denudacyjnej pociętej dopływami Bzury. Założenia parkowo-pałacowe Arkadii i Nieborowa uznano za zabytki architektury najwyższej klasy. Najbardziej atrakcyjny przyrodniczo i krajobrazowo jest kompleks leśny Puszczy Mariańskiej oraz teren obejmujący przełomowy odcinek </w:t>
      </w:r>
      <w:proofErr w:type="spellStart"/>
      <w:r w:rsidR="00F53567" w:rsidRPr="00F53567">
        <w:rPr>
          <w:lang w:eastAsia="pl-PL"/>
        </w:rPr>
        <w:t>Pisi</w:t>
      </w:r>
      <w:proofErr w:type="spellEnd"/>
      <w:r w:rsidR="00F53567" w:rsidRPr="00F53567">
        <w:rPr>
          <w:lang w:eastAsia="pl-PL"/>
        </w:rPr>
        <w:t xml:space="preserve"> Gągoliny w okolicach Radziejowic. Dolina rz. Rawki w całości będąca rezerwatem przyrody oraz dolinki Białki i Chojnatki z bogato rzeźbionymi stromymi zboczami w sąsiedztwie terenów leśnych i łąkowych stanowią atrakcyjny teren dla wielu form rekreacji. Wody rzek zachowały wysoki stopień czystości, część las</w:t>
      </w:r>
      <w:r w:rsidR="00F53567">
        <w:rPr>
          <w:lang w:eastAsia="pl-PL"/>
        </w:rPr>
        <w:t>ów spełnia funkcje wodochronne</w:t>
      </w:r>
      <w:r w:rsidR="00F53567">
        <w:rPr>
          <w:rStyle w:val="Odwoanieprzypisudolnego"/>
          <w:lang w:eastAsia="pl-PL"/>
        </w:rPr>
        <w:footnoteReference w:id="28"/>
      </w:r>
      <w:r w:rsidR="00F53567" w:rsidRPr="00F53567">
        <w:rPr>
          <w:lang w:eastAsia="pl-PL"/>
        </w:rPr>
        <w:t>.</w:t>
      </w:r>
    </w:p>
    <w:p w14:paraId="08435F61" w14:textId="2AF3AC89" w:rsidR="00385348" w:rsidRDefault="00385348" w:rsidP="00F53567">
      <w:pPr>
        <w:spacing w:after="0"/>
        <w:rPr>
          <w:lang w:eastAsia="pl-PL"/>
        </w:rPr>
      </w:pPr>
      <w:r>
        <w:rPr>
          <w:noProof/>
          <w:lang w:eastAsia="pl-PL"/>
        </w:rPr>
        <w:drawing>
          <wp:inline distT="0" distB="0" distL="0" distR="0" wp14:anchorId="612ED211" wp14:editId="4CEDDB86">
            <wp:extent cx="5199321" cy="3264196"/>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9006" cy="3263998"/>
                    </a:xfrm>
                    <a:prstGeom prst="rect">
                      <a:avLst/>
                    </a:prstGeom>
                  </pic:spPr>
                </pic:pic>
              </a:graphicData>
            </a:graphic>
          </wp:inline>
        </w:drawing>
      </w:r>
    </w:p>
    <w:p w14:paraId="5E253FAC" w14:textId="5B5F4629" w:rsidR="00620D5D" w:rsidRPr="001146D7" w:rsidRDefault="00620D5D" w:rsidP="00F53567">
      <w:pPr>
        <w:pStyle w:val="Legenda"/>
        <w:spacing w:after="0"/>
        <w:jc w:val="center"/>
      </w:pPr>
      <w:bookmarkStart w:id="454" w:name="_Toc80254073"/>
      <w:r>
        <w:t xml:space="preserve">Rysunek </w:t>
      </w:r>
      <w:r>
        <w:fldChar w:fldCharType="begin"/>
      </w:r>
      <w:r>
        <w:instrText xml:space="preserve"> SEQ Rysunek \* ARABIC </w:instrText>
      </w:r>
      <w:r>
        <w:fldChar w:fldCharType="separate"/>
      </w:r>
      <w:r w:rsidR="007E246B">
        <w:rPr>
          <w:noProof/>
        </w:rPr>
        <w:t>8</w:t>
      </w:r>
      <w:r>
        <w:fldChar w:fldCharType="end"/>
      </w:r>
      <w:r>
        <w:t xml:space="preserve">. </w:t>
      </w:r>
      <w:r w:rsidRPr="002A5E2E">
        <w:t xml:space="preserve">Położenie </w:t>
      </w:r>
      <w:r>
        <w:t>Obszaru Chronionego Krajobrazu</w:t>
      </w:r>
      <w:r w:rsidRPr="002A5E2E">
        <w:t xml:space="preserve"> </w:t>
      </w:r>
      <w:r w:rsidRPr="001146D7">
        <w:t xml:space="preserve">na terenie gminy </w:t>
      </w:r>
      <w:r>
        <w:t>Puszcza Mariańska</w:t>
      </w:r>
      <w:bookmarkEnd w:id="454"/>
    </w:p>
    <w:p w14:paraId="1B735058" w14:textId="071F4581" w:rsidR="00385348" w:rsidRPr="00F53567" w:rsidRDefault="00620D5D" w:rsidP="00F53567">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14:paraId="5ADB4558" w14:textId="78553514" w:rsidR="00AD0D0B" w:rsidRDefault="00AD0D0B" w:rsidP="00894122">
      <w:pPr>
        <w:pStyle w:val="Nagwek4"/>
        <w:numPr>
          <w:ilvl w:val="3"/>
          <w:numId w:val="37"/>
        </w:numPr>
        <w:rPr>
          <w:lang w:eastAsia="pl-PL"/>
        </w:rPr>
      </w:pPr>
      <w:r>
        <w:rPr>
          <w:lang w:eastAsia="pl-PL"/>
        </w:rPr>
        <w:t>Rezerwaty Przyrody</w:t>
      </w:r>
    </w:p>
    <w:p w14:paraId="79526369" w14:textId="0CBBF65D" w:rsidR="00620D5D" w:rsidRDefault="00620D5D" w:rsidP="002807E9">
      <w:pPr>
        <w:ind w:firstLine="708"/>
        <w:rPr>
          <w:lang w:eastAsia="pl-PL"/>
        </w:rPr>
      </w:pPr>
      <w:r w:rsidRPr="00F53567">
        <w:rPr>
          <w:b/>
          <w:lang w:eastAsia="pl-PL"/>
        </w:rPr>
        <w:t xml:space="preserve">Rawka </w:t>
      </w:r>
      <w:r>
        <w:rPr>
          <w:lang w:eastAsia="pl-PL"/>
        </w:rPr>
        <w:t xml:space="preserve">– </w:t>
      </w:r>
      <w:r w:rsidR="002807E9">
        <w:rPr>
          <w:lang w:eastAsia="pl-PL"/>
        </w:rPr>
        <w:t xml:space="preserve">Utworzony Zarządzeniem Ministra Leśnictwa i Przemysłu Drzewnego z dnia 22kwietnia 1983 r. w sprawie uznania za rezerwaty </w:t>
      </w:r>
      <w:proofErr w:type="spellStart"/>
      <w:r w:rsidR="002807E9">
        <w:rPr>
          <w:lang w:eastAsia="pl-PL"/>
        </w:rPr>
        <w:t>przyrody.</w:t>
      </w:r>
      <w:r w:rsidR="00F53567" w:rsidRPr="00F53567">
        <w:rPr>
          <w:lang w:eastAsia="pl-PL"/>
        </w:rPr>
        <w:t>Celem</w:t>
      </w:r>
      <w:proofErr w:type="spellEnd"/>
      <w:r w:rsidR="00F53567" w:rsidRPr="00F53567">
        <w:rPr>
          <w:lang w:eastAsia="pl-PL"/>
        </w:rPr>
        <w:t xml:space="preserve"> ochrony tego rezerwatu jest zachowanie w naturalnym stanie typowo nizinnej, średniej rzeki wraz z krajobrazem jej doliny, środowiskiem życia wodnego, z chronionymi roślinami i zwierzętami. Rawka jest największym, prawobrzeżnym dopływem Bzury. Naturalność rzeki podkreślają liczne meandry, obecność starorzeczy, zmienna głębokość, podmyte brzegi oraz wiele wysp</w:t>
      </w:r>
      <w:r w:rsidR="00F53567">
        <w:rPr>
          <w:rStyle w:val="Odwoanieprzypisudolnego"/>
          <w:lang w:eastAsia="pl-PL"/>
        </w:rPr>
        <w:footnoteReference w:id="29"/>
      </w:r>
      <w:r w:rsidR="00F53567" w:rsidRPr="00F53567">
        <w:rPr>
          <w:lang w:eastAsia="pl-PL"/>
        </w:rPr>
        <w:t>.</w:t>
      </w:r>
    </w:p>
    <w:p w14:paraId="1DB4ED79" w14:textId="21E70CF4" w:rsidR="00620D5D" w:rsidRPr="00620D5D" w:rsidRDefault="00620D5D" w:rsidP="002807E9">
      <w:pPr>
        <w:ind w:firstLine="708"/>
        <w:rPr>
          <w:lang w:eastAsia="pl-PL"/>
        </w:rPr>
      </w:pPr>
      <w:r w:rsidRPr="00F53567">
        <w:rPr>
          <w:b/>
          <w:lang w:eastAsia="pl-PL"/>
        </w:rPr>
        <w:t>Puszcza Mariańska</w:t>
      </w:r>
      <w:r>
        <w:rPr>
          <w:lang w:eastAsia="pl-PL"/>
        </w:rPr>
        <w:t xml:space="preserve"> </w:t>
      </w:r>
      <w:r w:rsidR="002807E9">
        <w:rPr>
          <w:lang w:eastAsia="pl-PL"/>
        </w:rPr>
        <w:t>–</w:t>
      </w:r>
      <w:r>
        <w:rPr>
          <w:lang w:eastAsia="pl-PL"/>
        </w:rPr>
        <w:t xml:space="preserve"> </w:t>
      </w:r>
      <w:r w:rsidR="002807E9">
        <w:rPr>
          <w:lang w:eastAsia="pl-PL"/>
        </w:rPr>
        <w:t xml:space="preserve">Utworzony Zarządzeniem Ministra Leśnictwa i Przemysłu Drzewnego z dnia 22kwietnia 1983 r. w sprawie uznania za rezerwaty przyrody. </w:t>
      </w:r>
      <w:r w:rsidR="00F53567" w:rsidRPr="00F53567">
        <w:rPr>
          <w:lang w:eastAsia="pl-PL"/>
        </w:rPr>
        <w:t>Celem ochrony jest zachowanie fragmentu lasu grądowego z chronionymi i rzadkimi gatunkami roślin zielnych w runie. W rezerwacie przeważają siedliska lasu mieszanego i lasu świeżego. Gatunkiem dominującym w drzewostanie jest sosna IV (61-80 lat) i V (81-100 lat) klasy wieku. Sporadycznie występują brzoza i olsza</w:t>
      </w:r>
      <w:r w:rsidR="00F53567" w:rsidRPr="00F53567">
        <w:rPr>
          <w:vertAlign w:val="superscript"/>
          <w:lang w:eastAsia="pl-PL"/>
        </w:rPr>
        <w:t>30</w:t>
      </w:r>
      <w:r w:rsidR="00F53567" w:rsidRPr="00F53567">
        <w:rPr>
          <w:lang w:eastAsia="pl-PL"/>
        </w:rPr>
        <w:t>.</w:t>
      </w:r>
    </w:p>
    <w:p w14:paraId="71138CBA" w14:textId="53FD5CA2" w:rsidR="00620D5D" w:rsidRDefault="00620D5D" w:rsidP="00620D5D">
      <w:pPr>
        <w:rPr>
          <w:lang w:eastAsia="pl-PL"/>
        </w:rPr>
      </w:pPr>
      <w:r>
        <w:rPr>
          <w:noProof/>
          <w:lang w:eastAsia="pl-PL"/>
        </w:rPr>
        <w:drawing>
          <wp:inline distT="0" distB="0" distL="0" distR="0" wp14:anchorId="39D7984E" wp14:editId="1E64D27D">
            <wp:extent cx="5502910" cy="3891280"/>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2910" cy="3891280"/>
                    </a:xfrm>
                    <a:prstGeom prst="rect">
                      <a:avLst/>
                    </a:prstGeom>
                  </pic:spPr>
                </pic:pic>
              </a:graphicData>
            </a:graphic>
          </wp:inline>
        </w:drawing>
      </w:r>
    </w:p>
    <w:p w14:paraId="576465FC" w14:textId="2865E1A6" w:rsidR="00620D5D" w:rsidRPr="001146D7" w:rsidRDefault="00620D5D" w:rsidP="00620D5D">
      <w:pPr>
        <w:pStyle w:val="Legenda"/>
        <w:jc w:val="center"/>
      </w:pPr>
      <w:bookmarkStart w:id="455" w:name="_Toc80254074"/>
      <w:r>
        <w:t xml:space="preserve">Rysunek </w:t>
      </w:r>
      <w:r>
        <w:fldChar w:fldCharType="begin"/>
      </w:r>
      <w:r>
        <w:instrText xml:space="preserve"> SEQ Rysunek \* ARABIC </w:instrText>
      </w:r>
      <w:r>
        <w:fldChar w:fldCharType="separate"/>
      </w:r>
      <w:r w:rsidR="007E246B">
        <w:rPr>
          <w:noProof/>
        </w:rPr>
        <w:t>9</w:t>
      </w:r>
      <w:r>
        <w:fldChar w:fldCharType="end"/>
      </w:r>
      <w:r>
        <w:t xml:space="preserve">. </w:t>
      </w:r>
      <w:r w:rsidRPr="002A5E2E">
        <w:t xml:space="preserve">Położenie </w:t>
      </w:r>
      <w:r>
        <w:t>Rezerwatów Przyrody</w:t>
      </w:r>
      <w:r w:rsidRPr="002A5E2E">
        <w:t xml:space="preserve"> </w:t>
      </w:r>
      <w:r w:rsidRPr="001146D7">
        <w:t xml:space="preserve">na terenie gminy </w:t>
      </w:r>
      <w:r>
        <w:t>Puszcza Mariańska</w:t>
      </w:r>
      <w:bookmarkEnd w:id="455"/>
    </w:p>
    <w:p w14:paraId="311257DF" w14:textId="37E8A4D6" w:rsidR="00620D5D" w:rsidRPr="002807E9" w:rsidRDefault="00620D5D" w:rsidP="002807E9">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14:paraId="2332EDF0" w14:textId="378C4A6F" w:rsidR="00AD0D0B" w:rsidRDefault="00AD0D0B" w:rsidP="00894122">
      <w:pPr>
        <w:pStyle w:val="Nagwek4"/>
        <w:numPr>
          <w:ilvl w:val="3"/>
          <w:numId w:val="37"/>
        </w:numPr>
        <w:rPr>
          <w:lang w:eastAsia="pl-PL"/>
        </w:rPr>
      </w:pPr>
      <w:r>
        <w:rPr>
          <w:lang w:eastAsia="pl-PL"/>
        </w:rPr>
        <w:t>Obszary Natura 2000</w:t>
      </w:r>
    </w:p>
    <w:p w14:paraId="12CEDBAE" w14:textId="77777777" w:rsidR="00620D5D" w:rsidRDefault="00620D5D" w:rsidP="00620D5D">
      <w:pPr>
        <w:rPr>
          <w:lang w:eastAsia="pl-PL"/>
        </w:rPr>
      </w:pPr>
      <w:r>
        <w:rPr>
          <w:lang w:eastAsia="pl-PL"/>
        </w:rPr>
        <w:t>Na terenie gminy Puszcza Mariańska znajdują się 3 obszary siedliskowe – Natura 2000:</w:t>
      </w:r>
    </w:p>
    <w:p w14:paraId="23361673" w14:textId="11447D5B" w:rsidR="00620D5D" w:rsidRDefault="00620D5D" w:rsidP="00894122">
      <w:pPr>
        <w:pStyle w:val="Akapitzlist"/>
        <w:numPr>
          <w:ilvl w:val="0"/>
          <w:numId w:val="56"/>
        </w:numPr>
      </w:pPr>
      <w:r>
        <w:t>Dolina Rawki,</w:t>
      </w:r>
    </w:p>
    <w:p w14:paraId="2BCDCD2A" w14:textId="215DF17B" w:rsidR="00620D5D" w:rsidRDefault="00620D5D" w:rsidP="00894122">
      <w:pPr>
        <w:pStyle w:val="Akapitzlist"/>
        <w:numPr>
          <w:ilvl w:val="0"/>
          <w:numId w:val="56"/>
        </w:numPr>
      </w:pPr>
      <w:r>
        <w:t>Grabinka,</w:t>
      </w:r>
    </w:p>
    <w:p w14:paraId="40E16149" w14:textId="16B40480" w:rsidR="00620D5D" w:rsidRDefault="00620D5D" w:rsidP="00894122">
      <w:pPr>
        <w:pStyle w:val="Akapitzlist"/>
        <w:numPr>
          <w:ilvl w:val="0"/>
          <w:numId w:val="56"/>
        </w:numPr>
      </w:pPr>
      <w:r>
        <w:t>Łąki Żukowskie.</w:t>
      </w:r>
    </w:p>
    <w:p w14:paraId="393F1DC7" w14:textId="37BCD676" w:rsidR="00620D5D" w:rsidRPr="002807E9" w:rsidRDefault="00620D5D" w:rsidP="002807E9">
      <w:pPr>
        <w:ind w:firstLine="360"/>
        <w:rPr>
          <w:lang w:eastAsia="pl-PL"/>
        </w:rPr>
      </w:pPr>
      <w:r w:rsidRPr="00620D5D">
        <w:rPr>
          <w:b/>
          <w:lang w:eastAsia="pl-PL"/>
        </w:rPr>
        <w:t xml:space="preserve">Dolina Rawki </w:t>
      </w:r>
      <w:r>
        <w:rPr>
          <w:b/>
          <w:lang w:eastAsia="pl-PL"/>
        </w:rPr>
        <w:t>–</w:t>
      </w:r>
      <w:r w:rsidR="002807E9" w:rsidRPr="002807E9">
        <w:t xml:space="preserve"> </w:t>
      </w:r>
      <w:r w:rsidR="002807E9" w:rsidRPr="002807E9">
        <w:rPr>
          <w:lang w:eastAsia="pl-PL"/>
        </w:rPr>
        <w:t>obejmuje głęboką i szeroką dolinę rzeki Rawki, charakteryzującą się naturalnym, meandrującym korytem i licznymi starorzeczami. Rzeka przepływa przez środek Puszczy Bolimowskiej. Obszar ten jest chroniony ze względu na bogatą różnorodność siedlisk roślin i zwierząt. Zagrożenia dla tego terenu to przede wszystkim zanieczyszczenie wód, wydobywanie piasku i żwiru, zarastanie łąk, turystyka, wędkarstwo, zmiana sposobu użytkowania terenu.</w:t>
      </w:r>
    </w:p>
    <w:p w14:paraId="4028AA7C" w14:textId="72C455EB" w:rsidR="00620D5D" w:rsidRDefault="00620D5D" w:rsidP="00620D5D">
      <w:pPr>
        <w:ind w:firstLine="360"/>
        <w:rPr>
          <w:lang w:eastAsia="pl-PL"/>
        </w:rPr>
      </w:pPr>
      <w:r w:rsidRPr="00D3170C">
        <w:rPr>
          <w:lang w:eastAsia="pl-PL"/>
        </w:rPr>
        <w:t>Obszar Natura 2000 Dolina Rawki</w:t>
      </w:r>
      <w:r>
        <w:rPr>
          <w:lang w:eastAsia="pl-PL"/>
        </w:rPr>
        <w:t xml:space="preserve"> objęty jest planem zadań ochronnych zgodnie z Zarządzeniem Regionalnego Dyrektora Ochrony Środowiska w Łodzi i Regionalnego Dyrektora Ochrony Środowiska w Warszawie z dnia 25 marca 2014 r. w sprawie ustanowienia planu zadań ochronnych dla obszaru Natura 2000 Dolina Rawki PLH100015.</w:t>
      </w:r>
    </w:p>
    <w:p w14:paraId="49AB6998" w14:textId="31046F9A" w:rsidR="00D3170C" w:rsidRDefault="00D3170C" w:rsidP="00620D5D">
      <w:pPr>
        <w:ind w:firstLine="360"/>
        <w:rPr>
          <w:lang w:eastAsia="pl-PL"/>
        </w:rPr>
      </w:pPr>
      <w:r w:rsidRPr="002807E9">
        <w:rPr>
          <w:b/>
          <w:lang w:eastAsia="pl-PL"/>
        </w:rPr>
        <w:t>Grabinka</w:t>
      </w:r>
      <w:r>
        <w:rPr>
          <w:lang w:eastAsia="pl-PL"/>
        </w:rPr>
        <w:t xml:space="preserve"> </w:t>
      </w:r>
      <w:r w:rsidR="002807E9">
        <w:rPr>
          <w:lang w:eastAsia="pl-PL"/>
        </w:rPr>
        <w:t>–</w:t>
      </w:r>
      <w:r>
        <w:rPr>
          <w:lang w:eastAsia="pl-PL"/>
        </w:rPr>
        <w:t xml:space="preserve"> </w:t>
      </w:r>
      <w:r w:rsidR="002807E9" w:rsidRPr="002807E9">
        <w:rPr>
          <w:lang w:eastAsia="pl-PL"/>
        </w:rPr>
        <w:t>Obejmuje</w:t>
      </w:r>
      <w:r w:rsidR="002807E9">
        <w:rPr>
          <w:lang w:eastAsia="pl-PL"/>
        </w:rPr>
        <w:t xml:space="preserve"> </w:t>
      </w:r>
      <w:r w:rsidR="002807E9" w:rsidRPr="002807E9">
        <w:rPr>
          <w:lang w:eastAsia="pl-PL"/>
        </w:rPr>
        <w:t>niewielki ciek (Grabinka), wraz z wąską doliną i fragmentami terenów przylegających. Grabinka prowadzi wodę głównie wczesną wiosną od marca do maja. W latach gorących, suchych, z małą ilością opadów, Grabinka jest prawie całkowicie wyschnięta, a niewielkie ilości wody stagnują w obniżeniach. Zręby dzisiejszej rzeźby terenu całego regionu ukształtowane zostały w trakcie zlodowacenia środkowopolskiego (stadiał Warty). Dolina Grabinki wycięta jest w utworach zbudowanych z piasków i żwirów holoceńskich. Dno doliny i w mniejszym stopniu jej stoki, wypełniają żyzne gleby brunatne i gleby rdzawe, a miejscami torfowe. Gospodarka leśna w rejonie doliny Grabinki jest ekstensywna. W samej dolinie nie prowadzono prac leśnych mogących pogorszyć stan gatunków lub siedlisk leśnych. Lasy w dolinie należą do grupy lasów ochronnych. Na analizowanym terenie dominują siedliska grądowe, a drzewostany są budowane przez sosnę, dąb, grab, olszę, oraz (w mniejszej ilości) lipę, wiąz, brzozę.</w:t>
      </w:r>
    </w:p>
    <w:p w14:paraId="4FFEC070" w14:textId="77777777" w:rsidR="00D3170C" w:rsidRDefault="00D3170C" w:rsidP="00620D5D">
      <w:pPr>
        <w:ind w:firstLine="360"/>
        <w:rPr>
          <w:lang w:eastAsia="pl-PL"/>
        </w:rPr>
      </w:pPr>
    </w:p>
    <w:p w14:paraId="7B2968D1" w14:textId="7A13F3C8" w:rsidR="00D3170C" w:rsidRPr="00620D5D" w:rsidRDefault="00D3170C" w:rsidP="002807E9">
      <w:pPr>
        <w:ind w:firstLine="360"/>
        <w:rPr>
          <w:lang w:eastAsia="pl-PL"/>
        </w:rPr>
      </w:pPr>
      <w:r w:rsidRPr="002807E9">
        <w:rPr>
          <w:b/>
          <w:lang w:eastAsia="pl-PL"/>
        </w:rPr>
        <w:t>Łąki Żukowskie</w:t>
      </w:r>
      <w:r>
        <w:rPr>
          <w:lang w:eastAsia="pl-PL"/>
        </w:rPr>
        <w:t xml:space="preserve"> - </w:t>
      </w:r>
      <w:r w:rsidR="002807E9" w:rsidRPr="002807E9">
        <w:rPr>
          <w:lang w:eastAsia="pl-PL"/>
        </w:rPr>
        <w:t>jest to obszar chroniony, ponieważ występują na nim liczne doliny niewielkich rzek, pola, łąki i pastwiska – jedne z najlepiej zachowanych w środkowej Polsce. Obszar jest ekstensywnie użytkowany poprzez tradycyjne metody koszenia i suszenia siana, wypas bydła, koni, kóz, co umożliwiło przetrwanie wielu gatunków roślin, które nie występują w innych miejscach. Zagrożenia dla tego terenu wynikają z zaniku tradycyjnych form użytkowania łąk i pastwisk oraz osuszania terenu.</w:t>
      </w:r>
    </w:p>
    <w:p w14:paraId="7321256B" w14:textId="52246E04" w:rsidR="00620D5D" w:rsidRPr="00D3170C" w:rsidRDefault="00620D5D" w:rsidP="00620D5D">
      <w:pPr>
        <w:ind w:firstLine="360"/>
        <w:rPr>
          <w:lang w:eastAsia="pl-PL"/>
        </w:rPr>
      </w:pPr>
      <w:r w:rsidRPr="00D3170C">
        <w:rPr>
          <w:lang w:eastAsia="pl-PL"/>
        </w:rPr>
        <w:t>Obszar Natura 2000 Grabinka objęty jest planem zadań ochronnych zgodnie z Zarządzeniem Regionalnego Dyrektora Ochrony Środowiska w Łodzi z dnia 16 kwietnia 2015 r. w sprawie ustanowienia planu zadań ochronnych dla obszaru Natura 2000 Grabinka PLH140044.</w:t>
      </w:r>
    </w:p>
    <w:p w14:paraId="67B7BF28" w14:textId="6D1D7F80" w:rsidR="00620D5D" w:rsidRPr="002807E9" w:rsidRDefault="00620D5D" w:rsidP="002807E9">
      <w:pPr>
        <w:ind w:firstLine="360"/>
        <w:rPr>
          <w:b/>
          <w:lang w:eastAsia="pl-PL"/>
        </w:rPr>
      </w:pPr>
      <w:r w:rsidRPr="00D3170C">
        <w:rPr>
          <w:lang w:eastAsia="pl-PL"/>
        </w:rPr>
        <w:t>Obszar Natura 2000 Łąki Żukowskie objęty jest planem zadań ochronnych zgodnie z Zarządzeniem Regionalnego Dyrektora Ochrony Środowiska w Warszawie z dnia 21 grudnia 2017 r. w sprawie ustanowienia planu zadań ochronnych dla obszaru Natura 2000 Łąki Żukowskie PLH40053</w:t>
      </w:r>
      <w:r w:rsidR="002807E9">
        <w:rPr>
          <w:lang w:eastAsia="pl-PL"/>
        </w:rPr>
        <w:t>.</w:t>
      </w:r>
    </w:p>
    <w:p w14:paraId="6F9EBB82" w14:textId="5CFF74D2" w:rsidR="00AD0D0B" w:rsidRPr="00AD0D0B" w:rsidRDefault="00620D5D" w:rsidP="00AD0D0B">
      <w:pPr>
        <w:pStyle w:val="Nagwek4"/>
        <w:numPr>
          <w:ilvl w:val="0"/>
          <w:numId w:val="0"/>
        </w:numPr>
        <w:rPr>
          <w:lang w:eastAsia="pl-PL"/>
        </w:rPr>
      </w:pPr>
      <w:r>
        <w:rPr>
          <w:noProof/>
          <w:lang w:eastAsia="pl-PL"/>
        </w:rPr>
        <w:drawing>
          <wp:inline distT="0" distB="0" distL="0" distR="0" wp14:anchorId="4F319632" wp14:editId="73376907">
            <wp:extent cx="5502910" cy="3891280"/>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 siedliskow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2910" cy="3891280"/>
                    </a:xfrm>
                    <a:prstGeom prst="rect">
                      <a:avLst/>
                    </a:prstGeom>
                  </pic:spPr>
                </pic:pic>
              </a:graphicData>
            </a:graphic>
          </wp:inline>
        </w:drawing>
      </w:r>
    </w:p>
    <w:p w14:paraId="18468D00" w14:textId="14F8ADF4" w:rsidR="00620D5D" w:rsidRPr="001146D7" w:rsidRDefault="00620D5D" w:rsidP="00620D5D">
      <w:pPr>
        <w:pStyle w:val="Legenda"/>
        <w:jc w:val="center"/>
      </w:pPr>
      <w:bookmarkStart w:id="456" w:name="_Toc80254075"/>
      <w:r>
        <w:t xml:space="preserve">Rysunek </w:t>
      </w:r>
      <w:r>
        <w:fldChar w:fldCharType="begin"/>
      </w:r>
      <w:r>
        <w:instrText xml:space="preserve"> SEQ Rysunek \* ARABIC </w:instrText>
      </w:r>
      <w:r>
        <w:fldChar w:fldCharType="separate"/>
      </w:r>
      <w:r w:rsidR="007E246B">
        <w:rPr>
          <w:noProof/>
        </w:rPr>
        <w:t>10</w:t>
      </w:r>
      <w:r>
        <w:fldChar w:fldCharType="end"/>
      </w:r>
      <w:r>
        <w:t xml:space="preserve">. </w:t>
      </w:r>
      <w:r w:rsidRPr="002A5E2E">
        <w:t xml:space="preserve">Położenie </w:t>
      </w:r>
      <w:r>
        <w:t>Obszaru Natura 2000</w:t>
      </w:r>
      <w:r w:rsidRPr="002A5E2E">
        <w:t xml:space="preserve"> </w:t>
      </w:r>
      <w:r w:rsidRPr="001146D7">
        <w:t xml:space="preserve">na terenie gminy </w:t>
      </w:r>
      <w:r>
        <w:t>Puszcza Mariańska</w:t>
      </w:r>
      <w:bookmarkEnd w:id="456"/>
    </w:p>
    <w:p w14:paraId="659BF996" w14:textId="77777777" w:rsidR="00620D5D" w:rsidRDefault="00620D5D" w:rsidP="00620D5D">
      <w:pPr>
        <w:spacing w:after="0"/>
        <w:jc w:val="center"/>
        <w:rPr>
          <w:i/>
          <w:sz w:val="20"/>
          <w:szCs w:val="20"/>
          <w:lang w:eastAsia="pl-PL"/>
        </w:rPr>
      </w:pPr>
      <w:r w:rsidRPr="001146D7">
        <w:rPr>
          <w:i/>
          <w:sz w:val="20"/>
          <w:szCs w:val="20"/>
          <w:lang w:eastAsia="pl-PL"/>
        </w:rPr>
        <w:t xml:space="preserve">Źródło: </w:t>
      </w:r>
      <w:r>
        <w:rPr>
          <w:i/>
          <w:sz w:val="20"/>
          <w:szCs w:val="20"/>
          <w:lang w:eastAsia="pl-PL"/>
        </w:rPr>
        <w:t>opracowanie własne</w:t>
      </w:r>
    </w:p>
    <w:p w14:paraId="0F967A2A" w14:textId="77777777" w:rsidR="00AD0D0B" w:rsidRDefault="00AD0D0B" w:rsidP="00D3170C">
      <w:pPr>
        <w:spacing w:after="0"/>
        <w:rPr>
          <w:i/>
          <w:sz w:val="20"/>
          <w:szCs w:val="20"/>
          <w:lang w:eastAsia="pl-PL"/>
        </w:rPr>
      </w:pPr>
    </w:p>
    <w:p w14:paraId="1BD1124B" w14:textId="6AB5ABCA" w:rsidR="002A5E2E" w:rsidRDefault="00AD0D0B" w:rsidP="00894122">
      <w:pPr>
        <w:pStyle w:val="Nagwek4"/>
        <w:numPr>
          <w:ilvl w:val="3"/>
          <w:numId w:val="37"/>
        </w:numPr>
        <w:rPr>
          <w:lang w:eastAsia="pl-PL"/>
        </w:rPr>
      </w:pPr>
      <w:r>
        <w:rPr>
          <w:lang w:eastAsia="pl-PL"/>
        </w:rPr>
        <w:t>Pozostałe formy ochrony przyrody</w:t>
      </w:r>
    </w:p>
    <w:p w14:paraId="1994B7AF" w14:textId="40107130" w:rsidR="002A5E2E" w:rsidRDefault="002A5E2E" w:rsidP="00033C4F">
      <w:pPr>
        <w:ind w:firstLine="708"/>
        <w:rPr>
          <w:lang w:eastAsia="pl-PL"/>
        </w:rPr>
      </w:pPr>
      <w:r>
        <w:rPr>
          <w:lang w:eastAsia="pl-PL"/>
        </w:rPr>
        <w:t xml:space="preserve">Na terenie gminy </w:t>
      </w:r>
      <w:r w:rsidR="00D3170C">
        <w:rPr>
          <w:lang w:eastAsia="pl-PL"/>
        </w:rPr>
        <w:t>Puszcza Mariańska</w:t>
      </w:r>
      <w:r>
        <w:rPr>
          <w:lang w:eastAsia="pl-PL"/>
        </w:rPr>
        <w:t xml:space="preserve"> znajduje się</w:t>
      </w:r>
      <w:r w:rsidR="00455417">
        <w:rPr>
          <w:lang w:eastAsia="pl-PL"/>
        </w:rPr>
        <w:t xml:space="preserve"> </w:t>
      </w:r>
      <w:r w:rsidR="00D3170C">
        <w:rPr>
          <w:lang w:eastAsia="pl-PL"/>
        </w:rPr>
        <w:t>34</w:t>
      </w:r>
      <w:r w:rsidR="00455417">
        <w:rPr>
          <w:lang w:eastAsia="pl-PL"/>
        </w:rPr>
        <w:t xml:space="preserve"> pomn</w:t>
      </w:r>
      <w:r w:rsidR="00D3170C">
        <w:rPr>
          <w:lang w:eastAsia="pl-PL"/>
        </w:rPr>
        <w:t>iki przyrody</w:t>
      </w:r>
      <w:r w:rsidR="00033C4F">
        <w:rPr>
          <w:lang w:eastAsia="pl-PL"/>
        </w:rPr>
        <w:t xml:space="preserve"> (tabela 11)</w:t>
      </w:r>
      <w:r w:rsidR="00AF493C">
        <w:rPr>
          <w:lang w:eastAsia="pl-PL"/>
        </w:rPr>
        <w:t xml:space="preserve"> oraz 33 użytki ekologiczne</w:t>
      </w:r>
      <w:r w:rsidR="00AF493C">
        <w:rPr>
          <w:rStyle w:val="Odwoanieprzypisudolnego"/>
          <w:lang w:eastAsia="pl-PL"/>
        </w:rPr>
        <w:footnoteReference w:id="30"/>
      </w:r>
      <w:r w:rsidR="00AF493C">
        <w:rPr>
          <w:lang w:eastAsia="pl-PL"/>
        </w:rPr>
        <w:t>.</w:t>
      </w:r>
    </w:p>
    <w:p w14:paraId="125FC4C4" w14:textId="360B3B5E" w:rsidR="0071295C" w:rsidRDefault="00033C4F" w:rsidP="00033C4F">
      <w:pPr>
        <w:pStyle w:val="Legenda"/>
      </w:pPr>
      <w:bookmarkStart w:id="457" w:name="_Toc80254095"/>
      <w:r>
        <w:t xml:space="preserve">Tabela </w:t>
      </w:r>
      <w:r>
        <w:fldChar w:fldCharType="begin"/>
      </w:r>
      <w:r>
        <w:instrText xml:space="preserve"> SEQ Tabela \* ARABIC </w:instrText>
      </w:r>
      <w:r>
        <w:fldChar w:fldCharType="separate"/>
      </w:r>
      <w:r w:rsidR="007E246B">
        <w:rPr>
          <w:noProof/>
        </w:rPr>
        <w:t>11</w:t>
      </w:r>
      <w:r>
        <w:fldChar w:fldCharType="end"/>
      </w:r>
      <w:r>
        <w:t xml:space="preserve">. </w:t>
      </w:r>
      <w:r w:rsidRPr="00033C4F">
        <w:t>Pomniki przyrody na terenie Gminy Puszcza Mariańska</w:t>
      </w:r>
      <w:bookmarkEnd w:id="457"/>
    </w:p>
    <w:tbl>
      <w:tblPr>
        <w:tblStyle w:val="Tabela-Siatka"/>
        <w:tblW w:w="0" w:type="auto"/>
        <w:jc w:val="center"/>
        <w:tblLook w:val="04A0" w:firstRow="1" w:lastRow="0" w:firstColumn="1" w:lastColumn="0" w:noHBand="0" w:noVBand="1"/>
      </w:tblPr>
      <w:tblGrid>
        <w:gridCol w:w="800"/>
        <w:gridCol w:w="1390"/>
        <w:gridCol w:w="1810"/>
        <w:gridCol w:w="4458"/>
      </w:tblGrid>
      <w:tr w:rsidR="00033C4F" w14:paraId="5B6F9D48" w14:textId="77777777" w:rsidTr="00AA5380">
        <w:trPr>
          <w:tblHeader/>
          <w:jc w:val="center"/>
        </w:trPr>
        <w:tc>
          <w:tcPr>
            <w:tcW w:w="800" w:type="dxa"/>
            <w:shd w:val="clear" w:color="auto" w:fill="DBE5F1" w:themeFill="accent1" w:themeFillTint="33"/>
          </w:tcPr>
          <w:p w14:paraId="1F279C4B" w14:textId="3A8BD260" w:rsidR="00033C4F" w:rsidRPr="00033C4F" w:rsidRDefault="00033C4F" w:rsidP="00033C4F">
            <w:pPr>
              <w:spacing w:after="0" w:line="240" w:lineRule="auto"/>
              <w:jc w:val="center"/>
              <w:rPr>
                <w:b/>
                <w:lang w:eastAsia="pl-PL"/>
              </w:rPr>
            </w:pPr>
            <w:r w:rsidRPr="00033C4F">
              <w:rPr>
                <w:b/>
                <w:lang w:eastAsia="pl-PL"/>
              </w:rPr>
              <w:t>Lp.</w:t>
            </w:r>
          </w:p>
        </w:tc>
        <w:tc>
          <w:tcPr>
            <w:tcW w:w="1390" w:type="dxa"/>
            <w:shd w:val="clear" w:color="auto" w:fill="DBE5F1" w:themeFill="accent1" w:themeFillTint="33"/>
          </w:tcPr>
          <w:p w14:paraId="5461DBAF" w14:textId="77777777" w:rsidR="00033C4F" w:rsidRDefault="00033C4F" w:rsidP="00033C4F">
            <w:pPr>
              <w:spacing w:line="240" w:lineRule="auto"/>
              <w:jc w:val="center"/>
              <w:rPr>
                <w:b/>
                <w:lang w:eastAsia="pl-PL"/>
              </w:rPr>
            </w:pPr>
            <w:r w:rsidRPr="00033C4F">
              <w:rPr>
                <w:b/>
                <w:lang w:eastAsia="pl-PL"/>
              </w:rPr>
              <w:t>Rodzaj</w:t>
            </w:r>
          </w:p>
          <w:p w14:paraId="4DA3AD48" w14:textId="4935B9F1" w:rsidR="00033C4F" w:rsidRPr="00033C4F" w:rsidRDefault="00033C4F" w:rsidP="00033C4F">
            <w:pPr>
              <w:spacing w:line="240" w:lineRule="auto"/>
              <w:jc w:val="center"/>
              <w:rPr>
                <w:b/>
                <w:lang w:eastAsia="pl-PL"/>
              </w:rPr>
            </w:pPr>
            <w:r>
              <w:rPr>
                <w:b/>
                <w:lang w:eastAsia="pl-PL"/>
              </w:rPr>
              <w:t>tworu</w:t>
            </w:r>
          </w:p>
        </w:tc>
        <w:tc>
          <w:tcPr>
            <w:tcW w:w="1810" w:type="dxa"/>
            <w:shd w:val="clear" w:color="auto" w:fill="DBE5F1" w:themeFill="accent1" w:themeFillTint="33"/>
          </w:tcPr>
          <w:p w14:paraId="1B3B7A4D" w14:textId="5DA44280" w:rsidR="00033C4F" w:rsidRPr="00033C4F" w:rsidRDefault="00033C4F" w:rsidP="00033C4F">
            <w:pPr>
              <w:spacing w:line="240" w:lineRule="auto"/>
              <w:jc w:val="center"/>
              <w:rPr>
                <w:b/>
                <w:lang w:eastAsia="pl-PL"/>
              </w:rPr>
            </w:pPr>
            <w:r w:rsidRPr="00033C4F">
              <w:rPr>
                <w:b/>
                <w:lang w:eastAsia="pl-PL"/>
              </w:rPr>
              <w:t>Typ pomnika</w:t>
            </w:r>
          </w:p>
        </w:tc>
        <w:tc>
          <w:tcPr>
            <w:tcW w:w="4458" w:type="dxa"/>
            <w:shd w:val="clear" w:color="auto" w:fill="DBE5F1" w:themeFill="accent1" w:themeFillTint="33"/>
          </w:tcPr>
          <w:p w14:paraId="5E2C1006" w14:textId="4F0F3D08" w:rsidR="00033C4F" w:rsidRPr="00033C4F" w:rsidRDefault="00033C4F" w:rsidP="00033C4F">
            <w:pPr>
              <w:spacing w:line="240" w:lineRule="auto"/>
              <w:jc w:val="center"/>
              <w:rPr>
                <w:b/>
                <w:lang w:eastAsia="pl-PL"/>
              </w:rPr>
            </w:pPr>
            <w:r w:rsidRPr="00033C4F">
              <w:rPr>
                <w:b/>
                <w:lang w:eastAsia="pl-PL"/>
              </w:rPr>
              <w:t>Opis</w:t>
            </w:r>
          </w:p>
        </w:tc>
      </w:tr>
      <w:tr w:rsidR="00033C4F" w14:paraId="26AE0413" w14:textId="77777777" w:rsidTr="00AA5380">
        <w:trPr>
          <w:jc w:val="center"/>
        </w:trPr>
        <w:tc>
          <w:tcPr>
            <w:tcW w:w="800" w:type="dxa"/>
          </w:tcPr>
          <w:p w14:paraId="63F1AA98" w14:textId="202107CC" w:rsidR="00033C4F" w:rsidRPr="00033C4F" w:rsidRDefault="00033C4F" w:rsidP="00AA5380">
            <w:pPr>
              <w:spacing w:after="0" w:line="240" w:lineRule="auto"/>
              <w:jc w:val="center"/>
              <w:rPr>
                <w:lang w:eastAsia="pl-PL"/>
              </w:rPr>
            </w:pPr>
            <w:r w:rsidRPr="00033C4F">
              <w:rPr>
                <w:lang w:eastAsia="pl-PL"/>
              </w:rPr>
              <w:t>1.</w:t>
            </w:r>
          </w:p>
        </w:tc>
        <w:tc>
          <w:tcPr>
            <w:tcW w:w="1390" w:type="dxa"/>
          </w:tcPr>
          <w:p w14:paraId="492A8872" w14:textId="77745B43" w:rsidR="00033C4F" w:rsidRPr="00033C4F" w:rsidRDefault="00033C4F" w:rsidP="00AA5380">
            <w:pPr>
              <w:spacing w:after="0" w:line="240" w:lineRule="auto"/>
              <w:jc w:val="center"/>
              <w:rPr>
                <w:lang w:eastAsia="pl-PL"/>
              </w:rPr>
            </w:pPr>
            <w:r>
              <w:rPr>
                <w:lang w:eastAsia="pl-PL"/>
              </w:rPr>
              <w:t>drzewo</w:t>
            </w:r>
          </w:p>
        </w:tc>
        <w:tc>
          <w:tcPr>
            <w:tcW w:w="1810" w:type="dxa"/>
          </w:tcPr>
          <w:p w14:paraId="7FC16795" w14:textId="45DE1B14" w:rsidR="00033C4F" w:rsidRPr="00033C4F" w:rsidRDefault="00033C4F" w:rsidP="00AA5380">
            <w:pPr>
              <w:spacing w:after="0" w:line="240" w:lineRule="auto"/>
              <w:jc w:val="center"/>
              <w:rPr>
                <w:lang w:eastAsia="pl-PL"/>
              </w:rPr>
            </w:pPr>
            <w:r>
              <w:rPr>
                <w:lang w:eastAsia="pl-PL"/>
              </w:rPr>
              <w:t>jednoobiektowy</w:t>
            </w:r>
          </w:p>
        </w:tc>
        <w:tc>
          <w:tcPr>
            <w:tcW w:w="4458" w:type="dxa"/>
          </w:tcPr>
          <w:p w14:paraId="28823813" w14:textId="33C95C21" w:rsidR="00033C4F" w:rsidRPr="00033C4F" w:rsidRDefault="00033C4F" w:rsidP="00AA5380">
            <w:pPr>
              <w:spacing w:after="0" w:line="240" w:lineRule="auto"/>
              <w:jc w:val="center"/>
              <w:rPr>
                <w:lang w:eastAsia="pl-PL"/>
              </w:rPr>
            </w:pPr>
            <w:r w:rsidRPr="00033C4F">
              <w:rPr>
                <w:lang w:eastAsia="pl-PL"/>
              </w:rPr>
              <w:t>Lipa drobnolistna (</w:t>
            </w:r>
            <w:proofErr w:type="spellStart"/>
            <w:r w:rsidRPr="00033C4F">
              <w:rPr>
                <w:lang w:eastAsia="pl-PL"/>
              </w:rPr>
              <w:t>Tilia</w:t>
            </w:r>
            <w:proofErr w:type="spellEnd"/>
            <w:r w:rsidRPr="00033C4F">
              <w:rPr>
                <w:lang w:eastAsia="pl-PL"/>
              </w:rPr>
              <w:t xml:space="preserve"> </w:t>
            </w:r>
            <w:proofErr w:type="spellStart"/>
            <w:r w:rsidRPr="00033C4F">
              <w:rPr>
                <w:lang w:eastAsia="pl-PL"/>
              </w:rPr>
              <w:t>cordata</w:t>
            </w:r>
            <w:proofErr w:type="spellEnd"/>
            <w:r w:rsidRPr="00033C4F">
              <w:rPr>
                <w:lang w:eastAsia="pl-PL"/>
              </w:rPr>
              <w:t>) o obwodzie pnia 285 cm i wysokości 25 m</w:t>
            </w:r>
          </w:p>
        </w:tc>
      </w:tr>
      <w:tr w:rsidR="00033C4F" w14:paraId="0E0BA722" w14:textId="77777777" w:rsidTr="00AA5380">
        <w:trPr>
          <w:jc w:val="center"/>
        </w:trPr>
        <w:tc>
          <w:tcPr>
            <w:tcW w:w="800" w:type="dxa"/>
          </w:tcPr>
          <w:p w14:paraId="7CDF1834" w14:textId="2E34ECE9" w:rsidR="00033C4F" w:rsidRPr="00033C4F" w:rsidRDefault="00033C4F" w:rsidP="00AA5380">
            <w:pPr>
              <w:spacing w:after="0" w:line="240" w:lineRule="auto"/>
              <w:jc w:val="center"/>
              <w:rPr>
                <w:lang w:eastAsia="pl-PL"/>
              </w:rPr>
            </w:pPr>
            <w:r w:rsidRPr="00033C4F">
              <w:rPr>
                <w:lang w:eastAsia="pl-PL"/>
              </w:rPr>
              <w:t>2.</w:t>
            </w:r>
          </w:p>
        </w:tc>
        <w:tc>
          <w:tcPr>
            <w:tcW w:w="1390" w:type="dxa"/>
          </w:tcPr>
          <w:p w14:paraId="15B071CA" w14:textId="602E9C4A" w:rsidR="00033C4F" w:rsidRPr="00033C4F" w:rsidRDefault="00033C4F" w:rsidP="00AA5380">
            <w:pPr>
              <w:spacing w:after="0" w:line="240" w:lineRule="auto"/>
              <w:jc w:val="center"/>
              <w:rPr>
                <w:lang w:eastAsia="pl-PL"/>
              </w:rPr>
            </w:pPr>
            <w:r>
              <w:rPr>
                <w:lang w:eastAsia="pl-PL"/>
              </w:rPr>
              <w:t>drzewo</w:t>
            </w:r>
          </w:p>
        </w:tc>
        <w:tc>
          <w:tcPr>
            <w:tcW w:w="1810" w:type="dxa"/>
          </w:tcPr>
          <w:p w14:paraId="2D09FF44" w14:textId="772E9D78" w:rsidR="00033C4F" w:rsidRPr="00033C4F" w:rsidRDefault="00033C4F" w:rsidP="00AA5380">
            <w:pPr>
              <w:spacing w:after="0" w:line="240" w:lineRule="auto"/>
              <w:jc w:val="center"/>
              <w:rPr>
                <w:lang w:eastAsia="pl-PL"/>
              </w:rPr>
            </w:pPr>
            <w:r>
              <w:rPr>
                <w:lang w:eastAsia="pl-PL"/>
              </w:rPr>
              <w:t>jednoobiektowy</w:t>
            </w:r>
          </w:p>
        </w:tc>
        <w:tc>
          <w:tcPr>
            <w:tcW w:w="4458" w:type="dxa"/>
          </w:tcPr>
          <w:p w14:paraId="5BF62C3A" w14:textId="0D8966C1" w:rsidR="00033C4F" w:rsidRPr="00033C4F" w:rsidRDefault="00033C4F" w:rsidP="00AA5380">
            <w:pPr>
              <w:spacing w:after="0" w:line="240" w:lineRule="auto"/>
              <w:jc w:val="center"/>
              <w:rPr>
                <w:lang w:eastAsia="pl-PL"/>
              </w:rPr>
            </w:pPr>
            <w:r w:rsidRPr="00033C4F">
              <w:rPr>
                <w:lang w:eastAsia="pl-PL"/>
              </w:rPr>
              <w:t>Jesion wyniosły (</w:t>
            </w:r>
            <w:proofErr w:type="spellStart"/>
            <w:r w:rsidRPr="00033C4F">
              <w:rPr>
                <w:lang w:eastAsia="pl-PL"/>
              </w:rPr>
              <w:t>Fraxinus</w:t>
            </w:r>
            <w:proofErr w:type="spellEnd"/>
            <w:r w:rsidRPr="00033C4F">
              <w:rPr>
                <w:lang w:eastAsia="pl-PL"/>
              </w:rPr>
              <w:t xml:space="preserve"> </w:t>
            </w:r>
            <w:proofErr w:type="spellStart"/>
            <w:r w:rsidRPr="00033C4F">
              <w:rPr>
                <w:lang w:eastAsia="pl-PL"/>
              </w:rPr>
              <w:t>excelsior</w:t>
            </w:r>
            <w:proofErr w:type="spellEnd"/>
            <w:r w:rsidRPr="00033C4F">
              <w:rPr>
                <w:lang w:eastAsia="pl-PL"/>
              </w:rPr>
              <w:t>) o obwodzie pnia 320 cm i wysokości 20 m</w:t>
            </w:r>
          </w:p>
        </w:tc>
      </w:tr>
      <w:tr w:rsidR="00033C4F" w14:paraId="6BC4979E" w14:textId="77777777" w:rsidTr="00AA5380">
        <w:trPr>
          <w:jc w:val="center"/>
        </w:trPr>
        <w:tc>
          <w:tcPr>
            <w:tcW w:w="800" w:type="dxa"/>
          </w:tcPr>
          <w:p w14:paraId="701772B4" w14:textId="3F716B47" w:rsidR="00033C4F" w:rsidRPr="00033C4F" w:rsidRDefault="00033C4F" w:rsidP="00AA5380">
            <w:pPr>
              <w:spacing w:after="0" w:line="240" w:lineRule="auto"/>
              <w:jc w:val="center"/>
              <w:rPr>
                <w:lang w:eastAsia="pl-PL"/>
              </w:rPr>
            </w:pPr>
            <w:r w:rsidRPr="00033C4F">
              <w:rPr>
                <w:lang w:eastAsia="pl-PL"/>
              </w:rPr>
              <w:t>3.</w:t>
            </w:r>
          </w:p>
        </w:tc>
        <w:tc>
          <w:tcPr>
            <w:tcW w:w="1390" w:type="dxa"/>
          </w:tcPr>
          <w:p w14:paraId="4E985BCD" w14:textId="11FF5430" w:rsidR="00033C4F" w:rsidRPr="00033C4F" w:rsidRDefault="00033C4F" w:rsidP="00AA5380">
            <w:pPr>
              <w:spacing w:after="0" w:line="240" w:lineRule="auto"/>
              <w:jc w:val="center"/>
              <w:rPr>
                <w:lang w:eastAsia="pl-PL"/>
              </w:rPr>
            </w:pPr>
            <w:r>
              <w:rPr>
                <w:lang w:eastAsia="pl-PL"/>
              </w:rPr>
              <w:t>drzewo</w:t>
            </w:r>
          </w:p>
        </w:tc>
        <w:tc>
          <w:tcPr>
            <w:tcW w:w="1810" w:type="dxa"/>
          </w:tcPr>
          <w:p w14:paraId="46069D6A" w14:textId="0B4D628C" w:rsidR="00033C4F" w:rsidRPr="00033C4F" w:rsidRDefault="00033C4F" w:rsidP="00AA5380">
            <w:pPr>
              <w:spacing w:after="0" w:line="240" w:lineRule="auto"/>
              <w:jc w:val="center"/>
              <w:rPr>
                <w:lang w:eastAsia="pl-PL"/>
              </w:rPr>
            </w:pPr>
            <w:r>
              <w:rPr>
                <w:lang w:eastAsia="pl-PL"/>
              </w:rPr>
              <w:t>jednoobiektowy</w:t>
            </w:r>
          </w:p>
        </w:tc>
        <w:tc>
          <w:tcPr>
            <w:tcW w:w="4458" w:type="dxa"/>
          </w:tcPr>
          <w:p w14:paraId="3A83C25F" w14:textId="58DD23CA" w:rsidR="00033C4F" w:rsidRPr="00033C4F" w:rsidRDefault="00033C4F" w:rsidP="00AA5380">
            <w:pPr>
              <w:spacing w:after="0" w:line="240" w:lineRule="auto"/>
              <w:jc w:val="center"/>
              <w:rPr>
                <w:lang w:eastAsia="pl-PL"/>
              </w:rPr>
            </w:pPr>
            <w:r w:rsidRPr="00033C4F">
              <w:rPr>
                <w:lang w:eastAsia="pl-PL"/>
              </w:rPr>
              <w:t>Dąb szypułkowy (</w:t>
            </w:r>
            <w:proofErr w:type="spellStart"/>
            <w:r w:rsidRPr="00033C4F">
              <w:rPr>
                <w:lang w:eastAsia="pl-PL"/>
              </w:rPr>
              <w:t>Quercus</w:t>
            </w:r>
            <w:proofErr w:type="spellEnd"/>
            <w:r w:rsidRPr="00033C4F">
              <w:rPr>
                <w:lang w:eastAsia="pl-PL"/>
              </w:rPr>
              <w:t xml:space="preserve"> robur) o obwodzie pnia 390 cm i wysokości 27 m.</w:t>
            </w:r>
          </w:p>
        </w:tc>
      </w:tr>
      <w:tr w:rsidR="00AA5380" w14:paraId="4ADFF754" w14:textId="77777777" w:rsidTr="00AA5380">
        <w:trPr>
          <w:jc w:val="center"/>
        </w:trPr>
        <w:tc>
          <w:tcPr>
            <w:tcW w:w="800" w:type="dxa"/>
          </w:tcPr>
          <w:p w14:paraId="6FF971D2" w14:textId="7D2D6B51" w:rsidR="00AA5380" w:rsidRPr="00033C4F" w:rsidRDefault="00AA5380" w:rsidP="00AA5380">
            <w:pPr>
              <w:spacing w:after="0" w:line="240" w:lineRule="auto"/>
              <w:jc w:val="center"/>
              <w:rPr>
                <w:lang w:eastAsia="pl-PL"/>
              </w:rPr>
            </w:pPr>
            <w:r w:rsidRPr="00033C4F">
              <w:rPr>
                <w:lang w:eastAsia="pl-PL"/>
              </w:rPr>
              <w:t>4.</w:t>
            </w:r>
          </w:p>
        </w:tc>
        <w:tc>
          <w:tcPr>
            <w:tcW w:w="1390" w:type="dxa"/>
          </w:tcPr>
          <w:p w14:paraId="4F907502" w14:textId="62884030" w:rsidR="00AA5380" w:rsidRPr="00033C4F" w:rsidRDefault="00AA5380" w:rsidP="00AA5380">
            <w:pPr>
              <w:spacing w:after="0" w:line="240" w:lineRule="auto"/>
              <w:jc w:val="center"/>
              <w:rPr>
                <w:lang w:eastAsia="pl-PL"/>
              </w:rPr>
            </w:pPr>
            <w:r>
              <w:rPr>
                <w:lang w:eastAsia="pl-PL"/>
              </w:rPr>
              <w:t>drzewo</w:t>
            </w:r>
          </w:p>
        </w:tc>
        <w:tc>
          <w:tcPr>
            <w:tcW w:w="1810" w:type="dxa"/>
          </w:tcPr>
          <w:p w14:paraId="73E5A0F8" w14:textId="23E1BEED" w:rsidR="00AA5380" w:rsidRPr="00033C4F" w:rsidRDefault="00AA5380" w:rsidP="00AA5380">
            <w:pPr>
              <w:spacing w:after="0" w:line="240" w:lineRule="auto"/>
              <w:jc w:val="center"/>
              <w:rPr>
                <w:lang w:eastAsia="pl-PL"/>
              </w:rPr>
            </w:pPr>
            <w:r>
              <w:rPr>
                <w:lang w:eastAsia="pl-PL"/>
              </w:rPr>
              <w:t>jednoobiektowy</w:t>
            </w:r>
          </w:p>
        </w:tc>
        <w:tc>
          <w:tcPr>
            <w:tcW w:w="4458" w:type="dxa"/>
          </w:tcPr>
          <w:p w14:paraId="53D5C47E" w14:textId="12C0E2C7" w:rsidR="00AA5380" w:rsidRPr="00033C4F" w:rsidRDefault="00AA5380" w:rsidP="00AA5380">
            <w:pPr>
              <w:spacing w:after="0" w:line="240" w:lineRule="auto"/>
              <w:jc w:val="center"/>
              <w:rPr>
                <w:lang w:eastAsia="pl-PL"/>
              </w:rPr>
            </w:pPr>
            <w:r w:rsidRPr="00033C4F">
              <w:rPr>
                <w:lang w:eastAsia="pl-PL"/>
              </w:rPr>
              <w:t>Kasztanowiec pospolity (</w:t>
            </w:r>
            <w:proofErr w:type="spellStart"/>
            <w:r w:rsidRPr="00033C4F">
              <w:rPr>
                <w:lang w:eastAsia="pl-PL"/>
              </w:rPr>
              <w:t>Aesculus</w:t>
            </w:r>
            <w:proofErr w:type="spellEnd"/>
            <w:r w:rsidRPr="00033C4F">
              <w:rPr>
                <w:lang w:eastAsia="pl-PL"/>
              </w:rPr>
              <w:t xml:space="preserve"> </w:t>
            </w:r>
            <w:proofErr w:type="spellStart"/>
            <w:r w:rsidRPr="00033C4F">
              <w:rPr>
                <w:lang w:eastAsia="pl-PL"/>
              </w:rPr>
              <w:t>hippocastanum</w:t>
            </w:r>
            <w:proofErr w:type="spellEnd"/>
            <w:r w:rsidRPr="00033C4F">
              <w:rPr>
                <w:lang w:eastAsia="pl-PL"/>
              </w:rPr>
              <w:t>) o obwodzie pnia 390 cm i wysokości 15 m.</w:t>
            </w:r>
          </w:p>
        </w:tc>
      </w:tr>
      <w:tr w:rsidR="00AA5380" w14:paraId="0C510E4E" w14:textId="77777777" w:rsidTr="00AA5380">
        <w:trPr>
          <w:jc w:val="center"/>
        </w:trPr>
        <w:tc>
          <w:tcPr>
            <w:tcW w:w="800" w:type="dxa"/>
          </w:tcPr>
          <w:p w14:paraId="0D203E64" w14:textId="527AEB2D" w:rsidR="00AA5380" w:rsidRPr="00033C4F" w:rsidRDefault="00AA5380" w:rsidP="00AA5380">
            <w:pPr>
              <w:spacing w:line="240" w:lineRule="auto"/>
              <w:jc w:val="center"/>
              <w:rPr>
                <w:lang w:eastAsia="pl-PL"/>
              </w:rPr>
            </w:pPr>
            <w:r w:rsidRPr="00033C4F">
              <w:rPr>
                <w:lang w:eastAsia="pl-PL"/>
              </w:rPr>
              <w:t>5.</w:t>
            </w:r>
          </w:p>
        </w:tc>
        <w:tc>
          <w:tcPr>
            <w:tcW w:w="1390" w:type="dxa"/>
          </w:tcPr>
          <w:p w14:paraId="290632E2" w14:textId="2666515B" w:rsidR="00AA5380" w:rsidRPr="00033C4F" w:rsidRDefault="00AA5380" w:rsidP="00AA5380">
            <w:pPr>
              <w:spacing w:line="240" w:lineRule="auto"/>
              <w:jc w:val="center"/>
              <w:rPr>
                <w:lang w:eastAsia="pl-PL"/>
              </w:rPr>
            </w:pPr>
            <w:r>
              <w:rPr>
                <w:lang w:eastAsia="pl-PL"/>
              </w:rPr>
              <w:t>drzewo</w:t>
            </w:r>
          </w:p>
        </w:tc>
        <w:tc>
          <w:tcPr>
            <w:tcW w:w="1810" w:type="dxa"/>
          </w:tcPr>
          <w:p w14:paraId="6DDAD68D" w14:textId="3E4BDFEF" w:rsidR="00AA5380" w:rsidRPr="00033C4F" w:rsidRDefault="00AA5380" w:rsidP="00AA5380">
            <w:pPr>
              <w:spacing w:line="240" w:lineRule="auto"/>
              <w:jc w:val="center"/>
              <w:rPr>
                <w:lang w:eastAsia="pl-PL"/>
              </w:rPr>
            </w:pPr>
            <w:r>
              <w:rPr>
                <w:lang w:eastAsia="pl-PL"/>
              </w:rPr>
              <w:t>jednoobiektowy</w:t>
            </w:r>
          </w:p>
        </w:tc>
        <w:tc>
          <w:tcPr>
            <w:tcW w:w="4458" w:type="dxa"/>
          </w:tcPr>
          <w:p w14:paraId="7D7F00DD" w14:textId="0B40B648" w:rsidR="00AA5380" w:rsidRPr="00033C4F" w:rsidRDefault="00AA5380" w:rsidP="00AA5380">
            <w:pPr>
              <w:spacing w:line="240" w:lineRule="auto"/>
              <w:jc w:val="center"/>
              <w:rPr>
                <w:lang w:eastAsia="pl-PL"/>
              </w:rPr>
            </w:pPr>
            <w:r w:rsidRPr="00AA5380">
              <w:rPr>
                <w:lang w:eastAsia="pl-PL"/>
              </w:rPr>
              <w:t>Dąb szypułkowy (</w:t>
            </w:r>
            <w:proofErr w:type="spellStart"/>
            <w:r w:rsidRPr="00AA5380">
              <w:rPr>
                <w:lang w:eastAsia="pl-PL"/>
              </w:rPr>
              <w:t>Quercus</w:t>
            </w:r>
            <w:proofErr w:type="spellEnd"/>
            <w:r w:rsidRPr="00AA5380">
              <w:rPr>
                <w:lang w:eastAsia="pl-PL"/>
              </w:rPr>
              <w:t xml:space="preserve"> robur) o obwodzie pnia 320 cm i wysokości 18 m.</w:t>
            </w:r>
          </w:p>
        </w:tc>
      </w:tr>
      <w:tr w:rsidR="00AA5380" w14:paraId="2A59B3FF" w14:textId="77777777" w:rsidTr="00AA5380">
        <w:trPr>
          <w:jc w:val="center"/>
        </w:trPr>
        <w:tc>
          <w:tcPr>
            <w:tcW w:w="800" w:type="dxa"/>
          </w:tcPr>
          <w:p w14:paraId="1C9E8F18" w14:textId="509CF4CA" w:rsidR="00AA5380" w:rsidRPr="00033C4F" w:rsidRDefault="00AA5380" w:rsidP="00AA5380">
            <w:pPr>
              <w:spacing w:line="240" w:lineRule="auto"/>
              <w:jc w:val="center"/>
              <w:rPr>
                <w:lang w:eastAsia="pl-PL"/>
              </w:rPr>
            </w:pPr>
            <w:r w:rsidRPr="00033C4F">
              <w:rPr>
                <w:lang w:eastAsia="pl-PL"/>
              </w:rPr>
              <w:t>6.</w:t>
            </w:r>
          </w:p>
        </w:tc>
        <w:tc>
          <w:tcPr>
            <w:tcW w:w="1390" w:type="dxa"/>
          </w:tcPr>
          <w:p w14:paraId="09E44D82" w14:textId="7FDA9F6C" w:rsidR="00AA5380" w:rsidRPr="00033C4F" w:rsidRDefault="00AA5380" w:rsidP="00AA5380">
            <w:pPr>
              <w:spacing w:line="240" w:lineRule="auto"/>
              <w:jc w:val="center"/>
              <w:rPr>
                <w:lang w:eastAsia="pl-PL"/>
              </w:rPr>
            </w:pPr>
            <w:r>
              <w:rPr>
                <w:lang w:eastAsia="pl-PL"/>
              </w:rPr>
              <w:t>drzewo</w:t>
            </w:r>
          </w:p>
        </w:tc>
        <w:tc>
          <w:tcPr>
            <w:tcW w:w="1810" w:type="dxa"/>
          </w:tcPr>
          <w:p w14:paraId="167E3A23" w14:textId="0122FD01" w:rsidR="00AA5380" w:rsidRPr="00033C4F" w:rsidRDefault="00AA5380" w:rsidP="00AA5380">
            <w:pPr>
              <w:spacing w:line="240" w:lineRule="auto"/>
              <w:jc w:val="center"/>
              <w:rPr>
                <w:lang w:eastAsia="pl-PL"/>
              </w:rPr>
            </w:pPr>
            <w:r>
              <w:rPr>
                <w:lang w:eastAsia="pl-PL"/>
              </w:rPr>
              <w:t>jednoobiektowy</w:t>
            </w:r>
          </w:p>
        </w:tc>
        <w:tc>
          <w:tcPr>
            <w:tcW w:w="4458" w:type="dxa"/>
          </w:tcPr>
          <w:p w14:paraId="3D275E4E" w14:textId="5CBACE76" w:rsidR="00AA5380" w:rsidRPr="00033C4F" w:rsidRDefault="00AA5380" w:rsidP="00AA5380">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340 cm i wysokości 25 m</w:t>
            </w:r>
          </w:p>
        </w:tc>
      </w:tr>
      <w:tr w:rsidR="00AA5380" w14:paraId="163D1498" w14:textId="77777777" w:rsidTr="00AA5380">
        <w:trPr>
          <w:jc w:val="center"/>
        </w:trPr>
        <w:tc>
          <w:tcPr>
            <w:tcW w:w="800" w:type="dxa"/>
          </w:tcPr>
          <w:p w14:paraId="4E5B196C" w14:textId="3067C240" w:rsidR="00AA5380" w:rsidRPr="00033C4F" w:rsidRDefault="00AA5380" w:rsidP="00AA5380">
            <w:pPr>
              <w:spacing w:line="240" w:lineRule="auto"/>
              <w:jc w:val="center"/>
              <w:rPr>
                <w:lang w:eastAsia="pl-PL"/>
              </w:rPr>
            </w:pPr>
            <w:r w:rsidRPr="00033C4F">
              <w:rPr>
                <w:lang w:eastAsia="pl-PL"/>
              </w:rPr>
              <w:t>7.</w:t>
            </w:r>
          </w:p>
        </w:tc>
        <w:tc>
          <w:tcPr>
            <w:tcW w:w="1390" w:type="dxa"/>
          </w:tcPr>
          <w:p w14:paraId="17EB31A2" w14:textId="3650D220" w:rsidR="00AA5380" w:rsidRPr="00033C4F" w:rsidRDefault="00AA5380" w:rsidP="00AA5380">
            <w:pPr>
              <w:spacing w:line="240" w:lineRule="auto"/>
              <w:jc w:val="center"/>
              <w:rPr>
                <w:lang w:eastAsia="pl-PL"/>
              </w:rPr>
            </w:pPr>
            <w:r>
              <w:rPr>
                <w:lang w:eastAsia="pl-PL"/>
              </w:rPr>
              <w:t>drzewo</w:t>
            </w:r>
          </w:p>
        </w:tc>
        <w:tc>
          <w:tcPr>
            <w:tcW w:w="1810" w:type="dxa"/>
          </w:tcPr>
          <w:p w14:paraId="34DBCED2" w14:textId="5599E965" w:rsidR="00AA5380" w:rsidRPr="00033C4F" w:rsidRDefault="00AA5380" w:rsidP="00AA5380">
            <w:pPr>
              <w:spacing w:line="240" w:lineRule="auto"/>
              <w:jc w:val="center"/>
              <w:rPr>
                <w:lang w:eastAsia="pl-PL"/>
              </w:rPr>
            </w:pPr>
            <w:r>
              <w:rPr>
                <w:lang w:eastAsia="pl-PL"/>
              </w:rPr>
              <w:t>jednoobiektowy</w:t>
            </w:r>
          </w:p>
        </w:tc>
        <w:tc>
          <w:tcPr>
            <w:tcW w:w="4458" w:type="dxa"/>
          </w:tcPr>
          <w:p w14:paraId="07BA6EE6" w14:textId="49D32FAC" w:rsidR="00AA5380" w:rsidRPr="00033C4F" w:rsidRDefault="00AA5380" w:rsidP="00AA5380">
            <w:pPr>
              <w:spacing w:line="240" w:lineRule="auto"/>
              <w:jc w:val="center"/>
              <w:rPr>
                <w:lang w:eastAsia="pl-PL"/>
              </w:rPr>
            </w:pPr>
            <w:r w:rsidRPr="00AA5380">
              <w:rPr>
                <w:lang w:eastAsia="pl-PL"/>
              </w:rPr>
              <w:t>Brzoza brodawkowata (</w:t>
            </w:r>
            <w:proofErr w:type="spellStart"/>
            <w:r w:rsidRPr="00AA5380">
              <w:rPr>
                <w:lang w:eastAsia="pl-PL"/>
              </w:rPr>
              <w:t>Betula</w:t>
            </w:r>
            <w:proofErr w:type="spellEnd"/>
            <w:r w:rsidRPr="00AA5380">
              <w:rPr>
                <w:lang w:eastAsia="pl-PL"/>
              </w:rPr>
              <w:t xml:space="preserve"> </w:t>
            </w:r>
            <w:proofErr w:type="spellStart"/>
            <w:r w:rsidRPr="00AA5380">
              <w:rPr>
                <w:lang w:eastAsia="pl-PL"/>
              </w:rPr>
              <w:t>verrucosa</w:t>
            </w:r>
            <w:proofErr w:type="spellEnd"/>
            <w:r w:rsidRPr="00AA5380">
              <w:rPr>
                <w:lang w:eastAsia="pl-PL"/>
              </w:rPr>
              <w:t>) o obwodzie pnia 200 cm i wysokości 20 m.</w:t>
            </w:r>
          </w:p>
        </w:tc>
      </w:tr>
      <w:tr w:rsidR="00AA5380" w14:paraId="72283455" w14:textId="77777777" w:rsidTr="00AA5380">
        <w:trPr>
          <w:jc w:val="center"/>
        </w:trPr>
        <w:tc>
          <w:tcPr>
            <w:tcW w:w="800" w:type="dxa"/>
          </w:tcPr>
          <w:p w14:paraId="4D22A6CE" w14:textId="7CFDC0C5" w:rsidR="00AA5380" w:rsidRPr="00033C4F" w:rsidRDefault="00AA5380" w:rsidP="00AA5380">
            <w:pPr>
              <w:spacing w:line="240" w:lineRule="auto"/>
              <w:jc w:val="center"/>
              <w:rPr>
                <w:lang w:eastAsia="pl-PL"/>
              </w:rPr>
            </w:pPr>
            <w:r w:rsidRPr="00033C4F">
              <w:rPr>
                <w:lang w:eastAsia="pl-PL"/>
              </w:rPr>
              <w:t>8.</w:t>
            </w:r>
          </w:p>
        </w:tc>
        <w:tc>
          <w:tcPr>
            <w:tcW w:w="1390" w:type="dxa"/>
          </w:tcPr>
          <w:p w14:paraId="45660015" w14:textId="79CD8E6A" w:rsidR="00AA5380" w:rsidRPr="00033C4F" w:rsidRDefault="00AA5380" w:rsidP="00AA5380">
            <w:pPr>
              <w:spacing w:line="240" w:lineRule="auto"/>
              <w:jc w:val="center"/>
              <w:rPr>
                <w:lang w:eastAsia="pl-PL"/>
              </w:rPr>
            </w:pPr>
            <w:r>
              <w:rPr>
                <w:lang w:eastAsia="pl-PL"/>
              </w:rPr>
              <w:t>drzewo</w:t>
            </w:r>
          </w:p>
        </w:tc>
        <w:tc>
          <w:tcPr>
            <w:tcW w:w="1810" w:type="dxa"/>
          </w:tcPr>
          <w:p w14:paraId="751DF7E6" w14:textId="5DDD62D4" w:rsidR="00AA5380" w:rsidRPr="00033C4F" w:rsidRDefault="00AA5380" w:rsidP="00AA5380">
            <w:pPr>
              <w:spacing w:line="240" w:lineRule="auto"/>
              <w:jc w:val="center"/>
              <w:rPr>
                <w:lang w:eastAsia="pl-PL"/>
              </w:rPr>
            </w:pPr>
            <w:r>
              <w:rPr>
                <w:lang w:eastAsia="pl-PL"/>
              </w:rPr>
              <w:t>jednoobiektowy</w:t>
            </w:r>
          </w:p>
        </w:tc>
        <w:tc>
          <w:tcPr>
            <w:tcW w:w="4458" w:type="dxa"/>
          </w:tcPr>
          <w:p w14:paraId="60BDF335" w14:textId="133033A7" w:rsidR="00AA5380" w:rsidRPr="00033C4F" w:rsidRDefault="00AA5380" w:rsidP="00AA5380">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405 cm i wysokości 22 m.</w:t>
            </w:r>
          </w:p>
        </w:tc>
      </w:tr>
      <w:tr w:rsidR="00AA5380" w14:paraId="25942A8C" w14:textId="77777777" w:rsidTr="00AA5380">
        <w:trPr>
          <w:jc w:val="center"/>
        </w:trPr>
        <w:tc>
          <w:tcPr>
            <w:tcW w:w="800" w:type="dxa"/>
          </w:tcPr>
          <w:p w14:paraId="0B6C994B" w14:textId="2DD93D74" w:rsidR="00AA5380" w:rsidRPr="00033C4F" w:rsidRDefault="00AA5380" w:rsidP="00AA5380">
            <w:pPr>
              <w:spacing w:line="240" w:lineRule="auto"/>
              <w:jc w:val="center"/>
              <w:rPr>
                <w:lang w:eastAsia="pl-PL"/>
              </w:rPr>
            </w:pPr>
            <w:r w:rsidRPr="00033C4F">
              <w:rPr>
                <w:lang w:eastAsia="pl-PL"/>
              </w:rPr>
              <w:t>9.</w:t>
            </w:r>
          </w:p>
        </w:tc>
        <w:tc>
          <w:tcPr>
            <w:tcW w:w="1390" w:type="dxa"/>
          </w:tcPr>
          <w:p w14:paraId="604181D3" w14:textId="1BBAE430" w:rsidR="00AA5380" w:rsidRPr="00033C4F" w:rsidRDefault="00AA5380" w:rsidP="00AA5380">
            <w:pPr>
              <w:spacing w:line="240" w:lineRule="auto"/>
              <w:jc w:val="center"/>
              <w:rPr>
                <w:lang w:eastAsia="pl-PL"/>
              </w:rPr>
            </w:pPr>
            <w:r>
              <w:rPr>
                <w:lang w:eastAsia="pl-PL"/>
              </w:rPr>
              <w:t>drzewo</w:t>
            </w:r>
          </w:p>
        </w:tc>
        <w:tc>
          <w:tcPr>
            <w:tcW w:w="1810" w:type="dxa"/>
          </w:tcPr>
          <w:p w14:paraId="4C1E629A" w14:textId="6BD0C7D2" w:rsidR="00AA5380" w:rsidRPr="00033C4F" w:rsidRDefault="00AA5380" w:rsidP="00AA5380">
            <w:pPr>
              <w:spacing w:line="240" w:lineRule="auto"/>
              <w:jc w:val="center"/>
              <w:rPr>
                <w:lang w:eastAsia="pl-PL"/>
              </w:rPr>
            </w:pPr>
            <w:r>
              <w:rPr>
                <w:lang w:eastAsia="pl-PL"/>
              </w:rPr>
              <w:t>jednoobiektowy</w:t>
            </w:r>
          </w:p>
        </w:tc>
        <w:tc>
          <w:tcPr>
            <w:tcW w:w="4458" w:type="dxa"/>
          </w:tcPr>
          <w:p w14:paraId="1FE815AC" w14:textId="4548255F" w:rsidR="00AA5380" w:rsidRPr="00033C4F" w:rsidRDefault="00AA5380" w:rsidP="00AA5380">
            <w:pPr>
              <w:spacing w:line="240" w:lineRule="auto"/>
              <w:jc w:val="center"/>
              <w:rPr>
                <w:lang w:eastAsia="pl-PL"/>
              </w:rPr>
            </w:pPr>
            <w:r w:rsidRPr="00AA5380">
              <w:rPr>
                <w:lang w:eastAsia="pl-PL"/>
              </w:rPr>
              <w:t>Lipa szerokolistna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platyphyllos</w:t>
            </w:r>
            <w:proofErr w:type="spellEnd"/>
            <w:r w:rsidRPr="00AA5380">
              <w:rPr>
                <w:lang w:eastAsia="pl-PL"/>
              </w:rPr>
              <w:t>) o obwodzie pnia 370 cm i wysokości 24 m.</w:t>
            </w:r>
          </w:p>
        </w:tc>
      </w:tr>
      <w:tr w:rsidR="00AA5380" w14:paraId="37DBAA66" w14:textId="77777777" w:rsidTr="00AA5380">
        <w:trPr>
          <w:jc w:val="center"/>
        </w:trPr>
        <w:tc>
          <w:tcPr>
            <w:tcW w:w="800" w:type="dxa"/>
          </w:tcPr>
          <w:p w14:paraId="40310624" w14:textId="02175699" w:rsidR="00AA5380" w:rsidRPr="00033C4F" w:rsidRDefault="00AA5380" w:rsidP="00AA5380">
            <w:pPr>
              <w:spacing w:line="240" w:lineRule="auto"/>
              <w:jc w:val="center"/>
              <w:rPr>
                <w:lang w:eastAsia="pl-PL"/>
              </w:rPr>
            </w:pPr>
            <w:r w:rsidRPr="00033C4F">
              <w:rPr>
                <w:lang w:eastAsia="pl-PL"/>
              </w:rPr>
              <w:t>10.</w:t>
            </w:r>
          </w:p>
        </w:tc>
        <w:tc>
          <w:tcPr>
            <w:tcW w:w="1390" w:type="dxa"/>
          </w:tcPr>
          <w:p w14:paraId="33C55F48" w14:textId="5939504C" w:rsidR="00AA5380" w:rsidRPr="00033C4F" w:rsidRDefault="00AA5380" w:rsidP="00AA5380">
            <w:pPr>
              <w:spacing w:line="240" w:lineRule="auto"/>
              <w:jc w:val="center"/>
              <w:rPr>
                <w:lang w:eastAsia="pl-PL"/>
              </w:rPr>
            </w:pPr>
            <w:r>
              <w:rPr>
                <w:lang w:eastAsia="pl-PL"/>
              </w:rPr>
              <w:t>drzewo</w:t>
            </w:r>
          </w:p>
        </w:tc>
        <w:tc>
          <w:tcPr>
            <w:tcW w:w="1810" w:type="dxa"/>
          </w:tcPr>
          <w:p w14:paraId="35E51C95" w14:textId="06CA4D14" w:rsidR="00AA5380" w:rsidRPr="00033C4F" w:rsidRDefault="00AA5380" w:rsidP="00AA5380">
            <w:pPr>
              <w:spacing w:line="240" w:lineRule="auto"/>
              <w:jc w:val="center"/>
              <w:rPr>
                <w:lang w:eastAsia="pl-PL"/>
              </w:rPr>
            </w:pPr>
            <w:r>
              <w:rPr>
                <w:lang w:eastAsia="pl-PL"/>
              </w:rPr>
              <w:t>jednoobiektowy</w:t>
            </w:r>
          </w:p>
        </w:tc>
        <w:tc>
          <w:tcPr>
            <w:tcW w:w="4458" w:type="dxa"/>
          </w:tcPr>
          <w:p w14:paraId="078FEF4A" w14:textId="41DBD45B" w:rsidR="00AA5380" w:rsidRPr="00033C4F" w:rsidRDefault="00AA5380" w:rsidP="00AA5380">
            <w:pPr>
              <w:spacing w:line="240" w:lineRule="auto"/>
              <w:jc w:val="center"/>
              <w:rPr>
                <w:lang w:eastAsia="pl-PL"/>
              </w:rPr>
            </w:pPr>
            <w:r w:rsidRPr="00AA5380">
              <w:rPr>
                <w:lang w:eastAsia="pl-PL"/>
              </w:rPr>
              <w:t>Kasztanowiec biały (</w:t>
            </w:r>
            <w:proofErr w:type="spellStart"/>
            <w:r w:rsidRPr="00AA5380">
              <w:rPr>
                <w:lang w:eastAsia="pl-PL"/>
              </w:rPr>
              <w:t>Aesculus</w:t>
            </w:r>
            <w:proofErr w:type="spellEnd"/>
            <w:r w:rsidRPr="00AA5380">
              <w:rPr>
                <w:lang w:eastAsia="pl-PL"/>
              </w:rPr>
              <w:t xml:space="preserve"> </w:t>
            </w:r>
            <w:proofErr w:type="spellStart"/>
            <w:r w:rsidRPr="00AA5380">
              <w:rPr>
                <w:lang w:eastAsia="pl-PL"/>
              </w:rPr>
              <w:t>hippocastanum</w:t>
            </w:r>
            <w:proofErr w:type="spellEnd"/>
            <w:r w:rsidRPr="00AA5380">
              <w:rPr>
                <w:lang w:eastAsia="pl-PL"/>
              </w:rPr>
              <w:t>) o obwodzie 375 cm i wysokości 20 m.</w:t>
            </w:r>
          </w:p>
        </w:tc>
      </w:tr>
      <w:tr w:rsidR="00AA5380" w14:paraId="61A473DD" w14:textId="77777777" w:rsidTr="00AA5380">
        <w:trPr>
          <w:jc w:val="center"/>
        </w:trPr>
        <w:tc>
          <w:tcPr>
            <w:tcW w:w="800" w:type="dxa"/>
          </w:tcPr>
          <w:p w14:paraId="26B7D853" w14:textId="5C4443AC" w:rsidR="00AA5380" w:rsidRPr="00033C4F" w:rsidRDefault="00AA5380" w:rsidP="00AA5380">
            <w:pPr>
              <w:spacing w:line="240" w:lineRule="auto"/>
              <w:jc w:val="center"/>
              <w:rPr>
                <w:lang w:eastAsia="pl-PL"/>
              </w:rPr>
            </w:pPr>
            <w:r>
              <w:rPr>
                <w:lang w:eastAsia="pl-PL"/>
              </w:rPr>
              <w:t>11.</w:t>
            </w:r>
          </w:p>
        </w:tc>
        <w:tc>
          <w:tcPr>
            <w:tcW w:w="1390" w:type="dxa"/>
          </w:tcPr>
          <w:p w14:paraId="75F2BFF7" w14:textId="6F9869FD" w:rsidR="00AA5380" w:rsidRPr="00033C4F" w:rsidRDefault="00AA5380" w:rsidP="00AA5380">
            <w:pPr>
              <w:spacing w:line="240" w:lineRule="auto"/>
              <w:jc w:val="center"/>
              <w:rPr>
                <w:lang w:eastAsia="pl-PL"/>
              </w:rPr>
            </w:pPr>
            <w:r>
              <w:rPr>
                <w:lang w:eastAsia="pl-PL"/>
              </w:rPr>
              <w:t>drzewo</w:t>
            </w:r>
          </w:p>
        </w:tc>
        <w:tc>
          <w:tcPr>
            <w:tcW w:w="1810" w:type="dxa"/>
          </w:tcPr>
          <w:p w14:paraId="7CBB626F" w14:textId="45270A51" w:rsidR="00AA5380" w:rsidRPr="00033C4F" w:rsidRDefault="00AA5380" w:rsidP="00AA5380">
            <w:pPr>
              <w:spacing w:line="240" w:lineRule="auto"/>
              <w:jc w:val="center"/>
              <w:rPr>
                <w:lang w:eastAsia="pl-PL"/>
              </w:rPr>
            </w:pPr>
            <w:r>
              <w:rPr>
                <w:lang w:eastAsia="pl-PL"/>
              </w:rPr>
              <w:t>jednoobiektowy</w:t>
            </w:r>
          </w:p>
        </w:tc>
        <w:tc>
          <w:tcPr>
            <w:tcW w:w="4458" w:type="dxa"/>
          </w:tcPr>
          <w:p w14:paraId="3EC9E008" w14:textId="3C576718" w:rsidR="00AA5380" w:rsidRPr="00033C4F" w:rsidRDefault="00AA5380" w:rsidP="00AA5380">
            <w:pPr>
              <w:spacing w:line="240" w:lineRule="auto"/>
              <w:jc w:val="center"/>
              <w:rPr>
                <w:lang w:eastAsia="pl-PL"/>
              </w:rPr>
            </w:pPr>
            <w:r w:rsidRPr="00AA5380">
              <w:rPr>
                <w:lang w:eastAsia="pl-PL"/>
              </w:rPr>
              <w:t>Lipa drobnolistna (</w:t>
            </w:r>
            <w:proofErr w:type="spellStart"/>
            <w:r w:rsidRPr="00AA5380">
              <w:rPr>
                <w:lang w:eastAsia="pl-PL"/>
              </w:rPr>
              <w:t>Tilia</w:t>
            </w:r>
            <w:proofErr w:type="spellEnd"/>
            <w:r w:rsidRPr="00AA5380">
              <w:rPr>
                <w:lang w:eastAsia="pl-PL"/>
              </w:rPr>
              <w:t xml:space="preserve"> </w:t>
            </w:r>
            <w:proofErr w:type="spellStart"/>
            <w:r w:rsidRPr="00AA5380">
              <w:rPr>
                <w:lang w:eastAsia="pl-PL"/>
              </w:rPr>
              <w:t>cordata</w:t>
            </w:r>
            <w:proofErr w:type="spellEnd"/>
            <w:r w:rsidRPr="00AA5380">
              <w:rPr>
                <w:lang w:eastAsia="pl-PL"/>
              </w:rPr>
              <w:t>) o obwodzie pnia 340 cm i wysokości 27 m</w:t>
            </w:r>
          </w:p>
        </w:tc>
      </w:tr>
      <w:tr w:rsidR="00AA5380" w14:paraId="1F627445" w14:textId="77777777" w:rsidTr="00AA5380">
        <w:trPr>
          <w:jc w:val="center"/>
        </w:trPr>
        <w:tc>
          <w:tcPr>
            <w:tcW w:w="800" w:type="dxa"/>
          </w:tcPr>
          <w:p w14:paraId="0124CD98" w14:textId="41E51718" w:rsidR="00AA5380" w:rsidRPr="00033C4F" w:rsidRDefault="00AA5380" w:rsidP="00AA5380">
            <w:pPr>
              <w:spacing w:line="240" w:lineRule="auto"/>
              <w:jc w:val="center"/>
              <w:rPr>
                <w:lang w:eastAsia="pl-PL"/>
              </w:rPr>
            </w:pPr>
            <w:r>
              <w:rPr>
                <w:lang w:eastAsia="pl-PL"/>
              </w:rPr>
              <w:t>12.</w:t>
            </w:r>
          </w:p>
        </w:tc>
        <w:tc>
          <w:tcPr>
            <w:tcW w:w="1390" w:type="dxa"/>
          </w:tcPr>
          <w:p w14:paraId="7BEFFF15" w14:textId="21645C36" w:rsidR="00AA5380" w:rsidRPr="00033C4F" w:rsidRDefault="00AA5380" w:rsidP="00AA5380">
            <w:pPr>
              <w:spacing w:line="240" w:lineRule="auto"/>
              <w:jc w:val="center"/>
              <w:rPr>
                <w:lang w:eastAsia="pl-PL"/>
              </w:rPr>
            </w:pPr>
            <w:r>
              <w:rPr>
                <w:lang w:eastAsia="pl-PL"/>
              </w:rPr>
              <w:t>drzewo</w:t>
            </w:r>
          </w:p>
        </w:tc>
        <w:tc>
          <w:tcPr>
            <w:tcW w:w="1810" w:type="dxa"/>
          </w:tcPr>
          <w:p w14:paraId="4119B1AE" w14:textId="22324B1A" w:rsidR="00AA5380" w:rsidRPr="00033C4F" w:rsidRDefault="00AA5380" w:rsidP="00AA5380">
            <w:pPr>
              <w:spacing w:line="240" w:lineRule="auto"/>
              <w:jc w:val="center"/>
              <w:rPr>
                <w:lang w:eastAsia="pl-PL"/>
              </w:rPr>
            </w:pPr>
            <w:r>
              <w:rPr>
                <w:lang w:eastAsia="pl-PL"/>
              </w:rPr>
              <w:t>jednoobiektowy</w:t>
            </w:r>
          </w:p>
        </w:tc>
        <w:tc>
          <w:tcPr>
            <w:tcW w:w="4458" w:type="dxa"/>
          </w:tcPr>
          <w:p w14:paraId="630058FB" w14:textId="4563A207" w:rsidR="00AA5380" w:rsidRPr="00033C4F" w:rsidRDefault="00AA5380" w:rsidP="00AA5380">
            <w:pPr>
              <w:spacing w:line="240" w:lineRule="auto"/>
              <w:jc w:val="center"/>
              <w:rPr>
                <w:lang w:eastAsia="pl-PL"/>
              </w:rPr>
            </w:pPr>
            <w:r w:rsidRPr="00AA5380">
              <w:rPr>
                <w:lang w:eastAsia="pl-PL"/>
              </w:rPr>
              <w:t>Wiąz szypułkowy</w:t>
            </w:r>
          </w:p>
        </w:tc>
      </w:tr>
      <w:tr w:rsidR="00AA5380" w14:paraId="546F4AA5" w14:textId="77777777" w:rsidTr="00AA5380">
        <w:trPr>
          <w:jc w:val="center"/>
        </w:trPr>
        <w:tc>
          <w:tcPr>
            <w:tcW w:w="800" w:type="dxa"/>
          </w:tcPr>
          <w:p w14:paraId="1F1341CD" w14:textId="0CB3C5FE" w:rsidR="00AA5380" w:rsidRPr="00033C4F" w:rsidRDefault="00AA5380" w:rsidP="00AA5380">
            <w:pPr>
              <w:spacing w:line="240" w:lineRule="auto"/>
              <w:jc w:val="center"/>
              <w:rPr>
                <w:lang w:eastAsia="pl-PL"/>
              </w:rPr>
            </w:pPr>
            <w:r>
              <w:rPr>
                <w:lang w:eastAsia="pl-PL"/>
              </w:rPr>
              <w:t>13.</w:t>
            </w:r>
          </w:p>
        </w:tc>
        <w:tc>
          <w:tcPr>
            <w:tcW w:w="1390" w:type="dxa"/>
          </w:tcPr>
          <w:p w14:paraId="40D01AEE" w14:textId="73465E3E" w:rsidR="00AA5380" w:rsidRPr="00033C4F" w:rsidRDefault="00AA5380" w:rsidP="00AA5380">
            <w:pPr>
              <w:spacing w:line="240" w:lineRule="auto"/>
              <w:jc w:val="center"/>
              <w:rPr>
                <w:lang w:eastAsia="pl-PL"/>
              </w:rPr>
            </w:pPr>
            <w:r>
              <w:rPr>
                <w:lang w:eastAsia="pl-PL"/>
              </w:rPr>
              <w:t>drzewo</w:t>
            </w:r>
          </w:p>
        </w:tc>
        <w:tc>
          <w:tcPr>
            <w:tcW w:w="1810" w:type="dxa"/>
          </w:tcPr>
          <w:p w14:paraId="0AA604EA" w14:textId="6D9A52D4" w:rsidR="00AA5380" w:rsidRPr="00033C4F" w:rsidRDefault="00AA5380" w:rsidP="00AA5380">
            <w:pPr>
              <w:spacing w:line="240" w:lineRule="auto"/>
              <w:jc w:val="center"/>
              <w:rPr>
                <w:lang w:eastAsia="pl-PL"/>
              </w:rPr>
            </w:pPr>
            <w:r>
              <w:rPr>
                <w:lang w:eastAsia="pl-PL"/>
              </w:rPr>
              <w:t>jednoobiektowy</w:t>
            </w:r>
          </w:p>
        </w:tc>
        <w:tc>
          <w:tcPr>
            <w:tcW w:w="4458" w:type="dxa"/>
          </w:tcPr>
          <w:p w14:paraId="7D0F7102" w14:textId="4D2B8144" w:rsidR="00AA5380" w:rsidRPr="00033C4F" w:rsidRDefault="00AA5380" w:rsidP="00AF493C">
            <w:pPr>
              <w:spacing w:line="240" w:lineRule="auto"/>
              <w:jc w:val="center"/>
              <w:rPr>
                <w:lang w:eastAsia="pl-PL"/>
              </w:rPr>
            </w:pPr>
            <w:r w:rsidRPr="00AA5380">
              <w:rPr>
                <w:lang w:eastAsia="pl-PL"/>
              </w:rPr>
              <w:t>Wiąz szypułkowy</w:t>
            </w:r>
            <w:r w:rsidR="00AF493C">
              <w:rPr>
                <w:lang w:eastAsia="pl-PL"/>
              </w:rPr>
              <w:t xml:space="preserve"> o obwodzie</w:t>
            </w:r>
            <w:r w:rsidRPr="00AA5380">
              <w:rPr>
                <w:lang w:eastAsia="pl-PL"/>
              </w:rPr>
              <w:t xml:space="preserve"> 270</w:t>
            </w:r>
            <w:r w:rsidR="00AF493C">
              <w:rPr>
                <w:lang w:eastAsia="pl-PL"/>
              </w:rPr>
              <w:t xml:space="preserve"> cm i wysokości </w:t>
            </w:r>
            <w:r w:rsidRPr="00AA5380">
              <w:rPr>
                <w:lang w:eastAsia="pl-PL"/>
              </w:rPr>
              <w:t>30</w:t>
            </w:r>
            <w:r w:rsidR="00AF493C">
              <w:rPr>
                <w:lang w:eastAsia="pl-PL"/>
              </w:rPr>
              <w:t xml:space="preserve"> m</w:t>
            </w:r>
          </w:p>
        </w:tc>
      </w:tr>
      <w:tr w:rsidR="00AA5380" w14:paraId="784753E2" w14:textId="77777777" w:rsidTr="00AA5380">
        <w:trPr>
          <w:jc w:val="center"/>
        </w:trPr>
        <w:tc>
          <w:tcPr>
            <w:tcW w:w="800" w:type="dxa"/>
          </w:tcPr>
          <w:p w14:paraId="4C8F6B97" w14:textId="67BF65AE" w:rsidR="00AA5380" w:rsidRPr="00033C4F" w:rsidRDefault="00AA5380" w:rsidP="00AA5380">
            <w:pPr>
              <w:spacing w:line="240" w:lineRule="auto"/>
              <w:jc w:val="center"/>
              <w:rPr>
                <w:lang w:eastAsia="pl-PL"/>
              </w:rPr>
            </w:pPr>
            <w:r>
              <w:rPr>
                <w:lang w:eastAsia="pl-PL"/>
              </w:rPr>
              <w:t>14.</w:t>
            </w:r>
          </w:p>
        </w:tc>
        <w:tc>
          <w:tcPr>
            <w:tcW w:w="1390" w:type="dxa"/>
          </w:tcPr>
          <w:p w14:paraId="351F5CEB" w14:textId="4474F1BC" w:rsidR="00AA5380" w:rsidRPr="00033C4F" w:rsidRDefault="00AA5380" w:rsidP="00AA5380">
            <w:pPr>
              <w:spacing w:line="240" w:lineRule="auto"/>
              <w:jc w:val="center"/>
              <w:rPr>
                <w:lang w:eastAsia="pl-PL"/>
              </w:rPr>
            </w:pPr>
            <w:r>
              <w:rPr>
                <w:lang w:eastAsia="pl-PL"/>
              </w:rPr>
              <w:t>drzewo</w:t>
            </w:r>
          </w:p>
        </w:tc>
        <w:tc>
          <w:tcPr>
            <w:tcW w:w="1810" w:type="dxa"/>
          </w:tcPr>
          <w:p w14:paraId="0F3C6DC7" w14:textId="556A8426" w:rsidR="00AA5380" w:rsidRPr="00033C4F" w:rsidRDefault="00AA5380" w:rsidP="00AA5380">
            <w:pPr>
              <w:spacing w:line="240" w:lineRule="auto"/>
              <w:jc w:val="center"/>
              <w:rPr>
                <w:lang w:eastAsia="pl-PL"/>
              </w:rPr>
            </w:pPr>
            <w:r>
              <w:rPr>
                <w:lang w:eastAsia="pl-PL"/>
              </w:rPr>
              <w:t>jednoobiektowy</w:t>
            </w:r>
          </w:p>
        </w:tc>
        <w:tc>
          <w:tcPr>
            <w:tcW w:w="4458" w:type="dxa"/>
          </w:tcPr>
          <w:p w14:paraId="316484CC" w14:textId="3AA31B4F" w:rsidR="00AA5380" w:rsidRPr="00033C4F" w:rsidRDefault="00AA5380" w:rsidP="00AF493C">
            <w:pPr>
              <w:spacing w:line="240" w:lineRule="auto"/>
              <w:jc w:val="center"/>
              <w:rPr>
                <w:lang w:eastAsia="pl-PL"/>
              </w:rPr>
            </w:pPr>
            <w:r w:rsidRPr="00AA5380">
              <w:rPr>
                <w:lang w:eastAsia="pl-PL"/>
              </w:rPr>
              <w:t xml:space="preserve">Wiąz szypułkowy </w:t>
            </w:r>
            <w:r w:rsidR="00AF493C">
              <w:rPr>
                <w:lang w:eastAsia="pl-PL"/>
              </w:rPr>
              <w:t>o obwodzie</w:t>
            </w:r>
            <w:r w:rsidR="00AF493C" w:rsidRPr="00AA5380">
              <w:rPr>
                <w:lang w:eastAsia="pl-PL"/>
              </w:rPr>
              <w:t xml:space="preserve"> </w:t>
            </w:r>
            <w:r w:rsidRPr="00AA5380">
              <w:rPr>
                <w:lang w:eastAsia="pl-PL"/>
              </w:rPr>
              <w:t>260</w:t>
            </w:r>
            <w:r w:rsidR="00AF493C">
              <w:rPr>
                <w:lang w:eastAsia="pl-PL"/>
              </w:rPr>
              <w:t xml:space="preserve"> cm i wysokości </w:t>
            </w:r>
            <w:r w:rsidR="00AF493C" w:rsidRPr="00AA5380">
              <w:rPr>
                <w:lang w:eastAsia="pl-PL"/>
              </w:rPr>
              <w:t>30</w:t>
            </w:r>
            <w:r w:rsidR="00AF493C">
              <w:rPr>
                <w:lang w:eastAsia="pl-PL"/>
              </w:rPr>
              <w:t xml:space="preserve"> m</w:t>
            </w:r>
          </w:p>
        </w:tc>
      </w:tr>
      <w:tr w:rsidR="00AA5380" w14:paraId="0493D57B" w14:textId="77777777" w:rsidTr="00AA5380">
        <w:trPr>
          <w:jc w:val="center"/>
        </w:trPr>
        <w:tc>
          <w:tcPr>
            <w:tcW w:w="800" w:type="dxa"/>
          </w:tcPr>
          <w:p w14:paraId="6369F3C5" w14:textId="06362DC1" w:rsidR="00AA5380" w:rsidRPr="00033C4F" w:rsidRDefault="00AA5380" w:rsidP="00AA5380">
            <w:pPr>
              <w:spacing w:line="240" w:lineRule="auto"/>
              <w:jc w:val="center"/>
              <w:rPr>
                <w:lang w:eastAsia="pl-PL"/>
              </w:rPr>
            </w:pPr>
            <w:r>
              <w:rPr>
                <w:lang w:eastAsia="pl-PL"/>
              </w:rPr>
              <w:t>15.</w:t>
            </w:r>
          </w:p>
        </w:tc>
        <w:tc>
          <w:tcPr>
            <w:tcW w:w="1390" w:type="dxa"/>
          </w:tcPr>
          <w:p w14:paraId="72B9B158" w14:textId="78400502" w:rsidR="00AA5380" w:rsidRPr="00033C4F" w:rsidRDefault="00AA5380" w:rsidP="00AA5380">
            <w:pPr>
              <w:spacing w:line="240" w:lineRule="auto"/>
              <w:jc w:val="center"/>
              <w:rPr>
                <w:lang w:eastAsia="pl-PL"/>
              </w:rPr>
            </w:pPr>
            <w:r>
              <w:rPr>
                <w:lang w:eastAsia="pl-PL"/>
              </w:rPr>
              <w:t>drzewo</w:t>
            </w:r>
          </w:p>
        </w:tc>
        <w:tc>
          <w:tcPr>
            <w:tcW w:w="1810" w:type="dxa"/>
          </w:tcPr>
          <w:p w14:paraId="58D56292" w14:textId="4B0D07F9" w:rsidR="00AA5380" w:rsidRPr="00033C4F" w:rsidRDefault="00AA5380" w:rsidP="00AA5380">
            <w:pPr>
              <w:spacing w:line="240" w:lineRule="auto"/>
              <w:jc w:val="center"/>
              <w:rPr>
                <w:lang w:eastAsia="pl-PL"/>
              </w:rPr>
            </w:pPr>
            <w:r>
              <w:rPr>
                <w:lang w:eastAsia="pl-PL"/>
              </w:rPr>
              <w:t>jednoobiektowy</w:t>
            </w:r>
          </w:p>
        </w:tc>
        <w:tc>
          <w:tcPr>
            <w:tcW w:w="4458" w:type="dxa"/>
          </w:tcPr>
          <w:p w14:paraId="070C793D" w14:textId="7EC2591A" w:rsidR="00AA5380" w:rsidRPr="00033C4F" w:rsidRDefault="00AA5380" w:rsidP="00AF493C">
            <w:pPr>
              <w:spacing w:line="240" w:lineRule="auto"/>
              <w:jc w:val="center"/>
              <w:rPr>
                <w:lang w:eastAsia="pl-PL"/>
              </w:rPr>
            </w:pPr>
            <w:r w:rsidRPr="00AA5380">
              <w:rPr>
                <w:lang w:eastAsia="pl-PL"/>
              </w:rPr>
              <w:t xml:space="preserve">Lipa drobnolistna </w:t>
            </w:r>
            <w:r w:rsidR="00AF493C">
              <w:rPr>
                <w:lang w:eastAsia="pl-PL"/>
              </w:rPr>
              <w:t>o obwodzie</w:t>
            </w:r>
            <w:r w:rsidR="00AF493C" w:rsidRPr="00AA5380">
              <w:rPr>
                <w:lang w:eastAsia="pl-PL"/>
              </w:rPr>
              <w:t xml:space="preserve"> </w:t>
            </w:r>
            <w:r w:rsidRPr="00AA5380">
              <w:rPr>
                <w:lang w:eastAsia="pl-PL"/>
              </w:rPr>
              <w:t>329</w:t>
            </w:r>
            <w:r w:rsidR="00AF493C">
              <w:rPr>
                <w:lang w:eastAsia="pl-PL"/>
              </w:rPr>
              <w:t xml:space="preserve"> cm i wysokości 18 m</w:t>
            </w:r>
          </w:p>
        </w:tc>
      </w:tr>
      <w:tr w:rsidR="00AA5380" w14:paraId="745522B7" w14:textId="77777777" w:rsidTr="00AA5380">
        <w:trPr>
          <w:jc w:val="center"/>
        </w:trPr>
        <w:tc>
          <w:tcPr>
            <w:tcW w:w="800" w:type="dxa"/>
          </w:tcPr>
          <w:p w14:paraId="24C60664" w14:textId="1B1FB933" w:rsidR="00AA5380" w:rsidRPr="00033C4F" w:rsidRDefault="00AA5380" w:rsidP="00AA5380">
            <w:pPr>
              <w:spacing w:line="240" w:lineRule="auto"/>
              <w:jc w:val="center"/>
              <w:rPr>
                <w:lang w:eastAsia="pl-PL"/>
              </w:rPr>
            </w:pPr>
            <w:r>
              <w:rPr>
                <w:lang w:eastAsia="pl-PL"/>
              </w:rPr>
              <w:t>16.</w:t>
            </w:r>
          </w:p>
        </w:tc>
        <w:tc>
          <w:tcPr>
            <w:tcW w:w="1390" w:type="dxa"/>
          </w:tcPr>
          <w:p w14:paraId="5BEFF8C7" w14:textId="7343637C" w:rsidR="00AA5380" w:rsidRPr="00033C4F" w:rsidRDefault="00AA5380" w:rsidP="00AA5380">
            <w:pPr>
              <w:spacing w:line="240" w:lineRule="auto"/>
              <w:jc w:val="center"/>
              <w:rPr>
                <w:lang w:eastAsia="pl-PL"/>
              </w:rPr>
            </w:pPr>
            <w:r>
              <w:rPr>
                <w:lang w:eastAsia="pl-PL"/>
              </w:rPr>
              <w:t>Grupa drzew</w:t>
            </w:r>
          </w:p>
        </w:tc>
        <w:tc>
          <w:tcPr>
            <w:tcW w:w="1810" w:type="dxa"/>
          </w:tcPr>
          <w:p w14:paraId="2027CAF4" w14:textId="6675E486" w:rsidR="00AA5380" w:rsidRPr="00033C4F" w:rsidRDefault="00AA5380" w:rsidP="00AA5380">
            <w:pPr>
              <w:spacing w:line="240" w:lineRule="auto"/>
              <w:jc w:val="center"/>
              <w:rPr>
                <w:lang w:eastAsia="pl-PL"/>
              </w:rPr>
            </w:pPr>
            <w:r w:rsidRPr="00AA5380">
              <w:rPr>
                <w:lang w:eastAsia="pl-PL"/>
              </w:rPr>
              <w:t>Wieloobiektowy</w:t>
            </w:r>
          </w:p>
        </w:tc>
        <w:tc>
          <w:tcPr>
            <w:tcW w:w="4458" w:type="dxa"/>
          </w:tcPr>
          <w:p w14:paraId="2340499F" w14:textId="5197EDB7" w:rsidR="00AA5380" w:rsidRPr="00033C4F" w:rsidRDefault="00AA5380" w:rsidP="00AA5380">
            <w:pPr>
              <w:spacing w:line="240" w:lineRule="auto"/>
              <w:jc w:val="center"/>
              <w:rPr>
                <w:lang w:eastAsia="pl-PL"/>
              </w:rPr>
            </w:pPr>
            <w:r w:rsidRPr="00AA5380">
              <w:rPr>
                <w:lang w:eastAsia="pl-PL"/>
              </w:rPr>
              <w:t>grupa 6 dębów szypułkowych</w:t>
            </w:r>
          </w:p>
        </w:tc>
      </w:tr>
      <w:tr w:rsidR="00AA5380" w14:paraId="7BABA4D5" w14:textId="77777777" w:rsidTr="00AA5380">
        <w:trPr>
          <w:jc w:val="center"/>
        </w:trPr>
        <w:tc>
          <w:tcPr>
            <w:tcW w:w="800" w:type="dxa"/>
          </w:tcPr>
          <w:p w14:paraId="0121AB0A" w14:textId="1ABEB12E" w:rsidR="00AA5380" w:rsidRPr="00033C4F" w:rsidRDefault="00AA5380" w:rsidP="00AA5380">
            <w:pPr>
              <w:spacing w:line="240" w:lineRule="auto"/>
              <w:jc w:val="center"/>
              <w:rPr>
                <w:lang w:eastAsia="pl-PL"/>
              </w:rPr>
            </w:pPr>
            <w:r>
              <w:rPr>
                <w:lang w:eastAsia="pl-PL"/>
              </w:rPr>
              <w:t>17.</w:t>
            </w:r>
          </w:p>
        </w:tc>
        <w:tc>
          <w:tcPr>
            <w:tcW w:w="1390" w:type="dxa"/>
          </w:tcPr>
          <w:p w14:paraId="03AB491F" w14:textId="70768D7D" w:rsidR="00AA5380" w:rsidRPr="00033C4F" w:rsidRDefault="00AA5380" w:rsidP="00AA5380">
            <w:pPr>
              <w:spacing w:line="240" w:lineRule="auto"/>
              <w:jc w:val="center"/>
              <w:rPr>
                <w:lang w:eastAsia="pl-PL"/>
              </w:rPr>
            </w:pPr>
            <w:r>
              <w:rPr>
                <w:lang w:eastAsia="pl-PL"/>
              </w:rPr>
              <w:t>drzewo</w:t>
            </w:r>
          </w:p>
        </w:tc>
        <w:tc>
          <w:tcPr>
            <w:tcW w:w="1810" w:type="dxa"/>
          </w:tcPr>
          <w:p w14:paraId="5D20DD5D" w14:textId="0F1EED0C" w:rsidR="00AA5380" w:rsidRPr="00033C4F" w:rsidRDefault="00AA5380" w:rsidP="00AA5380">
            <w:pPr>
              <w:spacing w:line="240" w:lineRule="auto"/>
              <w:jc w:val="center"/>
              <w:rPr>
                <w:lang w:eastAsia="pl-PL"/>
              </w:rPr>
            </w:pPr>
            <w:r>
              <w:rPr>
                <w:lang w:eastAsia="pl-PL"/>
              </w:rPr>
              <w:t>jednoobiektowy</w:t>
            </w:r>
          </w:p>
        </w:tc>
        <w:tc>
          <w:tcPr>
            <w:tcW w:w="4458" w:type="dxa"/>
          </w:tcPr>
          <w:p w14:paraId="33B32BFF" w14:textId="25D43D7A" w:rsidR="00AA5380" w:rsidRPr="00033C4F" w:rsidRDefault="00AA5380" w:rsidP="00AA5380">
            <w:pPr>
              <w:spacing w:line="240" w:lineRule="auto"/>
              <w:jc w:val="center"/>
              <w:rPr>
                <w:lang w:eastAsia="pl-PL"/>
              </w:rPr>
            </w:pPr>
            <w:r w:rsidRPr="00AA5380">
              <w:rPr>
                <w:lang w:eastAsia="pl-PL"/>
              </w:rPr>
              <w:t>Świerk pospolity</w:t>
            </w:r>
          </w:p>
        </w:tc>
      </w:tr>
      <w:tr w:rsidR="00AA5380" w14:paraId="197AB1AA" w14:textId="77777777" w:rsidTr="00AA5380">
        <w:trPr>
          <w:jc w:val="center"/>
        </w:trPr>
        <w:tc>
          <w:tcPr>
            <w:tcW w:w="800" w:type="dxa"/>
          </w:tcPr>
          <w:p w14:paraId="02DF7F5C" w14:textId="209FE0D8" w:rsidR="00AA5380" w:rsidRPr="00033C4F" w:rsidRDefault="00AA5380" w:rsidP="00AA5380">
            <w:pPr>
              <w:spacing w:line="240" w:lineRule="auto"/>
              <w:jc w:val="center"/>
              <w:rPr>
                <w:lang w:eastAsia="pl-PL"/>
              </w:rPr>
            </w:pPr>
            <w:r>
              <w:rPr>
                <w:lang w:eastAsia="pl-PL"/>
              </w:rPr>
              <w:t>18.</w:t>
            </w:r>
          </w:p>
        </w:tc>
        <w:tc>
          <w:tcPr>
            <w:tcW w:w="1390" w:type="dxa"/>
          </w:tcPr>
          <w:p w14:paraId="5325A930" w14:textId="3546FF8A" w:rsidR="00AA5380" w:rsidRPr="00033C4F" w:rsidRDefault="00AA5380" w:rsidP="00AA5380">
            <w:pPr>
              <w:spacing w:line="240" w:lineRule="auto"/>
              <w:jc w:val="center"/>
              <w:rPr>
                <w:lang w:eastAsia="pl-PL"/>
              </w:rPr>
            </w:pPr>
            <w:r>
              <w:rPr>
                <w:lang w:eastAsia="pl-PL"/>
              </w:rPr>
              <w:t>drzewo</w:t>
            </w:r>
          </w:p>
        </w:tc>
        <w:tc>
          <w:tcPr>
            <w:tcW w:w="1810" w:type="dxa"/>
          </w:tcPr>
          <w:p w14:paraId="66D87C31" w14:textId="7FC631DD" w:rsidR="00AA5380" w:rsidRPr="00033C4F" w:rsidRDefault="00AA5380" w:rsidP="00AA5380">
            <w:pPr>
              <w:spacing w:line="240" w:lineRule="auto"/>
              <w:jc w:val="center"/>
              <w:rPr>
                <w:lang w:eastAsia="pl-PL"/>
              </w:rPr>
            </w:pPr>
            <w:r>
              <w:rPr>
                <w:lang w:eastAsia="pl-PL"/>
              </w:rPr>
              <w:t>jednoobiektowy</w:t>
            </w:r>
          </w:p>
        </w:tc>
        <w:tc>
          <w:tcPr>
            <w:tcW w:w="4458" w:type="dxa"/>
          </w:tcPr>
          <w:p w14:paraId="09D05C89" w14:textId="230D5731"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 xml:space="preserve">o </w:t>
            </w:r>
            <w:r w:rsidRPr="00AA5380">
              <w:rPr>
                <w:lang w:eastAsia="pl-PL"/>
              </w:rPr>
              <w:t>300</w:t>
            </w:r>
            <w:r w:rsidR="00AF493C">
              <w:rPr>
                <w:lang w:eastAsia="pl-PL"/>
              </w:rPr>
              <w:t xml:space="preserve"> cm i wysokości 26 m</w:t>
            </w:r>
          </w:p>
        </w:tc>
      </w:tr>
      <w:tr w:rsidR="00AA5380" w14:paraId="3CAFE2DE" w14:textId="77777777" w:rsidTr="00AA5380">
        <w:trPr>
          <w:jc w:val="center"/>
        </w:trPr>
        <w:tc>
          <w:tcPr>
            <w:tcW w:w="800" w:type="dxa"/>
          </w:tcPr>
          <w:p w14:paraId="12FE7B96" w14:textId="30817B9D" w:rsidR="00AA5380" w:rsidRPr="00033C4F" w:rsidRDefault="00AA5380" w:rsidP="00AA5380">
            <w:pPr>
              <w:spacing w:line="240" w:lineRule="auto"/>
              <w:jc w:val="center"/>
              <w:rPr>
                <w:lang w:eastAsia="pl-PL"/>
              </w:rPr>
            </w:pPr>
            <w:r>
              <w:rPr>
                <w:lang w:eastAsia="pl-PL"/>
              </w:rPr>
              <w:t>19.</w:t>
            </w:r>
          </w:p>
        </w:tc>
        <w:tc>
          <w:tcPr>
            <w:tcW w:w="1390" w:type="dxa"/>
          </w:tcPr>
          <w:p w14:paraId="47D7DF24" w14:textId="173DAF5E" w:rsidR="00AA5380" w:rsidRPr="00033C4F" w:rsidRDefault="00AA5380" w:rsidP="00AA5380">
            <w:pPr>
              <w:spacing w:line="240" w:lineRule="auto"/>
              <w:jc w:val="center"/>
              <w:rPr>
                <w:lang w:eastAsia="pl-PL"/>
              </w:rPr>
            </w:pPr>
            <w:r>
              <w:rPr>
                <w:lang w:eastAsia="pl-PL"/>
              </w:rPr>
              <w:t>drzewo</w:t>
            </w:r>
          </w:p>
        </w:tc>
        <w:tc>
          <w:tcPr>
            <w:tcW w:w="1810" w:type="dxa"/>
          </w:tcPr>
          <w:p w14:paraId="3F984404" w14:textId="347D5775" w:rsidR="00AA5380" w:rsidRPr="00033C4F" w:rsidRDefault="00AA5380" w:rsidP="00AA5380">
            <w:pPr>
              <w:spacing w:line="240" w:lineRule="auto"/>
              <w:jc w:val="center"/>
              <w:rPr>
                <w:lang w:eastAsia="pl-PL"/>
              </w:rPr>
            </w:pPr>
            <w:r>
              <w:rPr>
                <w:lang w:eastAsia="pl-PL"/>
              </w:rPr>
              <w:t>jednoobiektowy</w:t>
            </w:r>
          </w:p>
        </w:tc>
        <w:tc>
          <w:tcPr>
            <w:tcW w:w="4458" w:type="dxa"/>
          </w:tcPr>
          <w:p w14:paraId="02136254" w14:textId="0C439665"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290</w:t>
            </w:r>
            <w:r w:rsidR="00AF493C">
              <w:rPr>
                <w:lang w:eastAsia="pl-PL"/>
              </w:rPr>
              <w:t xml:space="preserve"> cm i wysokości 23 m</w:t>
            </w:r>
          </w:p>
        </w:tc>
      </w:tr>
      <w:tr w:rsidR="00AA5380" w14:paraId="19DFB005" w14:textId="77777777" w:rsidTr="00AA5380">
        <w:trPr>
          <w:jc w:val="center"/>
        </w:trPr>
        <w:tc>
          <w:tcPr>
            <w:tcW w:w="800" w:type="dxa"/>
          </w:tcPr>
          <w:p w14:paraId="429F3AE3" w14:textId="726FF1E6" w:rsidR="00AA5380" w:rsidRPr="00033C4F" w:rsidRDefault="00AA5380" w:rsidP="00AA5380">
            <w:pPr>
              <w:spacing w:line="240" w:lineRule="auto"/>
              <w:jc w:val="center"/>
              <w:rPr>
                <w:lang w:eastAsia="pl-PL"/>
              </w:rPr>
            </w:pPr>
            <w:r>
              <w:rPr>
                <w:lang w:eastAsia="pl-PL"/>
              </w:rPr>
              <w:t>20.</w:t>
            </w:r>
          </w:p>
        </w:tc>
        <w:tc>
          <w:tcPr>
            <w:tcW w:w="1390" w:type="dxa"/>
          </w:tcPr>
          <w:p w14:paraId="71A2F7F2" w14:textId="16A02C97" w:rsidR="00AA5380" w:rsidRPr="00033C4F" w:rsidRDefault="00AA5380" w:rsidP="00AA5380">
            <w:pPr>
              <w:spacing w:line="240" w:lineRule="auto"/>
              <w:jc w:val="center"/>
              <w:rPr>
                <w:lang w:eastAsia="pl-PL"/>
              </w:rPr>
            </w:pPr>
            <w:r>
              <w:rPr>
                <w:lang w:eastAsia="pl-PL"/>
              </w:rPr>
              <w:t>drzewo</w:t>
            </w:r>
          </w:p>
        </w:tc>
        <w:tc>
          <w:tcPr>
            <w:tcW w:w="1810" w:type="dxa"/>
          </w:tcPr>
          <w:p w14:paraId="140EE4D2" w14:textId="19DB4937" w:rsidR="00AA5380" w:rsidRPr="00033C4F" w:rsidRDefault="00AA5380" w:rsidP="00AA5380">
            <w:pPr>
              <w:spacing w:line="240" w:lineRule="auto"/>
              <w:jc w:val="center"/>
              <w:rPr>
                <w:lang w:eastAsia="pl-PL"/>
              </w:rPr>
            </w:pPr>
            <w:r>
              <w:rPr>
                <w:lang w:eastAsia="pl-PL"/>
              </w:rPr>
              <w:t>jednoobiektowy</w:t>
            </w:r>
          </w:p>
        </w:tc>
        <w:tc>
          <w:tcPr>
            <w:tcW w:w="4458" w:type="dxa"/>
          </w:tcPr>
          <w:p w14:paraId="62CAD1CE" w14:textId="44C2D9E6"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300</w:t>
            </w:r>
            <w:r w:rsidR="00AF493C">
              <w:rPr>
                <w:lang w:eastAsia="pl-PL"/>
              </w:rPr>
              <w:t xml:space="preserve"> cm i wysokości 26 m</w:t>
            </w:r>
          </w:p>
        </w:tc>
      </w:tr>
      <w:tr w:rsidR="00AA5380" w14:paraId="31577276" w14:textId="77777777" w:rsidTr="00AA5380">
        <w:trPr>
          <w:jc w:val="center"/>
        </w:trPr>
        <w:tc>
          <w:tcPr>
            <w:tcW w:w="800" w:type="dxa"/>
          </w:tcPr>
          <w:p w14:paraId="35705DAC" w14:textId="4BA009C7" w:rsidR="00AA5380" w:rsidRPr="00033C4F" w:rsidRDefault="00AA5380" w:rsidP="00AA5380">
            <w:pPr>
              <w:spacing w:line="240" w:lineRule="auto"/>
              <w:jc w:val="center"/>
              <w:rPr>
                <w:lang w:eastAsia="pl-PL"/>
              </w:rPr>
            </w:pPr>
            <w:r>
              <w:rPr>
                <w:lang w:eastAsia="pl-PL"/>
              </w:rPr>
              <w:t>21.</w:t>
            </w:r>
          </w:p>
        </w:tc>
        <w:tc>
          <w:tcPr>
            <w:tcW w:w="1390" w:type="dxa"/>
          </w:tcPr>
          <w:p w14:paraId="32C66F9E" w14:textId="2D36EB96" w:rsidR="00AA5380" w:rsidRPr="00033C4F" w:rsidRDefault="00AA5380" w:rsidP="00AA5380">
            <w:pPr>
              <w:spacing w:line="240" w:lineRule="auto"/>
              <w:jc w:val="center"/>
              <w:rPr>
                <w:lang w:eastAsia="pl-PL"/>
              </w:rPr>
            </w:pPr>
            <w:r>
              <w:rPr>
                <w:lang w:eastAsia="pl-PL"/>
              </w:rPr>
              <w:t>drzewo</w:t>
            </w:r>
          </w:p>
        </w:tc>
        <w:tc>
          <w:tcPr>
            <w:tcW w:w="1810" w:type="dxa"/>
          </w:tcPr>
          <w:p w14:paraId="01B4DBF7" w14:textId="2EF8A1E0" w:rsidR="00AA5380" w:rsidRPr="00033C4F" w:rsidRDefault="00AA5380" w:rsidP="00AA5380">
            <w:pPr>
              <w:spacing w:line="240" w:lineRule="auto"/>
              <w:jc w:val="center"/>
              <w:rPr>
                <w:lang w:eastAsia="pl-PL"/>
              </w:rPr>
            </w:pPr>
            <w:r>
              <w:rPr>
                <w:lang w:eastAsia="pl-PL"/>
              </w:rPr>
              <w:t>jednoobiektowy</w:t>
            </w:r>
          </w:p>
        </w:tc>
        <w:tc>
          <w:tcPr>
            <w:tcW w:w="4458" w:type="dxa"/>
          </w:tcPr>
          <w:p w14:paraId="1EC97342" w14:textId="6742DAA8"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345</w:t>
            </w:r>
            <w:r w:rsidR="00AF493C">
              <w:rPr>
                <w:lang w:eastAsia="pl-PL"/>
              </w:rPr>
              <w:t xml:space="preserve"> cm i wysokości 27 m</w:t>
            </w:r>
          </w:p>
        </w:tc>
      </w:tr>
      <w:tr w:rsidR="00AA5380" w14:paraId="1972E740" w14:textId="77777777" w:rsidTr="00AA5380">
        <w:trPr>
          <w:jc w:val="center"/>
        </w:trPr>
        <w:tc>
          <w:tcPr>
            <w:tcW w:w="800" w:type="dxa"/>
          </w:tcPr>
          <w:p w14:paraId="02CED749" w14:textId="55A3EFA2" w:rsidR="00AA5380" w:rsidRPr="00033C4F" w:rsidRDefault="00AA5380" w:rsidP="00AA5380">
            <w:pPr>
              <w:spacing w:line="240" w:lineRule="auto"/>
              <w:jc w:val="center"/>
              <w:rPr>
                <w:lang w:eastAsia="pl-PL"/>
              </w:rPr>
            </w:pPr>
            <w:r>
              <w:rPr>
                <w:lang w:eastAsia="pl-PL"/>
              </w:rPr>
              <w:t>22.</w:t>
            </w:r>
          </w:p>
        </w:tc>
        <w:tc>
          <w:tcPr>
            <w:tcW w:w="1390" w:type="dxa"/>
          </w:tcPr>
          <w:p w14:paraId="5425CAC2" w14:textId="1102615F" w:rsidR="00AA5380" w:rsidRPr="00033C4F" w:rsidRDefault="00AA5380" w:rsidP="00AA5380">
            <w:pPr>
              <w:spacing w:line="240" w:lineRule="auto"/>
              <w:jc w:val="center"/>
              <w:rPr>
                <w:lang w:eastAsia="pl-PL"/>
              </w:rPr>
            </w:pPr>
            <w:r>
              <w:rPr>
                <w:lang w:eastAsia="pl-PL"/>
              </w:rPr>
              <w:t>drzewo</w:t>
            </w:r>
          </w:p>
        </w:tc>
        <w:tc>
          <w:tcPr>
            <w:tcW w:w="1810" w:type="dxa"/>
          </w:tcPr>
          <w:p w14:paraId="48E05A02" w14:textId="235E2173" w:rsidR="00AA5380" w:rsidRPr="00033C4F" w:rsidRDefault="00AA5380" w:rsidP="00AA5380">
            <w:pPr>
              <w:spacing w:line="240" w:lineRule="auto"/>
              <w:jc w:val="center"/>
              <w:rPr>
                <w:lang w:eastAsia="pl-PL"/>
              </w:rPr>
            </w:pPr>
            <w:r>
              <w:rPr>
                <w:lang w:eastAsia="pl-PL"/>
              </w:rPr>
              <w:t>jednoobiektowy</w:t>
            </w:r>
          </w:p>
        </w:tc>
        <w:tc>
          <w:tcPr>
            <w:tcW w:w="4458" w:type="dxa"/>
          </w:tcPr>
          <w:p w14:paraId="618DD6B6" w14:textId="1D32CCDA"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320</w:t>
            </w:r>
            <w:r w:rsidR="00AF493C">
              <w:rPr>
                <w:lang w:eastAsia="pl-PL"/>
              </w:rPr>
              <w:t xml:space="preserve"> cm i wysokości 28 m</w:t>
            </w:r>
          </w:p>
        </w:tc>
      </w:tr>
      <w:tr w:rsidR="00AA5380" w14:paraId="78E84519" w14:textId="77777777" w:rsidTr="00AA5380">
        <w:trPr>
          <w:jc w:val="center"/>
        </w:trPr>
        <w:tc>
          <w:tcPr>
            <w:tcW w:w="800" w:type="dxa"/>
          </w:tcPr>
          <w:p w14:paraId="4AB169E3" w14:textId="0D2CF99D" w:rsidR="00AA5380" w:rsidRPr="00033C4F" w:rsidRDefault="00AA5380" w:rsidP="00AA5380">
            <w:pPr>
              <w:spacing w:line="240" w:lineRule="auto"/>
              <w:jc w:val="center"/>
              <w:rPr>
                <w:lang w:eastAsia="pl-PL"/>
              </w:rPr>
            </w:pPr>
            <w:r>
              <w:rPr>
                <w:lang w:eastAsia="pl-PL"/>
              </w:rPr>
              <w:t>23.</w:t>
            </w:r>
          </w:p>
        </w:tc>
        <w:tc>
          <w:tcPr>
            <w:tcW w:w="1390" w:type="dxa"/>
          </w:tcPr>
          <w:p w14:paraId="1338185D" w14:textId="764D9186" w:rsidR="00AA5380" w:rsidRPr="00033C4F" w:rsidRDefault="00AA5380" w:rsidP="00AA5380">
            <w:pPr>
              <w:spacing w:line="240" w:lineRule="auto"/>
              <w:jc w:val="center"/>
              <w:rPr>
                <w:lang w:eastAsia="pl-PL"/>
              </w:rPr>
            </w:pPr>
            <w:r>
              <w:rPr>
                <w:lang w:eastAsia="pl-PL"/>
              </w:rPr>
              <w:t>drzewo</w:t>
            </w:r>
          </w:p>
        </w:tc>
        <w:tc>
          <w:tcPr>
            <w:tcW w:w="1810" w:type="dxa"/>
          </w:tcPr>
          <w:p w14:paraId="6A0B54AA" w14:textId="18D4B55F" w:rsidR="00AA5380" w:rsidRPr="00033C4F" w:rsidRDefault="00AA5380" w:rsidP="00AA5380">
            <w:pPr>
              <w:spacing w:line="240" w:lineRule="auto"/>
              <w:jc w:val="center"/>
              <w:rPr>
                <w:lang w:eastAsia="pl-PL"/>
              </w:rPr>
            </w:pPr>
            <w:r>
              <w:rPr>
                <w:lang w:eastAsia="pl-PL"/>
              </w:rPr>
              <w:t>jednoobiektowy</w:t>
            </w:r>
          </w:p>
        </w:tc>
        <w:tc>
          <w:tcPr>
            <w:tcW w:w="4458" w:type="dxa"/>
          </w:tcPr>
          <w:p w14:paraId="4FBBF664" w14:textId="45330447"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310</w:t>
            </w:r>
            <w:r w:rsidR="00AF493C">
              <w:rPr>
                <w:lang w:eastAsia="pl-PL"/>
              </w:rPr>
              <w:t xml:space="preserve"> cm i wysokości 29 m</w:t>
            </w:r>
          </w:p>
        </w:tc>
      </w:tr>
      <w:tr w:rsidR="00AA5380" w14:paraId="20975DF8" w14:textId="77777777" w:rsidTr="00AA5380">
        <w:trPr>
          <w:jc w:val="center"/>
        </w:trPr>
        <w:tc>
          <w:tcPr>
            <w:tcW w:w="800" w:type="dxa"/>
          </w:tcPr>
          <w:p w14:paraId="01AFCA12" w14:textId="1170B4C2" w:rsidR="00AA5380" w:rsidRPr="00033C4F" w:rsidRDefault="00AA5380" w:rsidP="00AA5380">
            <w:pPr>
              <w:spacing w:line="240" w:lineRule="auto"/>
              <w:jc w:val="center"/>
              <w:rPr>
                <w:lang w:eastAsia="pl-PL"/>
              </w:rPr>
            </w:pPr>
            <w:r>
              <w:rPr>
                <w:lang w:eastAsia="pl-PL"/>
              </w:rPr>
              <w:t>24.</w:t>
            </w:r>
          </w:p>
        </w:tc>
        <w:tc>
          <w:tcPr>
            <w:tcW w:w="1390" w:type="dxa"/>
          </w:tcPr>
          <w:p w14:paraId="4FE7BCED" w14:textId="079BC5DC" w:rsidR="00AA5380" w:rsidRPr="00033C4F" w:rsidRDefault="00AA5380" w:rsidP="00AA5380">
            <w:pPr>
              <w:spacing w:line="240" w:lineRule="auto"/>
              <w:jc w:val="center"/>
              <w:rPr>
                <w:lang w:eastAsia="pl-PL"/>
              </w:rPr>
            </w:pPr>
            <w:r>
              <w:rPr>
                <w:lang w:eastAsia="pl-PL"/>
              </w:rPr>
              <w:t>drzewo</w:t>
            </w:r>
          </w:p>
        </w:tc>
        <w:tc>
          <w:tcPr>
            <w:tcW w:w="1810" w:type="dxa"/>
          </w:tcPr>
          <w:p w14:paraId="0847A645" w14:textId="7E023D85" w:rsidR="00AA5380" w:rsidRPr="00033C4F" w:rsidRDefault="00AA5380" w:rsidP="00AA5380">
            <w:pPr>
              <w:spacing w:line="240" w:lineRule="auto"/>
              <w:jc w:val="center"/>
              <w:rPr>
                <w:lang w:eastAsia="pl-PL"/>
              </w:rPr>
            </w:pPr>
            <w:r>
              <w:rPr>
                <w:lang w:eastAsia="pl-PL"/>
              </w:rPr>
              <w:t>jednoobiektowy</w:t>
            </w:r>
          </w:p>
        </w:tc>
        <w:tc>
          <w:tcPr>
            <w:tcW w:w="4458" w:type="dxa"/>
          </w:tcPr>
          <w:p w14:paraId="3FC26B33" w14:textId="7FDA63C7" w:rsidR="00AA5380" w:rsidRPr="00033C4F" w:rsidRDefault="00AA5380" w:rsidP="00AA5380">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330</w:t>
            </w:r>
            <w:r w:rsidR="00AF493C">
              <w:rPr>
                <w:lang w:eastAsia="pl-PL"/>
              </w:rPr>
              <w:t xml:space="preserve"> cm i wysokości </w:t>
            </w:r>
            <w:r w:rsidR="00AF493C" w:rsidRPr="00AA5380">
              <w:rPr>
                <w:lang w:eastAsia="pl-PL"/>
              </w:rPr>
              <w:t>30</w:t>
            </w:r>
            <w:r w:rsidR="00AF493C">
              <w:rPr>
                <w:lang w:eastAsia="pl-PL"/>
              </w:rPr>
              <w:t xml:space="preserve"> m</w:t>
            </w:r>
          </w:p>
        </w:tc>
      </w:tr>
      <w:tr w:rsidR="00AA5380" w14:paraId="4C501BD0" w14:textId="77777777" w:rsidTr="00AA5380">
        <w:trPr>
          <w:jc w:val="center"/>
        </w:trPr>
        <w:tc>
          <w:tcPr>
            <w:tcW w:w="800" w:type="dxa"/>
          </w:tcPr>
          <w:p w14:paraId="49248448" w14:textId="2BD33D36" w:rsidR="00AA5380" w:rsidRPr="00033C4F" w:rsidRDefault="00AA5380" w:rsidP="00AA5380">
            <w:pPr>
              <w:spacing w:line="240" w:lineRule="auto"/>
              <w:jc w:val="center"/>
              <w:rPr>
                <w:lang w:eastAsia="pl-PL"/>
              </w:rPr>
            </w:pPr>
            <w:r>
              <w:rPr>
                <w:lang w:eastAsia="pl-PL"/>
              </w:rPr>
              <w:t>25.</w:t>
            </w:r>
          </w:p>
        </w:tc>
        <w:tc>
          <w:tcPr>
            <w:tcW w:w="1390" w:type="dxa"/>
          </w:tcPr>
          <w:p w14:paraId="18F387AA" w14:textId="5E67033B" w:rsidR="00AA5380" w:rsidRPr="00033C4F" w:rsidRDefault="00AA5380" w:rsidP="00AA5380">
            <w:pPr>
              <w:spacing w:line="240" w:lineRule="auto"/>
              <w:jc w:val="center"/>
              <w:rPr>
                <w:lang w:eastAsia="pl-PL"/>
              </w:rPr>
            </w:pPr>
            <w:r>
              <w:rPr>
                <w:lang w:eastAsia="pl-PL"/>
              </w:rPr>
              <w:t>drzewo</w:t>
            </w:r>
          </w:p>
        </w:tc>
        <w:tc>
          <w:tcPr>
            <w:tcW w:w="1810" w:type="dxa"/>
          </w:tcPr>
          <w:p w14:paraId="51A85681" w14:textId="30F3E7E5" w:rsidR="00AA5380" w:rsidRPr="00033C4F" w:rsidRDefault="00AA5380" w:rsidP="00AA5380">
            <w:pPr>
              <w:spacing w:line="240" w:lineRule="auto"/>
              <w:jc w:val="center"/>
              <w:rPr>
                <w:lang w:eastAsia="pl-PL"/>
              </w:rPr>
            </w:pPr>
            <w:r>
              <w:rPr>
                <w:lang w:eastAsia="pl-PL"/>
              </w:rPr>
              <w:t>jednoobiektowy</w:t>
            </w:r>
          </w:p>
        </w:tc>
        <w:tc>
          <w:tcPr>
            <w:tcW w:w="4458" w:type="dxa"/>
          </w:tcPr>
          <w:p w14:paraId="420B7339" w14:textId="08A37611" w:rsidR="00AA5380" w:rsidRPr="00033C4F" w:rsidRDefault="00AA5380" w:rsidP="00AA5380">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400</w:t>
            </w:r>
            <w:r w:rsidR="00AF493C">
              <w:rPr>
                <w:lang w:eastAsia="pl-PL"/>
              </w:rPr>
              <w:t xml:space="preserve"> cm i wysokości 32 m</w:t>
            </w:r>
          </w:p>
        </w:tc>
      </w:tr>
      <w:tr w:rsidR="00AA5380" w14:paraId="24D43343" w14:textId="77777777" w:rsidTr="00AA5380">
        <w:trPr>
          <w:jc w:val="center"/>
        </w:trPr>
        <w:tc>
          <w:tcPr>
            <w:tcW w:w="800" w:type="dxa"/>
          </w:tcPr>
          <w:p w14:paraId="3847C6B1" w14:textId="61E00613" w:rsidR="00AA5380" w:rsidRPr="00033C4F" w:rsidRDefault="00AA5380" w:rsidP="00AA5380">
            <w:pPr>
              <w:spacing w:line="240" w:lineRule="auto"/>
              <w:jc w:val="center"/>
              <w:rPr>
                <w:lang w:eastAsia="pl-PL"/>
              </w:rPr>
            </w:pPr>
            <w:r>
              <w:rPr>
                <w:lang w:eastAsia="pl-PL"/>
              </w:rPr>
              <w:t>26.</w:t>
            </w:r>
          </w:p>
        </w:tc>
        <w:tc>
          <w:tcPr>
            <w:tcW w:w="1390" w:type="dxa"/>
          </w:tcPr>
          <w:p w14:paraId="349E3CC2" w14:textId="74461053" w:rsidR="00AA5380" w:rsidRPr="00033C4F" w:rsidRDefault="00AA5380" w:rsidP="00AA5380">
            <w:pPr>
              <w:spacing w:line="240" w:lineRule="auto"/>
              <w:jc w:val="center"/>
              <w:rPr>
                <w:lang w:eastAsia="pl-PL"/>
              </w:rPr>
            </w:pPr>
            <w:r>
              <w:rPr>
                <w:lang w:eastAsia="pl-PL"/>
              </w:rPr>
              <w:t>drzewo</w:t>
            </w:r>
          </w:p>
        </w:tc>
        <w:tc>
          <w:tcPr>
            <w:tcW w:w="1810" w:type="dxa"/>
          </w:tcPr>
          <w:p w14:paraId="358DAAC1" w14:textId="3EED3843" w:rsidR="00AA5380" w:rsidRPr="00033C4F" w:rsidRDefault="00AA5380" w:rsidP="00AA5380">
            <w:pPr>
              <w:spacing w:line="240" w:lineRule="auto"/>
              <w:jc w:val="center"/>
              <w:rPr>
                <w:lang w:eastAsia="pl-PL"/>
              </w:rPr>
            </w:pPr>
            <w:r>
              <w:rPr>
                <w:lang w:eastAsia="pl-PL"/>
              </w:rPr>
              <w:t>jednoobiektowy</w:t>
            </w:r>
          </w:p>
        </w:tc>
        <w:tc>
          <w:tcPr>
            <w:tcW w:w="4458" w:type="dxa"/>
          </w:tcPr>
          <w:p w14:paraId="16DC8482" w14:textId="6FD9C663" w:rsidR="00AA5380" w:rsidRPr="00033C4F" w:rsidRDefault="00AA5380" w:rsidP="00AA5380">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385</w:t>
            </w:r>
            <w:r w:rsidR="00AF493C">
              <w:rPr>
                <w:lang w:eastAsia="pl-PL"/>
              </w:rPr>
              <w:t xml:space="preserve"> cm i wysokości </w:t>
            </w:r>
            <w:r w:rsidR="00AF493C" w:rsidRPr="00AA5380">
              <w:rPr>
                <w:lang w:eastAsia="pl-PL"/>
              </w:rPr>
              <w:t>30</w:t>
            </w:r>
            <w:r w:rsidR="00AF493C">
              <w:rPr>
                <w:lang w:eastAsia="pl-PL"/>
              </w:rPr>
              <w:t xml:space="preserve"> m</w:t>
            </w:r>
          </w:p>
        </w:tc>
      </w:tr>
      <w:tr w:rsidR="00AA5380" w14:paraId="666BBB9E" w14:textId="77777777" w:rsidTr="00AA5380">
        <w:trPr>
          <w:jc w:val="center"/>
        </w:trPr>
        <w:tc>
          <w:tcPr>
            <w:tcW w:w="800" w:type="dxa"/>
          </w:tcPr>
          <w:p w14:paraId="7BBF687A" w14:textId="6A55EF5A" w:rsidR="00AA5380" w:rsidRPr="00033C4F" w:rsidRDefault="00AA5380" w:rsidP="00AA5380">
            <w:pPr>
              <w:spacing w:line="240" w:lineRule="auto"/>
              <w:jc w:val="center"/>
              <w:rPr>
                <w:lang w:eastAsia="pl-PL"/>
              </w:rPr>
            </w:pPr>
            <w:r>
              <w:rPr>
                <w:lang w:eastAsia="pl-PL"/>
              </w:rPr>
              <w:t>27.</w:t>
            </w:r>
          </w:p>
        </w:tc>
        <w:tc>
          <w:tcPr>
            <w:tcW w:w="1390" w:type="dxa"/>
          </w:tcPr>
          <w:p w14:paraId="79181A09" w14:textId="2E99FABA" w:rsidR="00AA5380" w:rsidRPr="00033C4F" w:rsidRDefault="00AA5380" w:rsidP="00AA5380">
            <w:pPr>
              <w:spacing w:line="240" w:lineRule="auto"/>
              <w:jc w:val="center"/>
              <w:rPr>
                <w:lang w:eastAsia="pl-PL"/>
              </w:rPr>
            </w:pPr>
            <w:r>
              <w:rPr>
                <w:lang w:eastAsia="pl-PL"/>
              </w:rPr>
              <w:t>drzewo</w:t>
            </w:r>
          </w:p>
        </w:tc>
        <w:tc>
          <w:tcPr>
            <w:tcW w:w="1810" w:type="dxa"/>
          </w:tcPr>
          <w:p w14:paraId="2CABC614" w14:textId="6434736E" w:rsidR="00AA5380" w:rsidRPr="00033C4F" w:rsidRDefault="00AA5380" w:rsidP="00AA5380">
            <w:pPr>
              <w:spacing w:line="240" w:lineRule="auto"/>
              <w:jc w:val="center"/>
              <w:rPr>
                <w:lang w:eastAsia="pl-PL"/>
              </w:rPr>
            </w:pPr>
            <w:r>
              <w:rPr>
                <w:lang w:eastAsia="pl-PL"/>
              </w:rPr>
              <w:t>jednoobiektowy</w:t>
            </w:r>
          </w:p>
        </w:tc>
        <w:tc>
          <w:tcPr>
            <w:tcW w:w="4458" w:type="dxa"/>
          </w:tcPr>
          <w:p w14:paraId="54DABC04" w14:textId="5999B5D9" w:rsidR="00AA5380" w:rsidRPr="00033C4F" w:rsidRDefault="00AA5380" w:rsidP="00AA5380">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380</w:t>
            </w:r>
            <w:r w:rsidR="00AF493C">
              <w:rPr>
                <w:lang w:eastAsia="pl-PL"/>
              </w:rPr>
              <w:t xml:space="preserve"> i wysokości 31 m</w:t>
            </w:r>
          </w:p>
        </w:tc>
      </w:tr>
      <w:tr w:rsidR="00AA5380" w14:paraId="03FE5307" w14:textId="77777777" w:rsidTr="00AA5380">
        <w:trPr>
          <w:jc w:val="center"/>
        </w:trPr>
        <w:tc>
          <w:tcPr>
            <w:tcW w:w="800" w:type="dxa"/>
          </w:tcPr>
          <w:p w14:paraId="4E099841" w14:textId="7DCC3179" w:rsidR="00AA5380" w:rsidRPr="00033C4F" w:rsidRDefault="00AA5380" w:rsidP="00AA5380">
            <w:pPr>
              <w:spacing w:line="240" w:lineRule="auto"/>
              <w:jc w:val="center"/>
              <w:rPr>
                <w:lang w:eastAsia="pl-PL"/>
              </w:rPr>
            </w:pPr>
            <w:r>
              <w:rPr>
                <w:lang w:eastAsia="pl-PL"/>
              </w:rPr>
              <w:t>28.</w:t>
            </w:r>
          </w:p>
        </w:tc>
        <w:tc>
          <w:tcPr>
            <w:tcW w:w="1390" w:type="dxa"/>
          </w:tcPr>
          <w:p w14:paraId="6122D91E" w14:textId="22EC7F27" w:rsidR="00AA5380" w:rsidRPr="00033C4F" w:rsidRDefault="00AA5380" w:rsidP="00AA5380">
            <w:pPr>
              <w:spacing w:line="240" w:lineRule="auto"/>
              <w:jc w:val="center"/>
              <w:rPr>
                <w:lang w:eastAsia="pl-PL"/>
              </w:rPr>
            </w:pPr>
            <w:r>
              <w:rPr>
                <w:lang w:eastAsia="pl-PL"/>
              </w:rPr>
              <w:t>drzewo</w:t>
            </w:r>
          </w:p>
        </w:tc>
        <w:tc>
          <w:tcPr>
            <w:tcW w:w="1810" w:type="dxa"/>
          </w:tcPr>
          <w:p w14:paraId="10F03622" w14:textId="65D6C412" w:rsidR="00AA5380" w:rsidRPr="00033C4F" w:rsidRDefault="00AA5380" w:rsidP="00AA5380">
            <w:pPr>
              <w:spacing w:line="240" w:lineRule="auto"/>
              <w:jc w:val="center"/>
              <w:rPr>
                <w:lang w:eastAsia="pl-PL"/>
              </w:rPr>
            </w:pPr>
            <w:r>
              <w:rPr>
                <w:lang w:eastAsia="pl-PL"/>
              </w:rPr>
              <w:t>jednoobiektowy</w:t>
            </w:r>
          </w:p>
        </w:tc>
        <w:tc>
          <w:tcPr>
            <w:tcW w:w="4458" w:type="dxa"/>
          </w:tcPr>
          <w:p w14:paraId="6A596ED8" w14:textId="5C2865C1"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340</w:t>
            </w:r>
            <w:r w:rsidR="00AF493C">
              <w:rPr>
                <w:lang w:eastAsia="pl-PL"/>
              </w:rPr>
              <w:t xml:space="preserve"> cm i wysokości 23 m</w:t>
            </w:r>
          </w:p>
        </w:tc>
      </w:tr>
      <w:tr w:rsidR="00AA5380" w14:paraId="7F143A33" w14:textId="77777777" w:rsidTr="00AA5380">
        <w:trPr>
          <w:jc w:val="center"/>
        </w:trPr>
        <w:tc>
          <w:tcPr>
            <w:tcW w:w="800" w:type="dxa"/>
          </w:tcPr>
          <w:p w14:paraId="561CE84C" w14:textId="1D92F0BC" w:rsidR="00AA5380" w:rsidRPr="00033C4F" w:rsidRDefault="00AA5380" w:rsidP="00AA5380">
            <w:pPr>
              <w:spacing w:line="240" w:lineRule="auto"/>
              <w:jc w:val="center"/>
              <w:rPr>
                <w:lang w:eastAsia="pl-PL"/>
              </w:rPr>
            </w:pPr>
            <w:r>
              <w:rPr>
                <w:lang w:eastAsia="pl-PL"/>
              </w:rPr>
              <w:t>29.</w:t>
            </w:r>
          </w:p>
        </w:tc>
        <w:tc>
          <w:tcPr>
            <w:tcW w:w="1390" w:type="dxa"/>
          </w:tcPr>
          <w:p w14:paraId="2E0889A5" w14:textId="37080FE5" w:rsidR="00AA5380" w:rsidRPr="00033C4F" w:rsidRDefault="00AA5380" w:rsidP="00AA5380">
            <w:pPr>
              <w:spacing w:line="240" w:lineRule="auto"/>
              <w:jc w:val="center"/>
              <w:rPr>
                <w:lang w:eastAsia="pl-PL"/>
              </w:rPr>
            </w:pPr>
            <w:r>
              <w:rPr>
                <w:lang w:eastAsia="pl-PL"/>
              </w:rPr>
              <w:t>drzewo</w:t>
            </w:r>
          </w:p>
        </w:tc>
        <w:tc>
          <w:tcPr>
            <w:tcW w:w="1810" w:type="dxa"/>
          </w:tcPr>
          <w:p w14:paraId="18955736" w14:textId="4B569B08" w:rsidR="00AA5380" w:rsidRPr="00033C4F" w:rsidRDefault="00AA5380" w:rsidP="00AA5380">
            <w:pPr>
              <w:spacing w:line="240" w:lineRule="auto"/>
              <w:jc w:val="center"/>
              <w:rPr>
                <w:lang w:eastAsia="pl-PL"/>
              </w:rPr>
            </w:pPr>
            <w:r>
              <w:rPr>
                <w:lang w:eastAsia="pl-PL"/>
              </w:rPr>
              <w:t>jednoobiektowy</w:t>
            </w:r>
          </w:p>
        </w:tc>
        <w:tc>
          <w:tcPr>
            <w:tcW w:w="4458" w:type="dxa"/>
          </w:tcPr>
          <w:p w14:paraId="343F650C" w14:textId="1519C13C"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315</w:t>
            </w:r>
            <w:r w:rsidR="00AF493C">
              <w:rPr>
                <w:lang w:eastAsia="pl-PL"/>
              </w:rPr>
              <w:t xml:space="preserve"> cm i wysokości 27 m</w:t>
            </w:r>
          </w:p>
        </w:tc>
      </w:tr>
      <w:tr w:rsidR="00AA5380" w14:paraId="3B9F0E72" w14:textId="77777777" w:rsidTr="00AA5380">
        <w:trPr>
          <w:jc w:val="center"/>
        </w:trPr>
        <w:tc>
          <w:tcPr>
            <w:tcW w:w="800" w:type="dxa"/>
          </w:tcPr>
          <w:p w14:paraId="4609A340" w14:textId="292A26DA" w:rsidR="00AA5380" w:rsidRPr="00033C4F" w:rsidRDefault="00AA5380" w:rsidP="00AA5380">
            <w:pPr>
              <w:spacing w:line="240" w:lineRule="auto"/>
              <w:jc w:val="center"/>
              <w:rPr>
                <w:lang w:eastAsia="pl-PL"/>
              </w:rPr>
            </w:pPr>
            <w:r>
              <w:rPr>
                <w:lang w:eastAsia="pl-PL"/>
              </w:rPr>
              <w:t>30.</w:t>
            </w:r>
          </w:p>
        </w:tc>
        <w:tc>
          <w:tcPr>
            <w:tcW w:w="1390" w:type="dxa"/>
          </w:tcPr>
          <w:p w14:paraId="7AC8974D" w14:textId="5A0FAE27" w:rsidR="00AA5380" w:rsidRPr="00033C4F" w:rsidRDefault="00AA5380" w:rsidP="00AA5380">
            <w:pPr>
              <w:spacing w:line="240" w:lineRule="auto"/>
              <w:jc w:val="center"/>
              <w:rPr>
                <w:lang w:eastAsia="pl-PL"/>
              </w:rPr>
            </w:pPr>
            <w:r>
              <w:rPr>
                <w:lang w:eastAsia="pl-PL"/>
              </w:rPr>
              <w:t>drzewo</w:t>
            </w:r>
          </w:p>
        </w:tc>
        <w:tc>
          <w:tcPr>
            <w:tcW w:w="1810" w:type="dxa"/>
          </w:tcPr>
          <w:p w14:paraId="7C6168FE" w14:textId="2698F100" w:rsidR="00AA5380" w:rsidRPr="00033C4F" w:rsidRDefault="00AA5380" w:rsidP="00AA5380">
            <w:pPr>
              <w:spacing w:line="240" w:lineRule="auto"/>
              <w:jc w:val="center"/>
              <w:rPr>
                <w:lang w:eastAsia="pl-PL"/>
              </w:rPr>
            </w:pPr>
            <w:r>
              <w:rPr>
                <w:lang w:eastAsia="pl-PL"/>
              </w:rPr>
              <w:t>jednoobiektowy</w:t>
            </w:r>
          </w:p>
        </w:tc>
        <w:tc>
          <w:tcPr>
            <w:tcW w:w="4458" w:type="dxa"/>
          </w:tcPr>
          <w:p w14:paraId="4005DA93" w14:textId="52474842" w:rsidR="00AA5380" w:rsidRPr="00033C4F" w:rsidRDefault="00AA5380" w:rsidP="00AA5380">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342</w:t>
            </w:r>
            <w:r w:rsidR="00AF493C">
              <w:rPr>
                <w:lang w:eastAsia="pl-PL"/>
              </w:rPr>
              <w:t xml:space="preserve"> cm i wysokości </w:t>
            </w:r>
            <w:r w:rsidR="00AF493C" w:rsidRPr="00AA5380">
              <w:rPr>
                <w:lang w:eastAsia="pl-PL"/>
              </w:rPr>
              <w:t>30</w:t>
            </w:r>
            <w:r w:rsidR="00AF493C">
              <w:rPr>
                <w:lang w:eastAsia="pl-PL"/>
              </w:rPr>
              <w:t xml:space="preserve"> m</w:t>
            </w:r>
          </w:p>
        </w:tc>
      </w:tr>
      <w:tr w:rsidR="00AA5380" w14:paraId="1A559365" w14:textId="77777777" w:rsidTr="00AA5380">
        <w:trPr>
          <w:jc w:val="center"/>
        </w:trPr>
        <w:tc>
          <w:tcPr>
            <w:tcW w:w="800" w:type="dxa"/>
          </w:tcPr>
          <w:p w14:paraId="5FFA0B78" w14:textId="512148C5" w:rsidR="00AA5380" w:rsidRPr="00033C4F" w:rsidRDefault="00AA5380" w:rsidP="00AA5380">
            <w:pPr>
              <w:spacing w:line="240" w:lineRule="auto"/>
              <w:jc w:val="center"/>
              <w:rPr>
                <w:lang w:eastAsia="pl-PL"/>
              </w:rPr>
            </w:pPr>
            <w:r>
              <w:rPr>
                <w:lang w:eastAsia="pl-PL"/>
              </w:rPr>
              <w:t>31.</w:t>
            </w:r>
          </w:p>
        </w:tc>
        <w:tc>
          <w:tcPr>
            <w:tcW w:w="1390" w:type="dxa"/>
          </w:tcPr>
          <w:p w14:paraId="1696F58E" w14:textId="069793A2" w:rsidR="00AA5380" w:rsidRPr="00033C4F" w:rsidRDefault="00AA5380" w:rsidP="00AA5380">
            <w:pPr>
              <w:spacing w:line="240" w:lineRule="auto"/>
              <w:jc w:val="center"/>
              <w:rPr>
                <w:lang w:eastAsia="pl-PL"/>
              </w:rPr>
            </w:pPr>
            <w:r>
              <w:rPr>
                <w:lang w:eastAsia="pl-PL"/>
              </w:rPr>
              <w:t>drzewo</w:t>
            </w:r>
          </w:p>
        </w:tc>
        <w:tc>
          <w:tcPr>
            <w:tcW w:w="1810" w:type="dxa"/>
          </w:tcPr>
          <w:p w14:paraId="3856FED6" w14:textId="00076321" w:rsidR="00AA5380" w:rsidRPr="00033C4F" w:rsidRDefault="00AA5380" w:rsidP="00AA5380">
            <w:pPr>
              <w:spacing w:line="240" w:lineRule="auto"/>
              <w:jc w:val="center"/>
              <w:rPr>
                <w:lang w:eastAsia="pl-PL"/>
              </w:rPr>
            </w:pPr>
            <w:r>
              <w:rPr>
                <w:lang w:eastAsia="pl-PL"/>
              </w:rPr>
              <w:t>jednoobiektowy</w:t>
            </w:r>
          </w:p>
        </w:tc>
        <w:tc>
          <w:tcPr>
            <w:tcW w:w="4458" w:type="dxa"/>
          </w:tcPr>
          <w:p w14:paraId="7C7B1EB2" w14:textId="5D455623"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367</w:t>
            </w:r>
            <w:r w:rsidR="00AF493C">
              <w:rPr>
                <w:lang w:eastAsia="pl-PL"/>
              </w:rPr>
              <w:t xml:space="preserve"> cm i wysokości 29 m</w:t>
            </w:r>
          </w:p>
        </w:tc>
      </w:tr>
      <w:tr w:rsidR="00AA5380" w14:paraId="4F61779C" w14:textId="77777777" w:rsidTr="00AA5380">
        <w:trPr>
          <w:jc w:val="center"/>
        </w:trPr>
        <w:tc>
          <w:tcPr>
            <w:tcW w:w="800" w:type="dxa"/>
          </w:tcPr>
          <w:p w14:paraId="60043F90" w14:textId="04F183AA" w:rsidR="00AA5380" w:rsidRPr="00033C4F" w:rsidRDefault="00AA5380" w:rsidP="00AA5380">
            <w:pPr>
              <w:spacing w:line="240" w:lineRule="auto"/>
              <w:jc w:val="center"/>
              <w:rPr>
                <w:lang w:eastAsia="pl-PL"/>
              </w:rPr>
            </w:pPr>
            <w:r>
              <w:rPr>
                <w:lang w:eastAsia="pl-PL"/>
              </w:rPr>
              <w:t>32.</w:t>
            </w:r>
          </w:p>
        </w:tc>
        <w:tc>
          <w:tcPr>
            <w:tcW w:w="1390" w:type="dxa"/>
          </w:tcPr>
          <w:p w14:paraId="1E076828" w14:textId="7A684D9F" w:rsidR="00AA5380" w:rsidRPr="00033C4F" w:rsidRDefault="00AA5380" w:rsidP="00AA5380">
            <w:pPr>
              <w:spacing w:line="240" w:lineRule="auto"/>
              <w:jc w:val="center"/>
              <w:rPr>
                <w:lang w:eastAsia="pl-PL"/>
              </w:rPr>
            </w:pPr>
            <w:r>
              <w:rPr>
                <w:lang w:eastAsia="pl-PL"/>
              </w:rPr>
              <w:t>drzewo</w:t>
            </w:r>
          </w:p>
        </w:tc>
        <w:tc>
          <w:tcPr>
            <w:tcW w:w="1810" w:type="dxa"/>
          </w:tcPr>
          <w:p w14:paraId="1D338F24" w14:textId="0E76D210" w:rsidR="00AA5380" w:rsidRPr="00033C4F" w:rsidRDefault="00AA5380" w:rsidP="00AA5380">
            <w:pPr>
              <w:spacing w:line="240" w:lineRule="auto"/>
              <w:jc w:val="center"/>
              <w:rPr>
                <w:lang w:eastAsia="pl-PL"/>
              </w:rPr>
            </w:pPr>
            <w:r>
              <w:rPr>
                <w:lang w:eastAsia="pl-PL"/>
              </w:rPr>
              <w:t>jednoobiektowy</w:t>
            </w:r>
          </w:p>
        </w:tc>
        <w:tc>
          <w:tcPr>
            <w:tcW w:w="4458" w:type="dxa"/>
          </w:tcPr>
          <w:p w14:paraId="5E070BED" w14:textId="32E34149"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400</w:t>
            </w:r>
            <w:r w:rsidR="00AF493C">
              <w:rPr>
                <w:lang w:eastAsia="pl-PL"/>
              </w:rPr>
              <w:t xml:space="preserve"> cm i wysokości 28 m</w:t>
            </w:r>
          </w:p>
        </w:tc>
      </w:tr>
      <w:tr w:rsidR="00AA5380" w14:paraId="241449E3" w14:textId="77777777" w:rsidTr="00AA5380">
        <w:trPr>
          <w:jc w:val="center"/>
        </w:trPr>
        <w:tc>
          <w:tcPr>
            <w:tcW w:w="800" w:type="dxa"/>
          </w:tcPr>
          <w:p w14:paraId="693686D1" w14:textId="4054B8EB" w:rsidR="00AA5380" w:rsidRPr="00033C4F" w:rsidRDefault="00AA5380" w:rsidP="00AA5380">
            <w:pPr>
              <w:spacing w:line="240" w:lineRule="auto"/>
              <w:jc w:val="center"/>
              <w:rPr>
                <w:lang w:eastAsia="pl-PL"/>
              </w:rPr>
            </w:pPr>
            <w:r>
              <w:rPr>
                <w:lang w:eastAsia="pl-PL"/>
              </w:rPr>
              <w:t>33.</w:t>
            </w:r>
          </w:p>
        </w:tc>
        <w:tc>
          <w:tcPr>
            <w:tcW w:w="1390" w:type="dxa"/>
          </w:tcPr>
          <w:p w14:paraId="6BDEF663" w14:textId="25196A55" w:rsidR="00AA5380" w:rsidRPr="00033C4F" w:rsidRDefault="00AA5380" w:rsidP="00AA5380">
            <w:pPr>
              <w:spacing w:line="240" w:lineRule="auto"/>
              <w:jc w:val="center"/>
              <w:rPr>
                <w:lang w:eastAsia="pl-PL"/>
              </w:rPr>
            </w:pPr>
            <w:r>
              <w:rPr>
                <w:lang w:eastAsia="pl-PL"/>
              </w:rPr>
              <w:t>drzewo</w:t>
            </w:r>
          </w:p>
        </w:tc>
        <w:tc>
          <w:tcPr>
            <w:tcW w:w="1810" w:type="dxa"/>
          </w:tcPr>
          <w:p w14:paraId="639F1478" w14:textId="5B111412" w:rsidR="00AA5380" w:rsidRPr="00033C4F" w:rsidRDefault="00AA5380" w:rsidP="00AA5380">
            <w:pPr>
              <w:spacing w:line="240" w:lineRule="auto"/>
              <w:jc w:val="center"/>
              <w:rPr>
                <w:lang w:eastAsia="pl-PL"/>
              </w:rPr>
            </w:pPr>
            <w:r>
              <w:rPr>
                <w:lang w:eastAsia="pl-PL"/>
              </w:rPr>
              <w:t>jednoobiektowy</w:t>
            </w:r>
          </w:p>
        </w:tc>
        <w:tc>
          <w:tcPr>
            <w:tcW w:w="4458" w:type="dxa"/>
          </w:tcPr>
          <w:p w14:paraId="68E13DFF" w14:textId="13924CAA" w:rsidR="00AA5380" w:rsidRPr="00033C4F" w:rsidRDefault="00AA5380" w:rsidP="00AF493C">
            <w:pPr>
              <w:spacing w:line="240" w:lineRule="auto"/>
              <w:jc w:val="center"/>
              <w:rPr>
                <w:lang w:eastAsia="pl-PL"/>
              </w:rPr>
            </w:pPr>
            <w:r w:rsidRPr="00AA5380">
              <w:rPr>
                <w:lang w:eastAsia="pl-PL"/>
              </w:rPr>
              <w:t xml:space="preserve">Dąb szypułkowy </w:t>
            </w:r>
            <w:r w:rsidR="00AF493C">
              <w:rPr>
                <w:lang w:eastAsia="pl-PL"/>
              </w:rPr>
              <w:t>o obwodzie</w:t>
            </w:r>
            <w:r w:rsidR="00AF493C" w:rsidRPr="00AA5380">
              <w:rPr>
                <w:lang w:eastAsia="pl-PL"/>
              </w:rPr>
              <w:t xml:space="preserve"> </w:t>
            </w:r>
            <w:r w:rsidRPr="00AA5380">
              <w:rPr>
                <w:lang w:eastAsia="pl-PL"/>
              </w:rPr>
              <w:t>340</w:t>
            </w:r>
            <w:r w:rsidR="00AF493C">
              <w:rPr>
                <w:lang w:eastAsia="pl-PL"/>
              </w:rPr>
              <w:t xml:space="preserve"> cm i wysokości 27 m</w:t>
            </w:r>
          </w:p>
        </w:tc>
      </w:tr>
      <w:tr w:rsidR="00AA5380" w14:paraId="18B1FF77" w14:textId="77777777" w:rsidTr="00AA5380">
        <w:trPr>
          <w:jc w:val="center"/>
        </w:trPr>
        <w:tc>
          <w:tcPr>
            <w:tcW w:w="800" w:type="dxa"/>
          </w:tcPr>
          <w:p w14:paraId="396352AC" w14:textId="0D46F700" w:rsidR="00AA5380" w:rsidRPr="00033C4F" w:rsidRDefault="00AA5380" w:rsidP="00AA5380">
            <w:pPr>
              <w:spacing w:line="240" w:lineRule="auto"/>
              <w:jc w:val="center"/>
              <w:rPr>
                <w:lang w:eastAsia="pl-PL"/>
              </w:rPr>
            </w:pPr>
            <w:r>
              <w:rPr>
                <w:lang w:eastAsia="pl-PL"/>
              </w:rPr>
              <w:t>34.</w:t>
            </w:r>
          </w:p>
        </w:tc>
        <w:tc>
          <w:tcPr>
            <w:tcW w:w="1390" w:type="dxa"/>
          </w:tcPr>
          <w:p w14:paraId="326755B8" w14:textId="2FC4A879" w:rsidR="00AA5380" w:rsidRPr="00033C4F" w:rsidRDefault="00AA5380" w:rsidP="00AA5380">
            <w:pPr>
              <w:spacing w:line="240" w:lineRule="auto"/>
              <w:jc w:val="center"/>
              <w:rPr>
                <w:lang w:eastAsia="pl-PL"/>
              </w:rPr>
            </w:pPr>
            <w:r>
              <w:rPr>
                <w:lang w:eastAsia="pl-PL"/>
              </w:rPr>
              <w:t>Grupa drzew</w:t>
            </w:r>
          </w:p>
        </w:tc>
        <w:tc>
          <w:tcPr>
            <w:tcW w:w="1810" w:type="dxa"/>
          </w:tcPr>
          <w:p w14:paraId="41504764" w14:textId="267FEA66" w:rsidR="00AA5380" w:rsidRPr="00033C4F" w:rsidRDefault="00AA5380" w:rsidP="00AA5380">
            <w:pPr>
              <w:spacing w:line="240" w:lineRule="auto"/>
              <w:jc w:val="center"/>
              <w:rPr>
                <w:lang w:eastAsia="pl-PL"/>
              </w:rPr>
            </w:pPr>
            <w:r w:rsidRPr="00AA5380">
              <w:rPr>
                <w:lang w:eastAsia="pl-PL"/>
              </w:rPr>
              <w:t>Wieloobiektowy</w:t>
            </w:r>
          </w:p>
        </w:tc>
        <w:tc>
          <w:tcPr>
            <w:tcW w:w="4458" w:type="dxa"/>
          </w:tcPr>
          <w:p w14:paraId="3FCF8F1C" w14:textId="09ECCB69" w:rsidR="00AA5380" w:rsidRPr="00033C4F" w:rsidRDefault="00AA5380" w:rsidP="00AA5380">
            <w:pPr>
              <w:spacing w:line="240" w:lineRule="auto"/>
              <w:jc w:val="center"/>
              <w:rPr>
                <w:lang w:eastAsia="pl-PL"/>
              </w:rPr>
            </w:pPr>
            <w:r w:rsidRPr="00AA5380">
              <w:rPr>
                <w:lang w:eastAsia="pl-PL"/>
              </w:rPr>
              <w:t>Sosna pospolita grupa 19 drzew</w:t>
            </w:r>
          </w:p>
        </w:tc>
      </w:tr>
    </w:tbl>
    <w:p w14:paraId="19AC891D" w14:textId="5DC21F53" w:rsidR="0033243E" w:rsidRPr="003369C8" w:rsidRDefault="00862C65" w:rsidP="00894122">
      <w:pPr>
        <w:pStyle w:val="Nagwek3"/>
        <w:numPr>
          <w:ilvl w:val="2"/>
          <w:numId w:val="37"/>
        </w:numPr>
      </w:pPr>
      <w:bookmarkStart w:id="458" w:name="_Toc9504431"/>
      <w:bookmarkStart w:id="459" w:name="_Toc9506547"/>
      <w:bookmarkStart w:id="460" w:name="_Toc9504432"/>
      <w:bookmarkStart w:id="461" w:name="_Toc9506548"/>
      <w:bookmarkStart w:id="462" w:name="_Toc9504433"/>
      <w:bookmarkStart w:id="463" w:name="_Toc9506549"/>
      <w:bookmarkStart w:id="464" w:name="_Toc9504434"/>
      <w:bookmarkStart w:id="465" w:name="_Toc9506550"/>
      <w:bookmarkStart w:id="466" w:name="_Toc517815756"/>
      <w:bookmarkStart w:id="467" w:name="_Toc517860726"/>
      <w:bookmarkStart w:id="468" w:name="_Toc517815757"/>
      <w:bookmarkStart w:id="469" w:name="_Toc517860727"/>
      <w:bookmarkStart w:id="470" w:name="_Toc517815758"/>
      <w:bookmarkStart w:id="471" w:name="_Toc517860728"/>
      <w:bookmarkStart w:id="472" w:name="_Toc517815759"/>
      <w:bookmarkStart w:id="473" w:name="_Toc517860729"/>
      <w:bookmarkStart w:id="474" w:name="_Toc517815760"/>
      <w:bookmarkStart w:id="475" w:name="_Toc517860730"/>
      <w:bookmarkStart w:id="476" w:name="_Toc517815761"/>
      <w:bookmarkStart w:id="477" w:name="_Toc517860731"/>
      <w:bookmarkStart w:id="478" w:name="_Toc517815764"/>
      <w:bookmarkStart w:id="479" w:name="_Toc517860734"/>
      <w:bookmarkStart w:id="480" w:name="_Toc517815766"/>
      <w:bookmarkStart w:id="481" w:name="_Toc517860736"/>
      <w:bookmarkStart w:id="482" w:name="_Toc517815768"/>
      <w:bookmarkStart w:id="483" w:name="_Toc517860738"/>
      <w:bookmarkStart w:id="484" w:name="_Toc517815769"/>
      <w:bookmarkStart w:id="485" w:name="_Toc517860739"/>
      <w:bookmarkStart w:id="486" w:name="_Toc517815773"/>
      <w:bookmarkStart w:id="487" w:name="_Toc517860743"/>
      <w:bookmarkStart w:id="488" w:name="_Toc512596282"/>
      <w:bookmarkStart w:id="489" w:name="_Toc512596383"/>
      <w:bookmarkStart w:id="490" w:name="_Toc512596285"/>
      <w:bookmarkStart w:id="491" w:name="_Toc512596386"/>
      <w:bookmarkStart w:id="492" w:name="_Toc485987983"/>
      <w:bookmarkStart w:id="493" w:name="_Toc488241145"/>
      <w:bookmarkStart w:id="494" w:name="_Toc491156112"/>
      <w:bookmarkStart w:id="495" w:name="_Toc491156249"/>
      <w:bookmarkStart w:id="496" w:name="_Toc485198484"/>
      <w:bookmarkStart w:id="497" w:name="_Toc487785707"/>
      <w:bookmarkStart w:id="498" w:name="_Toc491156114"/>
      <w:bookmarkStart w:id="499" w:name="_Toc491156251"/>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3369C8">
        <w:t xml:space="preserve"> </w:t>
      </w:r>
      <w:r w:rsidR="005C154D" w:rsidRPr="003369C8">
        <w:t xml:space="preserve"> </w:t>
      </w:r>
      <w:bookmarkStart w:id="500" w:name="_Toc37407892"/>
      <w:bookmarkStart w:id="501" w:name="_Toc54768081"/>
      <w:bookmarkStart w:id="502" w:name="_Toc80254140"/>
      <w:r w:rsidR="0033243E" w:rsidRPr="003369C8">
        <w:t>Zagadnienia horyzontalne</w:t>
      </w:r>
      <w:bookmarkEnd w:id="492"/>
      <w:bookmarkEnd w:id="493"/>
      <w:bookmarkEnd w:id="494"/>
      <w:bookmarkEnd w:id="495"/>
      <w:bookmarkEnd w:id="500"/>
      <w:bookmarkEnd w:id="501"/>
      <w:bookmarkEnd w:id="502"/>
    </w:p>
    <w:tbl>
      <w:tblPr>
        <w:tblStyle w:val="Tabela-Siatka"/>
        <w:tblW w:w="0" w:type="auto"/>
        <w:jc w:val="center"/>
        <w:tblLook w:val="04A0" w:firstRow="1" w:lastRow="0" w:firstColumn="1" w:lastColumn="0" w:noHBand="0" w:noVBand="1"/>
      </w:tblPr>
      <w:tblGrid>
        <w:gridCol w:w="2012"/>
        <w:gridCol w:w="6870"/>
      </w:tblGrid>
      <w:tr w:rsidR="00F81E5A" w:rsidRPr="003369C8" w14:paraId="19E0E0DA" w14:textId="77777777" w:rsidTr="000377E7">
        <w:trPr>
          <w:jc w:val="center"/>
        </w:trPr>
        <w:tc>
          <w:tcPr>
            <w:tcW w:w="0" w:type="auto"/>
            <w:shd w:val="clear" w:color="auto" w:fill="DBE5F1" w:themeFill="accent1" w:themeFillTint="33"/>
            <w:vAlign w:val="center"/>
          </w:tcPr>
          <w:p w14:paraId="5E47EC9D" w14:textId="77777777" w:rsidR="00F81E5A" w:rsidRPr="003369C8" w:rsidRDefault="00F81E5A" w:rsidP="000377E7">
            <w:pPr>
              <w:pStyle w:val="AKAPITY0"/>
              <w:spacing w:after="0" w:line="276" w:lineRule="auto"/>
              <w:ind w:firstLine="0"/>
              <w:jc w:val="left"/>
              <w:rPr>
                <w:sz w:val="22"/>
              </w:rPr>
            </w:pPr>
            <w:r w:rsidRPr="003369C8">
              <w:rPr>
                <w:sz w:val="22"/>
              </w:rPr>
              <w:t>Adaptacja do zmian klimatu</w:t>
            </w:r>
          </w:p>
        </w:tc>
        <w:tc>
          <w:tcPr>
            <w:tcW w:w="0" w:type="auto"/>
          </w:tcPr>
          <w:p w14:paraId="084D2A84" w14:textId="77777777" w:rsidR="00F81E5A" w:rsidRPr="003369C8" w:rsidRDefault="00F81E5A" w:rsidP="00F81E5A">
            <w:pPr>
              <w:pStyle w:val="AKAPITY0"/>
              <w:numPr>
                <w:ilvl w:val="0"/>
                <w:numId w:val="13"/>
              </w:numPr>
              <w:spacing w:after="0" w:line="276" w:lineRule="auto"/>
              <w:ind w:left="153" w:hanging="142"/>
              <w:rPr>
                <w:sz w:val="20"/>
                <w:szCs w:val="20"/>
              </w:rPr>
            </w:pPr>
            <w:r w:rsidRPr="003369C8">
              <w:rPr>
                <w:sz w:val="20"/>
                <w:szCs w:val="20"/>
              </w:rPr>
              <w:t>prowadzenie regulacji mikroklimatu poprzez zalesienia, zadrzewienia śródpolne, zieleń na terenach zabudowanych,</w:t>
            </w:r>
          </w:p>
          <w:p w14:paraId="1364B783" w14:textId="77777777" w:rsidR="00F81E5A" w:rsidRPr="003369C8" w:rsidRDefault="00F81E5A" w:rsidP="00F81E5A">
            <w:pPr>
              <w:pStyle w:val="AKAPITY0"/>
              <w:numPr>
                <w:ilvl w:val="0"/>
                <w:numId w:val="13"/>
              </w:numPr>
              <w:spacing w:after="0" w:line="276" w:lineRule="auto"/>
              <w:ind w:left="153" w:hanging="142"/>
              <w:rPr>
                <w:sz w:val="22"/>
              </w:rPr>
            </w:pPr>
            <w:r w:rsidRPr="003369C8">
              <w:rPr>
                <w:sz w:val="20"/>
                <w:szCs w:val="20"/>
              </w:rPr>
              <w:t>ochrona struktur przyrodniczych, zachowanie spójności i drożności sieci ekologicznej.</w:t>
            </w:r>
          </w:p>
        </w:tc>
      </w:tr>
      <w:tr w:rsidR="00F81E5A" w:rsidRPr="003369C8" w14:paraId="26E7C15B" w14:textId="77777777" w:rsidTr="000377E7">
        <w:trPr>
          <w:jc w:val="center"/>
        </w:trPr>
        <w:tc>
          <w:tcPr>
            <w:tcW w:w="0" w:type="auto"/>
            <w:shd w:val="clear" w:color="auto" w:fill="DBE5F1" w:themeFill="accent1" w:themeFillTint="33"/>
            <w:vAlign w:val="center"/>
          </w:tcPr>
          <w:p w14:paraId="631ED0E0" w14:textId="77777777" w:rsidR="00F81E5A" w:rsidRPr="003369C8" w:rsidRDefault="00F81E5A" w:rsidP="000377E7">
            <w:pPr>
              <w:pStyle w:val="AKAPITY0"/>
              <w:spacing w:after="0" w:line="276" w:lineRule="auto"/>
              <w:ind w:firstLine="0"/>
              <w:jc w:val="left"/>
              <w:rPr>
                <w:sz w:val="22"/>
              </w:rPr>
            </w:pPr>
            <w:r w:rsidRPr="003369C8">
              <w:rPr>
                <w:sz w:val="22"/>
              </w:rPr>
              <w:t>Nadzwyczajne zagrożenia środowiska</w:t>
            </w:r>
          </w:p>
        </w:tc>
        <w:tc>
          <w:tcPr>
            <w:tcW w:w="0" w:type="auto"/>
            <w:vAlign w:val="center"/>
          </w:tcPr>
          <w:p w14:paraId="30401EBB" w14:textId="77777777" w:rsidR="00F81E5A" w:rsidRPr="003369C8" w:rsidRDefault="00F81E5A" w:rsidP="00F81E5A">
            <w:pPr>
              <w:pStyle w:val="Akapitzlist"/>
              <w:numPr>
                <w:ilvl w:val="0"/>
                <w:numId w:val="14"/>
              </w:numPr>
              <w:spacing w:after="0" w:line="276" w:lineRule="auto"/>
              <w:ind w:left="156" w:hanging="142"/>
              <w:jc w:val="left"/>
              <w:rPr>
                <w:rFonts w:eastAsia="Calibri" w:cs="Calibri"/>
                <w:sz w:val="20"/>
                <w:szCs w:val="20"/>
              </w:rPr>
            </w:pPr>
            <w:r w:rsidRPr="003369C8">
              <w:rPr>
                <w:rFonts w:eastAsia="Calibri" w:cs="Calibri"/>
                <w:sz w:val="20"/>
                <w:szCs w:val="20"/>
              </w:rPr>
              <w:t>lasy narażone są na anomalie pogodowe - okresowo występujące susze, huraganowe wiatry oraz pożary.</w:t>
            </w:r>
          </w:p>
        </w:tc>
      </w:tr>
      <w:tr w:rsidR="00F81E5A" w:rsidRPr="003369C8" w14:paraId="1C13AB46" w14:textId="77777777" w:rsidTr="000377E7">
        <w:trPr>
          <w:jc w:val="center"/>
        </w:trPr>
        <w:tc>
          <w:tcPr>
            <w:tcW w:w="0" w:type="auto"/>
            <w:shd w:val="clear" w:color="auto" w:fill="DBE5F1" w:themeFill="accent1" w:themeFillTint="33"/>
            <w:vAlign w:val="center"/>
          </w:tcPr>
          <w:p w14:paraId="23F1763C" w14:textId="77777777" w:rsidR="00F81E5A" w:rsidRPr="003369C8" w:rsidRDefault="00F81E5A" w:rsidP="000377E7">
            <w:pPr>
              <w:pStyle w:val="AKAPITY0"/>
              <w:spacing w:after="0" w:line="276" w:lineRule="auto"/>
              <w:ind w:firstLine="0"/>
              <w:jc w:val="left"/>
              <w:rPr>
                <w:sz w:val="22"/>
              </w:rPr>
            </w:pPr>
            <w:r w:rsidRPr="003369C8">
              <w:rPr>
                <w:sz w:val="22"/>
              </w:rPr>
              <w:t>Działania edukacyjne</w:t>
            </w:r>
          </w:p>
        </w:tc>
        <w:tc>
          <w:tcPr>
            <w:tcW w:w="0" w:type="auto"/>
          </w:tcPr>
          <w:p w14:paraId="01519BCA" w14:textId="77777777" w:rsidR="00F81E5A" w:rsidRPr="003369C8" w:rsidRDefault="00F81E5A" w:rsidP="00F81E5A">
            <w:pPr>
              <w:pStyle w:val="AKAPITY0"/>
              <w:numPr>
                <w:ilvl w:val="0"/>
                <w:numId w:val="13"/>
              </w:numPr>
              <w:spacing w:after="0" w:line="276" w:lineRule="auto"/>
              <w:ind w:left="156" w:hanging="142"/>
              <w:rPr>
                <w:sz w:val="20"/>
              </w:rPr>
            </w:pPr>
            <w:r w:rsidRPr="003369C8">
              <w:rPr>
                <w:sz w:val="20"/>
              </w:rPr>
              <w:t xml:space="preserve">prowadzenie szeroko pojętej edukacji w m. in. zakresie: </w:t>
            </w:r>
          </w:p>
          <w:p w14:paraId="32D24C81"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 xml:space="preserve">roli zjawisk przyrodniczych w procesie zmian klimatycznych, </w:t>
            </w:r>
          </w:p>
          <w:p w14:paraId="48CDCC94"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 xml:space="preserve">presji turystycznej wywieranej na obszary o wysokich walorach przyrodniczych i krajobrazowych, </w:t>
            </w:r>
          </w:p>
          <w:p w14:paraId="1A2E1555"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 xml:space="preserve">prawnych i przyrodniczych podstaw funkcjonowania obszarów chronionych oraz w zakresie ochrony dziedzictwa przyrodniczego, </w:t>
            </w:r>
          </w:p>
          <w:p w14:paraId="74F52BA7"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 xml:space="preserve">szkolenia i wsparcia rolników we wdrażaniu programów rolno-środowiskowych, </w:t>
            </w:r>
          </w:p>
          <w:p w14:paraId="7C989455"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 xml:space="preserve">turystyki związanej z gospodarką leśną, łowiectwem, turystyki ekologicznej i rowerowej, </w:t>
            </w:r>
          </w:p>
          <w:p w14:paraId="047F8C06" w14:textId="77777777" w:rsidR="00F81E5A" w:rsidRPr="003369C8" w:rsidRDefault="00F81E5A" w:rsidP="00894122">
            <w:pPr>
              <w:pStyle w:val="AKAPITY0"/>
              <w:numPr>
                <w:ilvl w:val="1"/>
                <w:numId w:val="44"/>
              </w:numPr>
              <w:spacing w:after="0" w:line="276" w:lineRule="auto"/>
              <w:ind w:left="298" w:hanging="142"/>
              <w:rPr>
                <w:sz w:val="20"/>
              </w:rPr>
            </w:pPr>
            <w:r w:rsidRPr="003369C8">
              <w:rPr>
                <w:sz w:val="20"/>
              </w:rPr>
              <w:t>roli lasów i ich ochrony przed suszą i pożarami.</w:t>
            </w:r>
          </w:p>
          <w:p w14:paraId="2C2B817F" w14:textId="77777777" w:rsidR="00F81E5A" w:rsidRPr="003369C8" w:rsidRDefault="00F81E5A" w:rsidP="00894122">
            <w:pPr>
              <w:pStyle w:val="AKAPITY0"/>
              <w:numPr>
                <w:ilvl w:val="0"/>
                <w:numId w:val="44"/>
              </w:numPr>
              <w:spacing w:after="0" w:line="276" w:lineRule="auto"/>
              <w:ind w:left="156" w:hanging="142"/>
              <w:rPr>
                <w:sz w:val="20"/>
                <w:szCs w:val="20"/>
              </w:rPr>
            </w:pPr>
            <w:r w:rsidRPr="003369C8">
              <w:rPr>
                <w:sz w:val="20"/>
                <w:szCs w:val="20"/>
              </w:rPr>
              <w:t>funkcję edukacyjną pełnią także szlaki turystyczne i ścieżki edukacyjne.</w:t>
            </w:r>
          </w:p>
        </w:tc>
      </w:tr>
      <w:tr w:rsidR="00F81E5A" w:rsidRPr="00E66027" w14:paraId="7B4C8CC0" w14:textId="77777777" w:rsidTr="000377E7">
        <w:trPr>
          <w:jc w:val="center"/>
        </w:trPr>
        <w:tc>
          <w:tcPr>
            <w:tcW w:w="0" w:type="auto"/>
            <w:shd w:val="clear" w:color="auto" w:fill="DBE5F1" w:themeFill="accent1" w:themeFillTint="33"/>
            <w:vAlign w:val="center"/>
          </w:tcPr>
          <w:p w14:paraId="399E5081" w14:textId="77777777" w:rsidR="00F81E5A" w:rsidRPr="003369C8" w:rsidRDefault="00F81E5A" w:rsidP="000377E7">
            <w:pPr>
              <w:pStyle w:val="AKAPITY0"/>
              <w:spacing w:after="0" w:line="276" w:lineRule="auto"/>
              <w:ind w:firstLine="0"/>
              <w:jc w:val="left"/>
              <w:rPr>
                <w:sz w:val="22"/>
              </w:rPr>
            </w:pPr>
            <w:r w:rsidRPr="003369C8">
              <w:rPr>
                <w:sz w:val="22"/>
              </w:rPr>
              <w:t>Monitoring środowiska</w:t>
            </w:r>
          </w:p>
        </w:tc>
        <w:tc>
          <w:tcPr>
            <w:tcW w:w="0" w:type="auto"/>
          </w:tcPr>
          <w:p w14:paraId="098347EC" w14:textId="77777777" w:rsidR="00F81E5A" w:rsidRPr="003369C8" w:rsidRDefault="00F81E5A" w:rsidP="00F81E5A">
            <w:pPr>
              <w:pStyle w:val="AKAPITY0"/>
              <w:numPr>
                <w:ilvl w:val="0"/>
                <w:numId w:val="13"/>
              </w:numPr>
              <w:spacing w:after="0" w:line="276" w:lineRule="auto"/>
              <w:ind w:left="156" w:hanging="142"/>
              <w:rPr>
                <w:sz w:val="20"/>
                <w:szCs w:val="20"/>
              </w:rPr>
            </w:pPr>
            <w:r w:rsidRPr="003369C8">
              <w:rPr>
                <w:sz w:val="20"/>
                <w:szCs w:val="20"/>
              </w:rPr>
              <w:t>współpraca z IOŚ w ramach Zintegrowanego Monitoringu Środowiska Przyrodniczego, którego zadaniem jest prowadzenie obserwacji możliwie jak największej liczby elementów środowiska przyrodniczego, w oparciu o planowe, zorganizowane badania stacjonarne.</w:t>
            </w:r>
          </w:p>
          <w:p w14:paraId="0C6AE129" w14:textId="77777777" w:rsidR="00F81E5A" w:rsidRPr="003369C8" w:rsidRDefault="00F81E5A" w:rsidP="00F81E5A">
            <w:pPr>
              <w:pStyle w:val="AKAPITY0"/>
              <w:numPr>
                <w:ilvl w:val="0"/>
                <w:numId w:val="13"/>
              </w:numPr>
              <w:spacing w:after="0" w:line="276" w:lineRule="auto"/>
              <w:ind w:left="156" w:hanging="142"/>
              <w:rPr>
                <w:sz w:val="20"/>
                <w:szCs w:val="20"/>
              </w:rPr>
            </w:pPr>
            <w:r w:rsidRPr="003369C8">
              <w:rPr>
                <w:sz w:val="20"/>
                <w:szCs w:val="20"/>
              </w:rPr>
              <w:t>monitoring lasów włączono do Państwowego Monitoringu Środowiska koordynowanego przez Państwową Inspekcję Ochrony Środowiska i obejmuje m.in.: uszkodzenia lasów, zagrożenia pożarowe i występowanie szkodników owadzich w lasach.</w:t>
            </w:r>
          </w:p>
        </w:tc>
      </w:tr>
    </w:tbl>
    <w:p w14:paraId="5D7EB869" w14:textId="77777777" w:rsidR="005F25B0" w:rsidRPr="00E66027" w:rsidRDefault="005F25B0" w:rsidP="005F25B0">
      <w:pPr>
        <w:pStyle w:val="Akapitzlist"/>
        <w:rPr>
          <w:highlight w:val="yellow"/>
        </w:rPr>
      </w:pPr>
    </w:p>
    <w:p w14:paraId="29097A21" w14:textId="1F918D25" w:rsidR="0033243E" w:rsidRPr="003369C8" w:rsidRDefault="00BC52A6" w:rsidP="00894122">
      <w:pPr>
        <w:pStyle w:val="Nagwek3"/>
        <w:numPr>
          <w:ilvl w:val="2"/>
          <w:numId w:val="37"/>
        </w:numPr>
      </w:pPr>
      <w:bookmarkStart w:id="503" w:name="_Toc488241146"/>
      <w:bookmarkStart w:id="504" w:name="_Toc491156113"/>
      <w:bookmarkStart w:id="505" w:name="_Toc491156250"/>
      <w:r w:rsidRPr="003369C8">
        <w:t xml:space="preserve"> </w:t>
      </w:r>
      <w:bookmarkStart w:id="506" w:name="_Toc37407893"/>
      <w:bookmarkStart w:id="507" w:name="_Toc54768082"/>
      <w:bookmarkStart w:id="508" w:name="_Toc80254141"/>
      <w:r w:rsidR="0033243E" w:rsidRPr="003369C8">
        <w:t>Podsumowanie</w:t>
      </w:r>
      <w:bookmarkEnd w:id="496"/>
      <w:bookmarkEnd w:id="497"/>
      <w:bookmarkEnd w:id="503"/>
      <w:bookmarkEnd w:id="504"/>
      <w:bookmarkEnd w:id="505"/>
      <w:bookmarkEnd w:id="506"/>
      <w:bookmarkEnd w:id="507"/>
      <w:bookmarkEnd w:id="508"/>
    </w:p>
    <w:p w14:paraId="54C9F631" w14:textId="4907EA1B" w:rsidR="00EA78C1" w:rsidRPr="003369C8" w:rsidRDefault="002807E9" w:rsidP="005F1890">
      <w:pPr>
        <w:pBdr>
          <w:top w:val="single" w:sz="4" w:space="1" w:color="auto"/>
          <w:left w:val="single" w:sz="4" w:space="6" w:color="auto"/>
          <w:bottom w:val="single" w:sz="4" w:space="0" w:color="auto"/>
          <w:right w:val="single" w:sz="4" w:space="4" w:color="auto"/>
        </w:pBdr>
        <w:autoSpaceDE w:val="0"/>
        <w:autoSpaceDN w:val="0"/>
        <w:adjustRightInd w:val="0"/>
        <w:rPr>
          <w:rFonts w:eastAsia="Times New Roman" w:cs="Times New Roman"/>
          <w:color w:val="000000" w:themeColor="text1"/>
          <w:szCs w:val="24"/>
          <w:lang w:eastAsia="pl-PL"/>
        </w:rPr>
      </w:pPr>
      <w:r w:rsidRPr="002807E9">
        <w:rPr>
          <w:rFonts w:cs="Arial"/>
          <w:color w:val="000000" w:themeColor="text1"/>
          <w:szCs w:val="24"/>
        </w:rPr>
        <w:t>Obszar Gminy Puszcza Mariańska charakteryzuje się bardzo wysokimi walorami przyrodniczo-krajobrazowymi, ponad 60% powierzchni gminy objęte jest różnymi formami ochrony przyrody. Należy uznać, że zróżnicowane i często unikatowe zasoby przyrodnicze gminy są dobrze chronione.</w:t>
      </w:r>
    </w:p>
    <w:p w14:paraId="770C6718" w14:textId="77777777" w:rsidR="00C95DD3" w:rsidRDefault="00C95DD3" w:rsidP="005242D1">
      <w:pPr>
        <w:spacing w:before="120" w:line="240" w:lineRule="auto"/>
        <w:rPr>
          <w:b/>
          <w:szCs w:val="24"/>
        </w:rPr>
      </w:pPr>
    </w:p>
    <w:p w14:paraId="4FE6BB1B" w14:textId="52A8BE5B" w:rsidR="0033243E" w:rsidRPr="003369C8" w:rsidRDefault="0033243E" w:rsidP="0033243E">
      <w:pPr>
        <w:spacing w:before="120" w:line="240" w:lineRule="auto"/>
        <w:jc w:val="center"/>
        <w:rPr>
          <w:b/>
          <w:szCs w:val="24"/>
        </w:rPr>
      </w:pPr>
      <w:r w:rsidRPr="003369C8">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3369C8" w14:paraId="66166E54" w14:textId="77777777" w:rsidTr="00DF6F50">
        <w:trPr>
          <w:trHeight w:val="397"/>
          <w:jc w:val="center"/>
        </w:trPr>
        <w:tc>
          <w:tcPr>
            <w:tcW w:w="4488" w:type="dxa"/>
            <w:shd w:val="clear" w:color="auto" w:fill="DBE5F1" w:themeFill="accent1" w:themeFillTint="33"/>
            <w:noWrap/>
            <w:vAlign w:val="center"/>
            <w:hideMark/>
          </w:tcPr>
          <w:p w14:paraId="61A4CBA8" w14:textId="77777777" w:rsidR="0033243E" w:rsidRPr="003369C8" w:rsidRDefault="0033243E" w:rsidP="00786C7D">
            <w:pPr>
              <w:spacing w:before="40" w:after="80" w:line="240" w:lineRule="auto"/>
              <w:jc w:val="center"/>
              <w:rPr>
                <w:rFonts w:eastAsia="Times New Roman"/>
                <w:b/>
                <w:bCs/>
                <w:szCs w:val="24"/>
                <w:lang w:eastAsia="pl-PL"/>
              </w:rPr>
            </w:pPr>
            <w:r w:rsidRPr="003369C8">
              <w:rPr>
                <w:rFonts w:eastAsia="Times New Roman"/>
                <w:b/>
                <w:bCs/>
                <w:szCs w:val="24"/>
                <w:lang w:eastAsia="pl-PL"/>
              </w:rPr>
              <w:t>Mocne strony</w:t>
            </w:r>
          </w:p>
        </w:tc>
        <w:tc>
          <w:tcPr>
            <w:tcW w:w="4318" w:type="dxa"/>
            <w:shd w:val="clear" w:color="auto" w:fill="DBE5F1" w:themeFill="accent1" w:themeFillTint="33"/>
            <w:noWrap/>
            <w:vAlign w:val="center"/>
            <w:hideMark/>
          </w:tcPr>
          <w:p w14:paraId="0A25C580" w14:textId="77777777" w:rsidR="0033243E" w:rsidRPr="003369C8" w:rsidRDefault="0033243E" w:rsidP="00786C7D">
            <w:pPr>
              <w:spacing w:before="60" w:line="240" w:lineRule="auto"/>
              <w:jc w:val="center"/>
              <w:rPr>
                <w:rFonts w:eastAsia="Times New Roman"/>
                <w:b/>
                <w:bCs/>
                <w:szCs w:val="24"/>
                <w:lang w:eastAsia="pl-PL"/>
              </w:rPr>
            </w:pPr>
            <w:r w:rsidRPr="003369C8">
              <w:rPr>
                <w:rFonts w:eastAsia="Times New Roman"/>
                <w:b/>
                <w:bCs/>
                <w:szCs w:val="24"/>
                <w:lang w:eastAsia="pl-PL"/>
              </w:rPr>
              <w:t>Słabe strony</w:t>
            </w:r>
          </w:p>
        </w:tc>
      </w:tr>
      <w:tr w:rsidR="0033243E" w:rsidRPr="003369C8" w14:paraId="323699EC" w14:textId="77777777" w:rsidTr="00DF6F50">
        <w:trPr>
          <w:trHeight w:val="347"/>
          <w:jc w:val="center"/>
        </w:trPr>
        <w:tc>
          <w:tcPr>
            <w:tcW w:w="4488" w:type="dxa"/>
            <w:shd w:val="clear" w:color="auto" w:fill="auto"/>
            <w:noWrap/>
            <w:vAlign w:val="center"/>
          </w:tcPr>
          <w:p w14:paraId="05937A84" w14:textId="423F81E5" w:rsidR="0033243E" w:rsidRPr="003369C8" w:rsidRDefault="0022535F" w:rsidP="002807E9">
            <w:pPr>
              <w:widowControl w:val="0"/>
              <w:numPr>
                <w:ilvl w:val="0"/>
                <w:numId w:val="18"/>
              </w:numPr>
              <w:spacing w:before="60" w:after="0" w:line="336" w:lineRule="auto"/>
              <w:jc w:val="left"/>
              <w:rPr>
                <w:rFonts w:cs="Arial"/>
                <w:szCs w:val="24"/>
              </w:rPr>
            </w:pPr>
            <w:r w:rsidRPr="003369C8">
              <w:rPr>
                <w:szCs w:val="24"/>
              </w:rPr>
              <w:t>położenie gminy na tle</w:t>
            </w:r>
            <w:r w:rsidR="005242D1">
              <w:rPr>
                <w:szCs w:val="24"/>
              </w:rPr>
              <w:t xml:space="preserve"> </w:t>
            </w:r>
            <w:r w:rsidR="002807E9">
              <w:rPr>
                <w:szCs w:val="24"/>
              </w:rPr>
              <w:t>Obszarów Chronionych.</w:t>
            </w:r>
          </w:p>
        </w:tc>
        <w:tc>
          <w:tcPr>
            <w:tcW w:w="4318" w:type="dxa"/>
            <w:shd w:val="clear" w:color="auto" w:fill="auto"/>
            <w:noWrap/>
            <w:vAlign w:val="center"/>
          </w:tcPr>
          <w:p w14:paraId="0E035DEA" w14:textId="0B26FA02" w:rsidR="00E91BB5" w:rsidRPr="003369C8" w:rsidRDefault="00E91BB5" w:rsidP="00404AAE">
            <w:pPr>
              <w:pStyle w:val="Akapitzlist"/>
              <w:numPr>
                <w:ilvl w:val="0"/>
                <w:numId w:val="18"/>
              </w:numPr>
              <w:spacing w:after="0" w:line="336" w:lineRule="auto"/>
              <w:ind w:left="714" w:hanging="357"/>
              <w:jc w:val="left"/>
              <w:rPr>
                <w:rFonts w:asciiTheme="minorHAnsi" w:hAnsiTheme="minorHAnsi"/>
              </w:rPr>
            </w:pPr>
            <w:r w:rsidRPr="003369C8">
              <w:rPr>
                <w:rFonts w:asciiTheme="minorHAnsi" w:hAnsiTheme="minorHAnsi"/>
              </w:rPr>
              <w:t>przekształcenie środowiska związane z działalności człowieka</w:t>
            </w:r>
            <w:r w:rsidR="00DF6F50" w:rsidRPr="003369C8">
              <w:rPr>
                <w:rFonts w:asciiTheme="minorHAnsi" w:hAnsiTheme="minorHAnsi"/>
              </w:rPr>
              <w:t>.</w:t>
            </w:r>
          </w:p>
        </w:tc>
      </w:tr>
      <w:tr w:rsidR="00EA78C1" w:rsidRPr="003369C8" w14:paraId="03A39D7E" w14:textId="77777777" w:rsidTr="00EA78C1">
        <w:trPr>
          <w:trHeight w:val="347"/>
          <w:jc w:val="center"/>
        </w:trPr>
        <w:tc>
          <w:tcPr>
            <w:tcW w:w="44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B7642BD" w14:textId="77777777" w:rsidR="00EA78C1" w:rsidRPr="003369C8" w:rsidRDefault="00EA78C1" w:rsidP="00EA78C1">
            <w:pPr>
              <w:widowControl w:val="0"/>
              <w:spacing w:before="60" w:after="0" w:line="336" w:lineRule="auto"/>
              <w:ind w:left="720" w:hanging="360"/>
              <w:jc w:val="center"/>
              <w:rPr>
                <w:b/>
                <w:szCs w:val="24"/>
              </w:rPr>
            </w:pPr>
            <w:r w:rsidRPr="003369C8">
              <w:rPr>
                <w:b/>
                <w:szCs w:val="24"/>
              </w:rPr>
              <w:t>Szanse</w:t>
            </w:r>
          </w:p>
        </w:tc>
        <w:tc>
          <w:tcPr>
            <w:tcW w:w="4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2EB302B" w14:textId="77777777" w:rsidR="00EA78C1" w:rsidRPr="003369C8" w:rsidRDefault="00EA78C1" w:rsidP="00EA78C1">
            <w:pPr>
              <w:pStyle w:val="Akapitzlist"/>
              <w:spacing w:after="0" w:line="336" w:lineRule="auto"/>
              <w:ind w:left="714" w:hanging="357"/>
              <w:jc w:val="center"/>
              <w:rPr>
                <w:rFonts w:asciiTheme="minorHAnsi" w:hAnsiTheme="minorHAnsi"/>
                <w:b/>
              </w:rPr>
            </w:pPr>
            <w:r w:rsidRPr="003369C8">
              <w:rPr>
                <w:rFonts w:asciiTheme="minorHAnsi" w:hAnsiTheme="minorHAnsi"/>
                <w:b/>
              </w:rPr>
              <w:t>Zagrożenia</w:t>
            </w:r>
          </w:p>
        </w:tc>
      </w:tr>
      <w:tr w:rsidR="00EA78C1" w:rsidRPr="00E66027" w14:paraId="2B01F8FD" w14:textId="77777777" w:rsidTr="005F25B0">
        <w:trPr>
          <w:trHeight w:val="2518"/>
          <w:jc w:val="center"/>
        </w:trPr>
        <w:tc>
          <w:tcPr>
            <w:tcW w:w="44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DA345" w14:textId="77777777" w:rsidR="00EA78C1" w:rsidRPr="003369C8" w:rsidRDefault="00EA78C1" w:rsidP="00404AAE">
            <w:pPr>
              <w:pStyle w:val="Akapitzlist"/>
              <w:numPr>
                <w:ilvl w:val="0"/>
                <w:numId w:val="28"/>
              </w:numPr>
              <w:spacing w:after="0"/>
              <w:contextualSpacing/>
              <w:jc w:val="left"/>
              <w:rPr>
                <w:rFonts w:asciiTheme="minorHAnsi" w:eastAsia="Batang" w:hAnsiTheme="minorHAnsi" w:cstheme="minorBidi"/>
                <w:lang w:eastAsia="en-US"/>
              </w:rPr>
            </w:pPr>
            <w:r w:rsidRPr="003369C8">
              <w:rPr>
                <w:rFonts w:asciiTheme="minorHAnsi" w:eastAsia="Batang" w:hAnsiTheme="minorHAnsi" w:cstheme="minorBidi"/>
                <w:lang w:eastAsia="en-US"/>
              </w:rPr>
              <w:t>promowanie rozwoju turystyki zrównoważonej i ekologicznej,</w:t>
            </w:r>
          </w:p>
          <w:p w14:paraId="6FCD6641" w14:textId="77777777" w:rsidR="00EA78C1" w:rsidRPr="003369C8" w:rsidRDefault="00EA78C1" w:rsidP="00404AAE">
            <w:pPr>
              <w:pStyle w:val="Akapitzlist"/>
              <w:numPr>
                <w:ilvl w:val="0"/>
                <w:numId w:val="28"/>
              </w:numPr>
              <w:spacing w:after="0"/>
              <w:contextualSpacing/>
              <w:jc w:val="left"/>
              <w:rPr>
                <w:rFonts w:asciiTheme="minorHAnsi" w:eastAsia="Batang" w:hAnsiTheme="minorHAnsi" w:cstheme="minorBidi"/>
                <w:lang w:eastAsia="en-US"/>
              </w:rPr>
            </w:pPr>
            <w:r w:rsidRPr="003369C8">
              <w:rPr>
                <w:rFonts w:asciiTheme="minorHAnsi" w:eastAsia="Batang" w:hAnsiTheme="minorHAnsi" w:cstheme="minorBidi"/>
                <w:lang w:eastAsia="en-US"/>
              </w:rPr>
              <w:t>wykonywanie odpowiednich zabiegów umożliwiających utrzymania dobrego stanu drzewostanów leśnych,</w:t>
            </w:r>
          </w:p>
          <w:p w14:paraId="35D8C3CD" w14:textId="77777777" w:rsidR="00EA78C1" w:rsidRPr="003369C8" w:rsidRDefault="00EA78C1" w:rsidP="00404AAE">
            <w:pPr>
              <w:pStyle w:val="Akapitzlist"/>
              <w:numPr>
                <w:ilvl w:val="0"/>
                <w:numId w:val="28"/>
              </w:numPr>
              <w:spacing w:after="0"/>
              <w:contextualSpacing/>
              <w:jc w:val="left"/>
              <w:rPr>
                <w:rFonts w:asciiTheme="minorHAnsi" w:eastAsia="Batang" w:hAnsiTheme="minorHAnsi" w:cstheme="minorBidi"/>
                <w:lang w:eastAsia="en-US"/>
              </w:rPr>
            </w:pPr>
            <w:r w:rsidRPr="003369C8">
              <w:rPr>
                <w:rFonts w:asciiTheme="minorHAnsi" w:eastAsia="Batang" w:hAnsiTheme="minorHAnsi" w:cstheme="minorBidi"/>
                <w:lang w:eastAsia="en-US"/>
              </w:rPr>
              <w:t xml:space="preserve">zalesienia nieużytków. </w:t>
            </w:r>
          </w:p>
        </w:tc>
        <w:tc>
          <w:tcPr>
            <w:tcW w:w="4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506F" w14:textId="77777777" w:rsidR="00EA78C1" w:rsidRPr="003369C8" w:rsidRDefault="00EA78C1" w:rsidP="00404AAE">
            <w:pPr>
              <w:pStyle w:val="Akapitzlist"/>
              <w:numPr>
                <w:ilvl w:val="0"/>
                <w:numId w:val="28"/>
              </w:numPr>
              <w:spacing w:after="0"/>
              <w:contextualSpacing/>
              <w:jc w:val="left"/>
              <w:rPr>
                <w:rFonts w:asciiTheme="minorHAnsi" w:hAnsiTheme="minorHAnsi"/>
              </w:rPr>
            </w:pPr>
            <w:r w:rsidRPr="003369C8">
              <w:rPr>
                <w:rFonts w:asciiTheme="minorHAnsi" w:hAnsiTheme="minorHAnsi"/>
              </w:rPr>
              <w:t>utrata terenów atrakcyjnych przyrodniczo poprzez chaos inwestycyjny,</w:t>
            </w:r>
          </w:p>
          <w:p w14:paraId="3A069EAC" w14:textId="77777777" w:rsidR="00EA78C1" w:rsidRPr="003369C8" w:rsidRDefault="00EA78C1" w:rsidP="00404AAE">
            <w:pPr>
              <w:pStyle w:val="Akapitzlist"/>
              <w:numPr>
                <w:ilvl w:val="0"/>
                <w:numId w:val="28"/>
              </w:numPr>
              <w:spacing w:after="0"/>
              <w:contextualSpacing/>
              <w:jc w:val="left"/>
              <w:rPr>
                <w:rFonts w:asciiTheme="minorHAnsi" w:hAnsiTheme="minorHAnsi"/>
              </w:rPr>
            </w:pPr>
            <w:r w:rsidRPr="003369C8">
              <w:rPr>
                <w:rFonts w:asciiTheme="minorHAnsi" w:hAnsiTheme="minorHAnsi"/>
              </w:rPr>
              <w:t>niewystarczające środki finansowe przeznaczone na ochronę środowiska.</w:t>
            </w:r>
          </w:p>
        </w:tc>
      </w:tr>
    </w:tbl>
    <w:p w14:paraId="535F78D7" w14:textId="77777777" w:rsidR="004B2E01" w:rsidRPr="004B2E01" w:rsidRDefault="004B2E01" w:rsidP="004B2E01">
      <w:pPr>
        <w:pStyle w:val="Nagwek2"/>
        <w:numPr>
          <w:ilvl w:val="0"/>
          <w:numId w:val="0"/>
        </w:numPr>
        <w:spacing w:before="120" w:after="0"/>
        <w:ind w:left="375"/>
        <w:rPr>
          <w:sz w:val="32"/>
          <w:szCs w:val="28"/>
        </w:rPr>
      </w:pPr>
      <w:bookmarkStart w:id="509" w:name="_Toc37407894"/>
      <w:bookmarkStart w:id="510" w:name="_Toc54768083"/>
    </w:p>
    <w:p w14:paraId="0D2D5A9E" w14:textId="1AB40FD4" w:rsidR="007F1FD4" w:rsidRPr="003369C8" w:rsidRDefault="007F1FD4" w:rsidP="00894122">
      <w:pPr>
        <w:pStyle w:val="Nagwek2"/>
        <w:numPr>
          <w:ilvl w:val="1"/>
          <w:numId w:val="37"/>
        </w:numPr>
        <w:spacing w:before="120" w:after="0"/>
        <w:rPr>
          <w:sz w:val="32"/>
          <w:szCs w:val="28"/>
        </w:rPr>
      </w:pPr>
      <w:bookmarkStart w:id="511" w:name="_Toc80254142"/>
      <w:r w:rsidRPr="003369C8">
        <w:t>Zagrożenia poważnymi awariami</w:t>
      </w:r>
      <w:bookmarkEnd w:id="498"/>
      <w:bookmarkEnd w:id="499"/>
      <w:bookmarkEnd w:id="509"/>
      <w:bookmarkEnd w:id="510"/>
      <w:bookmarkEnd w:id="511"/>
      <w:r w:rsidRPr="003369C8">
        <w:t xml:space="preserve"> </w:t>
      </w:r>
    </w:p>
    <w:p w14:paraId="2EBD77C7" w14:textId="20892F75" w:rsidR="00E83E6E" w:rsidRDefault="007F1FD4" w:rsidP="005F25B0">
      <w:pPr>
        <w:pStyle w:val="AKAPITY0"/>
      </w:pPr>
      <w:r w:rsidRPr="005242D1">
        <w:t xml:space="preserve">Na terenie </w:t>
      </w:r>
      <w:r w:rsidR="0063403A" w:rsidRPr="005242D1">
        <w:t xml:space="preserve">gminy </w:t>
      </w:r>
      <w:r w:rsidR="002807E9">
        <w:t>Puszcza Mariańska</w:t>
      </w:r>
      <w:r w:rsidR="00360290">
        <w:t xml:space="preserve"> </w:t>
      </w:r>
      <w:r w:rsidRPr="005242D1">
        <w:t xml:space="preserve">nie znajdują się </w:t>
      </w:r>
      <w:r w:rsidR="004E769C" w:rsidRPr="005242D1">
        <w:t>zakłady o dużym i o </w:t>
      </w:r>
      <w:r w:rsidRPr="005242D1">
        <w:t>zwiększonym ryzyku wystąpienia awarii</w:t>
      </w:r>
      <w:r w:rsidR="00586C74" w:rsidRPr="005242D1">
        <w:rPr>
          <w:rStyle w:val="Odwoanieprzypisudolnego"/>
        </w:rPr>
        <w:footnoteReference w:id="31"/>
      </w:r>
      <w:r w:rsidRPr="005242D1">
        <w:t>. Potencjalnym</w:t>
      </w:r>
      <w:r w:rsidRPr="003369C8">
        <w:t xml:space="preserve"> źródłem poważnych awarii jest transport drogowy substancji niebezpiecznych, głównie paliw płynnych (LPG, benzyna, olej napędowy). Przypadki poważnych awarii przemysłowych mogą dotyczyć również wycieków substancji ropopochodnych spowodowanych wypadkami lub kolizjami drogowymi.</w:t>
      </w:r>
    </w:p>
    <w:p w14:paraId="07D92C25" w14:textId="77777777" w:rsidR="008A7357" w:rsidRPr="003369C8" w:rsidRDefault="008A7357" w:rsidP="004B2E01">
      <w:pPr>
        <w:pStyle w:val="AKAPITY0"/>
        <w:ind w:firstLine="0"/>
      </w:pPr>
    </w:p>
    <w:p w14:paraId="59D2349A" w14:textId="77777777" w:rsidR="007F1FD4" w:rsidRPr="003369C8" w:rsidRDefault="007F1FD4" w:rsidP="00894122">
      <w:pPr>
        <w:pStyle w:val="Nagwek3"/>
        <w:numPr>
          <w:ilvl w:val="2"/>
          <w:numId w:val="37"/>
        </w:numPr>
        <w:spacing w:after="0"/>
        <w:ind w:left="851" w:hanging="851"/>
      </w:pPr>
      <w:bookmarkStart w:id="512" w:name="_Toc485987986"/>
      <w:bookmarkStart w:id="513" w:name="_Toc488241148"/>
      <w:bookmarkStart w:id="514" w:name="_Toc491156115"/>
      <w:bookmarkStart w:id="515" w:name="_Toc491156252"/>
      <w:bookmarkStart w:id="516" w:name="_Toc37407895"/>
      <w:bookmarkStart w:id="517" w:name="_Toc54768084"/>
      <w:bookmarkStart w:id="518" w:name="_Toc80254143"/>
      <w:r w:rsidRPr="003369C8">
        <w:t>Zagadnienia horyzontalne</w:t>
      </w:r>
      <w:bookmarkEnd w:id="512"/>
      <w:bookmarkEnd w:id="513"/>
      <w:bookmarkEnd w:id="514"/>
      <w:bookmarkEnd w:id="515"/>
      <w:bookmarkEnd w:id="516"/>
      <w:bookmarkEnd w:id="517"/>
      <w:bookmarkEnd w:id="518"/>
    </w:p>
    <w:tbl>
      <w:tblPr>
        <w:tblStyle w:val="Tabela-Siatka"/>
        <w:tblW w:w="0" w:type="auto"/>
        <w:jc w:val="center"/>
        <w:tblLook w:val="04A0" w:firstRow="1" w:lastRow="0" w:firstColumn="1" w:lastColumn="0" w:noHBand="0" w:noVBand="1"/>
      </w:tblPr>
      <w:tblGrid>
        <w:gridCol w:w="1971"/>
        <w:gridCol w:w="6911"/>
      </w:tblGrid>
      <w:tr w:rsidR="00F81E5A" w:rsidRPr="003369C8" w14:paraId="5BE81F53" w14:textId="77777777" w:rsidTr="000377E7">
        <w:trPr>
          <w:jc w:val="center"/>
        </w:trPr>
        <w:tc>
          <w:tcPr>
            <w:tcW w:w="0" w:type="auto"/>
            <w:shd w:val="clear" w:color="auto" w:fill="DBE5F1" w:themeFill="accent1" w:themeFillTint="33"/>
            <w:vAlign w:val="center"/>
          </w:tcPr>
          <w:p w14:paraId="26FCDE74" w14:textId="77777777" w:rsidR="00F81E5A" w:rsidRPr="003369C8" w:rsidRDefault="00F81E5A" w:rsidP="000377E7">
            <w:pPr>
              <w:pStyle w:val="AKAPITY0"/>
              <w:spacing w:after="0" w:line="276" w:lineRule="auto"/>
              <w:ind w:firstLine="0"/>
              <w:jc w:val="left"/>
              <w:rPr>
                <w:sz w:val="22"/>
              </w:rPr>
            </w:pPr>
            <w:r w:rsidRPr="003369C8">
              <w:rPr>
                <w:sz w:val="22"/>
              </w:rPr>
              <w:t>Adaptacja do zmian klimatu</w:t>
            </w:r>
          </w:p>
        </w:tc>
        <w:tc>
          <w:tcPr>
            <w:tcW w:w="0" w:type="auto"/>
          </w:tcPr>
          <w:p w14:paraId="4DEEC428" w14:textId="77777777" w:rsidR="00F81E5A" w:rsidRPr="003369C8" w:rsidRDefault="00F81E5A" w:rsidP="00F81E5A">
            <w:pPr>
              <w:pStyle w:val="AKAPITY0"/>
              <w:numPr>
                <w:ilvl w:val="0"/>
                <w:numId w:val="13"/>
              </w:numPr>
              <w:spacing w:after="0" w:line="276" w:lineRule="auto"/>
              <w:ind w:left="156" w:hanging="142"/>
              <w:rPr>
                <w:sz w:val="22"/>
              </w:rPr>
            </w:pPr>
            <w:r w:rsidRPr="003369C8">
              <w:rPr>
                <w:sz w:val="20"/>
              </w:rPr>
              <w:t>ekstremalne zjawiska pogodowe mogą doprowadzić do uszkodzenia linii przesyłowych i dystrybucyjnych, a zatem ograniczenia w dostarczeniu energii do odbiorców, a także zakładów przemysłowych, co może doprowadzić do przerwania ich pracy, przegrzania układów technologicznych.</w:t>
            </w:r>
          </w:p>
        </w:tc>
      </w:tr>
      <w:tr w:rsidR="00F81E5A" w:rsidRPr="003369C8" w14:paraId="5417F4E8" w14:textId="77777777" w:rsidTr="000377E7">
        <w:trPr>
          <w:jc w:val="center"/>
        </w:trPr>
        <w:tc>
          <w:tcPr>
            <w:tcW w:w="0" w:type="auto"/>
            <w:shd w:val="clear" w:color="auto" w:fill="DBE5F1" w:themeFill="accent1" w:themeFillTint="33"/>
            <w:vAlign w:val="center"/>
          </w:tcPr>
          <w:p w14:paraId="7306A976" w14:textId="77777777" w:rsidR="00F81E5A" w:rsidRPr="003369C8" w:rsidRDefault="00F81E5A" w:rsidP="000377E7">
            <w:pPr>
              <w:pStyle w:val="AKAPITY0"/>
              <w:spacing w:after="0" w:line="276" w:lineRule="auto"/>
              <w:ind w:firstLine="0"/>
              <w:jc w:val="left"/>
              <w:rPr>
                <w:sz w:val="22"/>
              </w:rPr>
            </w:pPr>
            <w:r w:rsidRPr="003369C8">
              <w:rPr>
                <w:sz w:val="22"/>
              </w:rPr>
              <w:t>Nadzwyczajne zagrożenia środowiska</w:t>
            </w:r>
          </w:p>
        </w:tc>
        <w:tc>
          <w:tcPr>
            <w:tcW w:w="0" w:type="auto"/>
          </w:tcPr>
          <w:p w14:paraId="61A00CCD" w14:textId="77777777" w:rsidR="00F81E5A" w:rsidRPr="003369C8" w:rsidRDefault="00F81E5A" w:rsidP="00F81E5A">
            <w:pPr>
              <w:pStyle w:val="Akapitzlist"/>
              <w:numPr>
                <w:ilvl w:val="0"/>
                <w:numId w:val="14"/>
              </w:numPr>
              <w:spacing w:after="0" w:line="276" w:lineRule="auto"/>
              <w:ind w:left="153" w:hanging="142"/>
              <w:rPr>
                <w:rFonts w:eastAsia="Calibri" w:cs="Calibri"/>
                <w:szCs w:val="20"/>
              </w:rPr>
            </w:pPr>
            <w:r w:rsidRPr="003369C8">
              <w:rPr>
                <w:sz w:val="20"/>
              </w:rPr>
              <w:t>nadzwyczajne zagrożenia środowiska powstają wskutek wypadków i zdarzeń w czasie budowy i eksploatacji dróg i innych obiektów drogowych, w których biorą udział pojazdy przewożące substancje niebezpieczne, a które mogą spowodować m.in.: skażenie powietrza, wód, gleb oraz pożary.</w:t>
            </w:r>
          </w:p>
        </w:tc>
      </w:tr>
      <w:tr w:rsidR="00F81E5A" w:rsidRPr="003369C8" w14:paraId="7AFEF501" w14:textId="77777777" w:rsidTr="000377E7">
        <w:trPr>
          <w:trHeight w:val="430"/>
          <w:jc w:val="center"/>
        </w:trPr>
        <w:tc>
          <w:tcPr>
            <w:tcW w:w="0" w:type="auto"/>
            <w:shd w:val="clear" w:color="auto" w:fill="DBE5F1" w:themeFill="accent1" w:themeFillTint="33"/>
            <w:vAlign w:val="center"/>
          </w:tcPr>
          <w:p w14:paraId="361B395B" w14:textId="77777777" w:rsidR="00F81E5A" w:rsidRPr="003369C8" w:rsidRDefault="00F81E5A" w:rsidP="000377E7">
            <w:pPr>
              <w:pStyle w:val="AKAPITY0"/>
              <w:spacing w:after="0" w:line="276" w:lineRule="auto"/>
              <w:ind w:firstLine="0"/>
              <w:jc w:val="left"/>
              <w:rPr>
                <w:sz w:val="22"/>
              </w:rPr>
            </w:pPr>
            <w:r w:rsidRPr="003369C8">
              <w:rPr>
                <w:sz w:val="22"/>
              </w:rPr>
              <w:t>Działania edukacyjne</w:t>
            </w:r>
          </w:p>
        </w:tc>
        <w:tc>
          <w:tcPr>
            <w:tcW w:w="0" w:type="auto"/>
          </w:tcPr>
          <w:p w14:paraId="4D742010" w14:textId="77777777" w:rsidR="00F81E5A" w:rsidRPr="003369C8" w:rsidRDefault="00F81E5A" w:rsidP="00F81E5A">
            <w:pPr>
              <w:pStyle w:val="AKAPITY0"/>
              <w:numPr>
                <w:ilvl w:val="0"/>
                <w:numId w:val="13"/>
              </w:numPr>
              <w:spacing w:after="0" w:line="276" w:lineRule="auto"/>
              <w:ind w:left="156" w:hanging="142"/>
              <w:rPr>
                <w:sz w:val="20"/>
                <w:szCs w:val="20"/>
              </w:rPr>
            </w:pPr>
            <w:r w:rsidRPr="003369C8">
              <w:rPr>
                <w:sz w:val="20"/>
                <w:szCs w:val="20"/>
              </w:rPr>
              <w:t xml:space="preserve">prowadzenie działań edukacyjnych w zakresie właściwych </w:t>
            </w:r>
            <w:proofErr w:type="spellStart"/>
            <w:r w:rsidRPr="003369C8">
              <w:rPr>
                <w:sz w:val="20"/>
                <w:szCs w:val="20"/>
              </w:rPr>
              <w:t>zachowań</w:t>
            </w:r>
            <w:proofErr w:type="spellEnd"/>
            <w:r w:rsidRPr="003369C8">
              <w:rPr>
                <w:sz w:val="20"/>
                <w:szCs w:val="20"/>
              </w:rPr>
              <w:t xml:space="preserve"> w sytuacjach zagrożenia wśród mieszkańców gminy.</w:t>
            </w:r>
          </w:p>
        </w:tc>
      </w:tr>
      <w:tr w:rsidR="00F81E5A" w:rsidRPr="00E66027" w14:paraId="327F3B86" w14:textId="77777777" w:rsidTr="000377E7">
        <w:trPr>
          <w:jc w:val="center"/>
        </w:trPr>
        <w:tc>
          <w:tcPr>
            <w:tcW w:w="0" w:type="auto"/>
            <w:shd w:val="clear" w:color="auto" w:fill="DBE5F1" w:themeFill="accent1" w:themeFillTint="33"/>
            <w:vAlign w:val="center"/>
          </w:tcPr>
          <w:p w14:paraId="220A167C" w14:textId="77777777" w:rsidR="00F81E5A" w:rsidRPr="003369C8" w:rsidRDefault="00F81E5A" w:rsidP="000377E7">
            <w:pPr>
              <w:pStyle w:val="AKAPITY0"/>
              <w:spacing w:after="0" w:line="276" w:lineRule="auto"/>
              <w:ind w:firstLine="0"/>
              <w:jc w:val="left"/>
              <w:rPr>
                <w:sz w:val="22"/>
              </w:rPr>
            </w:pPr>
            <w:r w:rsidRPr="003369C8">
              <w:rPr>
                <w:sz w:val="22"/>
              </w:rPr>
              <w:t>Monitoring środowiska</w:t>
            </w:r>
          </w:p>
        </w:tc>
        <w:tc>
          <w:tcPr>
            <w:tcW w:w="0" w:type="auto"/>
          </w:tcPr>
          <w:p w14:paraId="780D54E8" w14:textId="77777777" w:rsidR="00F81E5A" w:rsidRPr="003369C8" w:rsidRDefault="00F81E5A" w:rsidP="00F81E5A">
            <w:pPr>
              <w:pStyle w:val="AKAPITY0"/>
              <w:numPr>
                <w:ilvl w:val="0"/>
                <w:numId w:val="13"/>
              </w:numPr>
              <w:spacing w:after="0" w:line="276" w:lineRule="auto"/>
              <w:ind w:left="156" w:hanging="142"/>
              <w:rPr>
                <w:sz w:val="20"/>
                <w:szCs w:val="20"/>
              </w:rPr>
            </w:pPr>
            <w:r w:rsidRPr="003369C8">
              <w:rPr>
                <w:sz w:val="20"/>
                <w:szCs w:val="20"/>
              </w:rPr>
              <w:t>stała współpraca z organami Państwowej Straży Pożarnej, Wojewodą oraz WIOŚ w zakresie prowadzenia kontroli występowania awarii.</w:t>
            </w:r>
          </w:p>
        </w:tc>
      </w:tr>
    </w:tbl>
    <w:p w14:paraId="3847A860" w14:textId="77777777" w:rsidR="00AB5A36" w:rsidRPr="003369C8" w:rsidRDefault="00AB5A36" w:rsidP="008A7357">
      <w:pPr>
        <w:spacing w:before="120" w:line="240" w:lineRule="auto"/>
        <w:rPr>
          <w:b/>
          <w:szCs w:val="24"/>
        </w:rPr>
      </w:pPr>
    </w:p>
    <w:p w14:paraId="70807AE6" w14:textId="57A4429C" w:rsidR="007F1FD4" w:rsidRPr="003369C8" w:rsidRDefault="007F1FD4" w:rsidP="007F1FD4">
      <w:pPr>
        <w:spacing w:before="120" w:line="240" w:lineRule="auto"/>
        <w:jc w:val="center"/>
        <w:rPr>
          <w:b/>
          <w:szCs w:val="24"/>
        </w:rPr>
      </w:pPr>
      <w:r w:rsidRPr="003369C8">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1"/>
        <w:gridCol w:w="4885"/>
      </w:tblGrid>
      <w:tr w:rsidR="007F1FD4" w:rsidRPr="003369C8" w14:paraId="1504A6AB" w14:textId="77777777" w:rsidTr="001B2E60">
        <w:trPr>
          <w:trHeight w:val="397"/>
          <w:jc w:val="center"/>
        </w:trPr>
        <w:tc>
          <w:tcPr>
            <w:tcW w:w="0" w:type="auto"/>
            <w:shd w:val="clear" w:color="auto" w:fill="DBE5F1" w:themeFill="accent1" w:themeFillTint="33"/>
            <w:noWrap/>
            <w:vAlign w:val="center"/>
            <w:hideMark/>
          </w:tcPr>
          <w:p w14:paraId="0BF7BE4C" w14:textId="77777777" w:rsidR="007F1FD4" w:rsidRPr="003369C8" w:rsidRDefault="007F1FD4" w:rsidP="004226ED">
            <w:pPr>
              <w:spacing w:line="240" w:lineRule="auto"/>
              <w:jc w:val="center"/>
              <w:rPr>
                <w:b/>
                <w:bCs/>
                <w:szCs w:val="24"/>
              </w:rPr>
            </w:pPr>
            <w:r w:rsidRPr="003369C8">
              <w:rPr>
                <w:b/>
                <w:bCs/>
                <w:szCs w:val="24"/>
              </w:rPr>
              <w:t>Mocne strony</w:t>
            </w:r>
          </w:p>
        </w:tc>
        <w:tc>
          <w:tcPr>
            <w:tcW w:w="0" w:type="auto"/>
            <w:shd w:val="clear" w:color="auto" w:fill="DBE5F1" w:themeFill="accent1" w:themeFillTint="33"/>
            <w:noWrap/>
            <w:vAlign w:val="center"/>
            <w:hideMark/>
          </w:tcPr>
          <w:p w14:paraId="3A4C1D16" w14:textId="77777777" w:rsidR="007F1FD4" w:rsidRPr="003369C8" w:rsidRDefault="007F1FD4" w:rsidP="004226ED">
            <w:pPr>
              <w:spacing w:line="240" w:lineRule="auto"/>
              <w:jc w:val="center"/>
              <w:rPr>
                <w:b/>
                <w:bCs/>
                <w:szCs w:val="24"/>
              </w:rPr>
            </w:pPr>
            <w:r w:rsidRPr="003369C8">
              <w:rPr>
                <w:b/>
                <w:bCs/>
                <w:szCs w:val="24"/>
              </w:rPr>
              <w:t>Słabe strony</w:t>
            </w:r>
          </w:p>
        </w:tc>
      </w:tr>
      <w:tr w:rsidR="007F1FD4" w:rsidRPr="003369C8" w14:paraId="15EBE7A9" w14:textId="77777777" w:rsidTr="008A7357">
        <w:trPr>
          <w:trHeight w:val="1193"/>
          <w:jc w:val="center"/>
        </w:trPr>
        <w:tc>
          <w:tcPr>
            <w:tcW w:w="0" w:type="auto"/>
            <w:shd w:val="clear" w:color="auto" w:fill="auto"/>
            <w:noWrap/>
            <w:vAlign w:val="center"/>
          </w:tcPr>
          <w:p w14:paraId="6E7AA125" w14:textId="77777777" w:rsidR="007F1FD4" w:rsidRPr="003369C8" w:rsidRDefault="007F1FD4" w:rsidP="00404AAE">
            <w:pPr>
              <w:pStyle w:val="Akapitzlist"/>
              <w:numPr>
                <w:ilvl w:val="0"/>
                <w:numId w:val="19"/>
              </w:numPr>
              <w:spacing w:after="0"/>
              <w:ind w:left="612" w:hanging="357"/>
              <w:contextualSpacing/>
              <w:jc w:val="left"/>
              <w:rPr>
                <w:rFonts w:asciiTheme="minorHAnsi" w:hAnsiTheme="minorHAnsi"/>
              </w:rPr>
            </w:pPr>
            <w:r w:rsidRPr="003369C8">
              <w:rPr>
                <w:rFonts w:asciiTheme="minorHAnsi" w:hAnsiTheme="minorHAnsi"/>
              </w:rPr>
              <w:t>brak zakładów mogących być źródłem powstania poważnej awarii.</w:t>
            </w:r>
          </w:p>
        </w:tc>
        <w:tc>
          <w:tcPr>
            <w:tcW w:w="0" w:type="auto"/>
            <w:shd w:val="clear" w:color="auto" w:fill="auto"/>
            <w:noWrap/>
            <w:vAlign w:val="center"/>
          </w:tcPr>
          <w:p w14:paraId="7184FD07" w14:textId="77777777" w:rsidR="007F1FD4" w:rsidRPr="003369C8" w:rsidRDefault="007F1FD4" w:rsidP="004226ED">
            <w:pPr>
              <w:spacing w:before="120" w:after="0"/>
              <w:jc w:val="center"/>
            </w:pPr>
            <w:r w:rsidRPr="003369C8">
              <w:t>–</w:t>
            </w:r>
            <w:r w:rsidRPr="003369C8">
              <w:softHyphen/>
            </w:r>
          </w:p>
        </w:tc>
      </w:tr>
      <w:tr w:rsidR="007F1FD4" w:rsidRPr="003369C8" w14:paraId="1E6EC41B" w14:textId="77777777" w:rsidTr="001B2E60">
        <w:trPr>
          <w:trHeight w:val="397"/>
          <w:jc w:val="center"/>
        </w:trPr>
        <w:tc>
          <w:tcPr>
            <w:tcW w:w="0" w:type="auto"/>
            <w:shd w:val="clear" w:color="auto" w:fill="DBE5F1" w:themeFill="accent1" w:themeFillTint="33"/>
            <w:noWrap/>
            <w:vAlign w:val="center"/>
            <w:hideMark/>
          </w:tcPr>
          <w:p w14:paraId="16230A73" w14:textId="77777777" w:rsidR="007F1FD4" w:rsidRPr="003369C8" w:rsidRDefault="007F1FD4" w:rsidP="004226ED">
            <w:pPr>
              <w:spacing w:line="240" w:lineRule="auto"/>
              <w:jc w:val="center"/>
              <w:rPr>
                <w:rFonts w:eastAsia="Times New Roman"/>
                <w:b/>
                <w:bCs/>
                <w:szCs w:val="24"/>
                <w:lang w:eastAsia="pl-PL"/>
              </w:rPr>
            </w:pPr>
            <w:r w:rsidRPr="003369C8">
              <w:rPr>
                <w:rFonts w:eastAsia="Times New Roman"/>
                <w:b/>
                <w:bCs/>
                <w:szCs w:val="24"/>
                <w:lang w:eastAsia="pl-PL"/>
              </w:rPr>
              <w:t>Szanse</w:t>
            </w:r>
          </w:p>
        </w:tc>
        <w:tc>
          <w:tcPr>
            <w:tcW w:w="0" w:type="auto"/>
            <w:shd w:val="clear" w:color="auto" w:fill="DBE5F1" w:themeFill="accent1" w:themeFillTint="33"/>
            <w:noWrap/>
            <w:vAlign w:val="bottom"/>
            <w:hideMark/>
          </w:tcPr>
          <w:p w14:paraId="59549F43" w14:textId="77777777" w:rsidR="007F1FD4" w:rsidRPr="003369C8" w:rsidRDefault="007F1FD4" w:rsidP="004226ED">
            <w:pPr>
              <w:spacing w:line="240" w:lineRule="auto"/>
              <w:jc w:val="center"/>
              <w:rPr>
                <w:rFonts w:eastAsia="Times New Roman"/>
                <w:b/>
                <w:bCs/>
                <w:szCs w:val="24"/>
                <w:lang w:eastAsia="pl-PL"/>
              </w:rPr>
            </w:pPr>
            <w:r w:rsidRPr="003369C8">
              <w:rPr>
                <w:rFonts w:eastAsia="Times New Roman"/>
                <w:b/>
                <w:bCs/>
                <w:szCs w:val="24"/>
                <w:lang w:eastAsia="pl-PL"/>
              </w:rPr>
              <w:t>Zagrożenia</w:t>
            </w:r>
          </w:p>
        </w:tc>
      </w:tr>
      <w:tr w:rsidR="007F1FD4" w:rsidRPr="00861D5A" w14:paraId="493309AF" w14:textId="77777777" w:rsidTr="001B2E60">
        <w:trPr>
          <w:trHeight w:val="77"/>
          <w:jc w:val="center"/>
        </w:trPr>
        <w:tc>
          <w:tcPr>
            <w:tcW w:w="0" w:type="auto"/>
            <w:shd w:val="clear" w:color="auto" w:fill="auto"/>
            <w:noWrap/>
            <w:vAlign w:val="center"/>
          </w:tcPr>
          <w:p w14:paraId="1A65EF77" w14:textId="77777777" w:rsidR="007F1FD4" w:rsidRPr="003369C8" w:rsidRDefault="007F1FD4" w:rsidP="004226ED">
            <w:pPr>
              <w:spacing w:after="0"/>
              <w:jc w:val="center"/>
            </w:pPr>
            <w:r w:rsidRPr="003369C8">
              <w:t>–</w:t>
            </w:r>
            <w:r w:rsidRPr="003369C8">
              <w:softHyphen/>
            </w:r>
          </w:p>
        </w:tc>
        <w:tc>
          <w:tcPr>
            <w:tcW w:w="0" w:type="auto"/>
            <w:shd w:val="clear" w:color="auto" w:fill="auto"/>
            <w:noWrap/>
            <w:vAlign w:val="center"/>
          </w:tcPr>
          <w:p w14:paraId="53A06FC9" w14:textId="77777777" w:rsidR="007F1FD4" w:rsidRPr="003369C8" w:rsidRDefault="007F1FD4" w:rsidP="00404AAE">
            <w:pPr>
              <w:pStyle w:val="Akapitzlist"/>
              <w:numPr>
                <w:ilvl w:val="0"/>
                <w:numId w:val="12"/>
              </w:numPr>
              <w:spacing w:after="0"/>
              <w:ind w:left="714" w:hanging="357"/>
              <w:contextualSpacing/>
              <w:jc w:val="left"/>
              <w:rPr>
                <w:rFonts w:asciiTheme="minorHAnsi" w:hAnsiTheme="minorHAnsi"/>
              </w:rPr>
            </w:pPr>
            <w:r w:rsidRPr="003369C8">
              <w:rPr>
                <w:rFonts w:asciiTheme="minorHAnsi" w:hAnsiTheme="minorHAnsi"/>
              </w:rPr>
              <w:t>transport towarów niebezpiecznych, głównie paliw płynnych,</w:t>
            </w:r>
          </w:p>
          <w:p w14:paraId="4CED5DC4" w14:textId="77777777" w:rsidR="007F1FD4" w:rsidRPr="003369C8" w:rsidRDefault="007F1FD4" w:rsidP="00404AAE">
            <w:pPr>
              <w:numPr>
                <w:ilvl w:val="0"/>
                <w:numId w:val="12"/>
              </w:numPr>
              <w:spacing w:after="0"/>
              <w:jc w:val="left"/>
              <w:rPr>
                <w:lang w:eastAsia="x-none"/>
              </w:rPr>
            </w:pPr>
            <w:r w:rsidRPr="003369C8">
              <w:t>stacje paliw płynnych, które są potencjalnym źródłem zanieczyszczenia środowiska.</w:t>
            </w:r>
          </w:p>
        </w:tc>
      </w:tr>
    </w:tbl>
    <w:p w14:paraId="1C87E803" w14:textId="77777777" w:rsidR="002807E9" w:rsidRDefault="002807E9" w:rsidP="002807E9">
      <w:pPr>
        <w:pStyle w:val="Nagwek1"/>
        <w:numPr>
          <w:ilvl w:val="0"/>
          <w:numId w:val="0"/>
        </w:numPr>
        <w:ind w:left="360"/>
      </w:pPr>
      <w:bookmarkStart w:id="519" w:name="_Toc37407896"/>
      <w:bookmarkStart w:id="520" w:name="_Toc54768085"/>
    </w:p>
    <w:p w14:paraId="4607647A" w14:textId="1ECD80FB" w:rsidR="00305C78" w:rsidRDefault="00122999" w:rsidP="00894122">
      <w:pPr>
        <w:pStyle w:val="Nagwek1"/>
        <w:numPr>
          <w:ilvl w:val="0"/>
          <w:numId w:val="35"/>
        </w:numPr>
      </w:pPr>
      <w:bookmarkStart w:id="521" w:name="_Toc80254144"/>
      <w:r w:rsidRPr="00A75F7A">
        <w:t>Podsumowanie</w:t>
      </w:r>
      <w:r>
        <w:t xml:space="preserve"> efektów</w:t>
      </w:r>
      <w:bookmarkEnd w:id="519"/>
      <w:bookmarkEnd w:id="520"/>
      <w:r>
        <w:t xml:space="preserve"> </w:t>
      </w:r>
      <w:bookmarkEnd w:id="274"/>
      <w:bookmarkEnd w:id="275"/>
      <w:r w:rsidR="0076226E">
        <w:t>realizacji dotychczasowego POŚ</w:t>
      </w:r>
      <w:bookmarkEnd w:id="521"/>
    </w:p>
    <w:p w14:paraId="319225D3" w14:textId="688557FD" w:rsidR="00395650" w:rsidRPr="00097D89" w:rsidRDefault="00395650" w:rsidP="00721CBC">
      <w:pPr>
        <w:autoSpaceDE w:val="0"/>
        <w:autoSpaceDN w:val="0"/>
        <w:adjustRightInd w:val="0"/>
        <w:spacing w:after="0"/>
        <w:ind w:firstLine="708"/>
        <w:rPr>
          <w:rFonts w:cs="Calibri"/>
          <w:color w:val="000000"/>
          <w:szCs w:val="24"/>
        </w:rPr>
      </w:pPr>
      <w:r w:rsidRPr="00097D89">
        <w:rPr>
          <w:rFonts w:cs="Calibri"/>
          <w:color w:val="000000"/>
          <w:szCs w:val="24"/>
        </w:rPr>
        <w:t xml:space="preserve">Realizacja zadań ujętych w dotychczas obowiązującym POŚ, wpłynęła pozytywnie na poprawę stanu środowiska na terenie gminy. Zrealizowano szereg inwestycji, które wpłynęły na osiągnięcie następujących celów: </w:t>
      </w:r>
    </w:p>
    <w:p w14:paraId="275BC88B" w14:textId="644FC57E" w:rsidR="00721CBC" w:rsidRDefault="005242D1" w:rsidP="00894122">
      <w:pPr>
        <w:pStyle w:val="Akapitzlist"/>
        <w:numPr>
          <w:ilvl w:val="0"/>
          <w:numId w:val="38"/>
        </w:numPr>
        <w:autoSpaceDE w:val="0"/>
        <w:autoSpaceDN w:val="0"/>
        <w:adjustRightInd w:val="0"/>
        <w:spacing w:after="0"/>
        <w:rPr>
          <w:rFonts w:cs="Calibri"/>
          <w:color w:val="000000"/>
        </w:rPr>
      </w:pPr>
      <w:r>
        <w:rPr>
          <w:rFonts w:cs="Calibri"/>
          <w:color w:val="000000"/>
        </w:rPr>
        <w:t>Cel: poprawa jakości powietrza,</w:t>
      </w:r>
    </w:p>
    <w:p w14:paraId="2BC29EB8" w14:textId="1EB1378B" w:rsidR="005242D1" w:rsidRDefault="005242D1" w:rsidP="00894122">
      <w:pPr>
        <w:pStyle w:val="Akapitzlist"/>
        <w:numPr>
          <w:ilvl w:val="0"/>
          <w:numId w:val="38"/>
        </w:numPr>
        <w:autoSpaceDE w:val="0"/>
        <w:autoSpaceDN w:val="0"/>
        <w:adjustRightInd w:val="0"/>
        <w:spacing w:after="0"/>
        <w:rPr>
          <w:rFonts w:cs="Calibri"/>
          <w:color w:val="000000"/>
        </w:rPr>
      </w:pPr>
      <w:r w:rsidRPr="005242D1">
        <w:rPr>
          <w:rFonts w:cs="Calibri"/>
          <w:color w:val="000000"/>
        </w:rPr>
        <w:t>Poprawa klimatu akustycznego</w:t>
      </w:r>
      <w:r w:rsidR="008A7357">
        <w:rPr>
          <w:rFonts w:cs="Calibri"/>
          <w:color w:val="000000"/>
        </w:rPr>
        <w:t>,</w:t>
      </w:r>
    </w:p>
    <w:p w14:paraId="76F911BD" w14:textId="6CCF1EB5" w:rsidR="005242D1" w:rsidRDefault="005242D1" w:rsidP="00894122">
      <w:pPr>
        <w:pStyle w:val="Akapitzlist"/>
        <w:numPr>
          <w:ilvl w:val="0"/>
          <w:numId w:val="38"/>
        </w:numPr>
        <w:autoSpaceDE w:val="0"/>
        <w:autoSpaceDN w:val="0"/>
        <w:adjustRightInd w:val="0"/>
        <w:spacing w:after="0"/>
        <w:rPr>
          <w:rFonts w:cs="Calibri"/>
          <w:color w:val="000000"/>
        </w:rPr>
      </w:pPr>
      <w:r w:rsidRPr="005242D1">
        <w:rPr>
          <w:rFonts w:cs="Calibri"/>
          <w:color w:val="000000"/>
        </w:rPr>
        <w:t>Poprawa jakości wód</w:t>
      </w:r>
      <w:r>
        <w:rPr>
          <w:rFonts w:cs="Calibri"/>
          <w:color w:val="000000"/>
        </w:rPr>
        <w:t xml:space="preserve"> </w:t>
      </w:r>
      <w:r w:rsidRPr="005242D1">
        <w:rPr>
          <w:rFonts w:cs="Calibri"/>
          <w:color w:val="000000"/>
        </w:rPr>
        <w:t>powierzchniowych i</w:t>
      </w:r>
      <w:r>
        <w:rPr>
          <w:rFonts w:cs="Calibri"/>
          <w:color w:val="000000"/>
        </w:rPr>
        <w:t xml:space="preserve"> podziemnych,</w:t>
      </w:r>
    </w:p>
    <w:p w14:paraId="60D9E6C9" w14:textId="422F4628" w:rsidR="005242D1" w:rsidRDefault="005242D1" w:rsidP="00894122">
      <w:pPr>
        <w:pStyle w:val="Akapitzlist"/>
        <w:numPr>
          <w:ilvl w:val="0"/>
          <w:numId w:val="38"/>
        </w:numPr>
        <w:autoSpaceDE w:val="0"/>
        <w:autoSpaceDN w:val="0"/>
        <w:adjustRightInd w:val="0"/>
        <w:spacing w:after="0"/>
        <w:rPr>
          <w:rFonts w:cs="Calibri"/>
          <w:color w:val="000000"/>
        </w:rPr>
      </w:pPr>
      <w:r w:rsidRPr="005242D1">
        <w:rPr>
          <w:rFonts w:cs="Calibri"/>
          <w:color w:val="000000"/>
        </w:rPr>
        <w:t>Zapewnienie dostępu do czystej</w:t>
      </w:r>
      <w:r>
        <w:rPr>
          <w:rFonts w:cs="Calibri"/>
          <w:color w:val="000000"/>
        </w:rPr>
        <w:t xml:space="preserve"> </w:t>
      </w:r>
      <w:r w:rsidRPr="005242D1">
        <w:rPr>
          <w:rFonts w:cs="Calibri"/>
          <w:color w:val="000000"/>
        </w:rPr>
        <w:t>wody dla mieszkańców gminy</w:t>
      </w:r>
      <w:r>
        <w:rPr>
          <w:rFonts w:cs="Calibri"/>
          <w:color w:val="000000"/>
        </w:rPr>
        <w:t>,</w:t>
      </w:r>
    </w:p>
    <w:p w14:paraId="2AA344CC" w14:textId="7B090C76" w:rsidR="005242D1" w:rsidRPr="005242D1" w:rsidRDefault="005242D1" w:rsidP="00894122">
      <w:pPr>
        <w:pStyle w:val="Akapitzlist"/>
        <w:numPr>
          <w:ilvl w:val="0"/>
          <w:numId w:val="38"/>
        </w:numPr>
        <w:autoSpaceDE w:val="0"/>
        <w:autoSpaceDN w:val="0"/>
        <w:adjustRightInd w:val="0"/>
        <w:spacing w:after="0"/>
        <w:rPr>
          <w:rFonts w:cs="Calibri"/>
          <w:color w:val="000000"/>
        </w:rPr>
      </w:pPr>
      <w:r w:rsidRPr="005242D1">
        <w:rPr>
          <w:rFonts w:cs="Calibri"/>
          <w:color w:val="000000"/>
        </w:rPr>
        <w:t>Racjonalne gospodarowanie</w:t>
      </w:r>
      <w:r>
        <w:rPr>
          <w:rFonts w:cs="Calibri"/>
          <w:color w:val="000000"/>
        </w:rPr>
        <w:t xml:space="preserve"> odpadami.</w:t>
      </w:r>
    </w:p>
    <w:p w14:paraId="03A5B4A8" w14:textId="77777777" w:rsidR="00D76371" w:rsidRDefault="00D76371" w:rsidP="00894122">
      <w:pPr>
        <w:pStyle w:val="Nagwek1"/>
        <w:numPr>
          <w:ilvl w:val="0"/>
          <w:numId w:val="35"/>
        </w:numPr>
        <w:ind w:left="709" w:hanging="709"/>
      </w:pPr>
      <w:bookmarkStart w:id="522" w:name="_Toc517860749"/>
      <w:bookmarkStart w:id="523" w:name="_Toc517860750"/>
      <w:bookmarkStart w:id="524" w:name="_Toc517860751"/>
      <w:bookmarkStart w:id="525" w:name="_Toc491156117"/>
      <w:bookmarkStart w:id="526" w:name="_Toc37407897"/>
      <w:bookmarkStart w:id="527" w:name="_Toc54768086"/>
      <w:bookmarkStart w:id="528" w:name="_Toc80254145"/>
      <w:bookmarkEnd w:id="522"/>
      <w:bookmarkEnd w:id="523"/>
      <w:bookmarkEnd w:id="524"/>
      <w:r>
        <w:t>Cele programu ochrony środowiska, zadania i ich finansowanie</w:t>
      </w:r>
      <w:bookmarkEnd w:id="124"/>
      <w:bookmarkEnd w:id="525"/>
      <w:bookmarkEnd w:id="526"/>
      <w:bookmarkEnd w:id="527"/>
      <w:bookmarkEnd w:id="528"/>
    </w:p>
    <w:p w14:paraId="0710323A" w14:textId="0586674A" w:rsidR="00D76371" w:rsidRPr="00F7407B" w:rsidRDefault="00D76371" w:rsidP="00D76371">
      <w:pPr>
        <w:ind w:firstLine="709"/>
        <w:rPr>
          <w:szCs w:val="24"/>
        </w:rPr>
      </w:pPr>
      <w:r w:rsidRPr="00F7407B">
        <w:rPr>
          <w:szCs w:val="24"/>
        </w:rPr>
        <w:t xml:space="preserve">Celami realizacji programu ochrony środowiska </w:t>
      </w:r>
      <w:r w:rsidR="00FC1C07">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w:t>
      </w:r>
      <w:r w:rsidR="00D35C44">
        <w:rPr>
          <w:color w:val="000000" w:themeColor="text1"/>
          <w:szCs w:val="24"/>
        </w:rPr>
        <w:t>środowiska w gminie. Ww. cele i </w:t>
      </w:r>
      <w:r w:rsidRPr="004D6211">
        <w:rPr>
          <w:color w:val="000000" w:themeColor="text1"/>
          <w:szCs w:val="24"/>
        </w:rPr>
        <w:t>zadania zostały opisane w </w:t>
      </w:r>
      <w:r w:rsidR="00377681">
        <w:rPr>
          <w:b/>
          <w:color w:val="000000" w:themeColor="text1"/>
          <w:szCs w:val="24"/>
        </w:rPr>
        <w:t>tabeli 1</w:t>
      </w:r>
      <w:r w:rsidR="002807E9">
        <w:rPr>
          <w:b/>
          <w:color w:val="000000" w:themeColor="text1"/>
          <w:szCs w:val="24"/>
        </w:rPr>
        <w:t>2</w:t>
      </w:r>
      <w:r w:rsidR="00377681">
        <w:rPr>
          <w:b/>
          <w:color w:val="000000" w:themeColor="text1"/>
          <w:szCs w:val="24"/>
        </w:rPr>
        <w:t>.</w:t>
      </w:r>
    </w:p>
    <w:p w14:paraId="1363A075" w14:textId="77C656E7" w:rsidR="00F175CC" w:rsidRDefault="00D76371" w:rsidP="00974E6C">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w:t>
      </w:r>
      <w:r w:rsidR="00F175CC">
        <w:rPr>
          <w:szCs w:val="24"/>
        </w:rPr>
        <w:t>na ochronę środowiska to m.in.:</w:t>
      </w:r>
    </w:p>
    <w:p w14:paraId="700F639F" w14:textId="77777777" w:rsidR="00F175CC" w:rsidRPr="00F175CC" w:rsidRDefault="00F175CC" w:rsidP="00416AC0">
      <w:pPr>
        <w:pStyle w:val="Akapitzlist"/>
        <w:numPr>
          <w:ilvl w:val="0"/>
          <w:numId w:val="29"/>
        </w:numPr>
        <w:spacing w:after="0"/>
        <w:ind w:left="1134" w:hanging="357"/>
      </w:pPr>
      <w:r w:rsidRPr="00F175CC">
        <w:t>ograniczenie możliwości lokalizacji w pobliżu zabudowy mieszkaniowej nowych oraz rozbudowy istniejących obiektów uciążliwych, w tym mogących potencjalnie negatywnie oddziaływać na środowisko takich jak m.in.: fermy wielkopowierzchniowe lub zakłady prze</w:t>
      </w:r>
      <w:r w:rsidR="00B94761">
        <w:t>twarzania odpadów przemysłowych,</w:t>
      </w:r>
    </w:p>
    <w:p w14:paraId="201F44CC" w14:textId="77777777" w:rsidR="00D76371" w:rsidRPr="003A665C"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w:t>
      </w:r>
      <w:r w:rsidR="00B94761">
        <w:rPr>
          <w:rFonts w:asciiTheme="minorHAnsi" w:hAnsiTheme="minorHAnsi"/>
        </w:rPr>
        <w:t xml:space="preserve"> zabudowy lub w ich sąsiedztwie,</w:t>
      </w:r>
    </w:p>
    <w:p w14:paraId="6A9F142F"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w:t>
      </w:r>
      <w:r w:rsidR="00B94761">
        <w:rPr>
          <w:rFonts w:asciiTheme="minorHAnsi" w:hAnsiTheme="minorHAnsi"/>
        </w:rPr>
        <w:t>zej ich zwartości przestrzennej,</w:t>
      </w:r>
    </w:p>
    <w:p w14:paraId="73D63340"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w:t>
      </w:r>
      <w:r w:rsidR="00B94761">
        <w:rPr>
          <w:rFonts w:asciiTheme="minorHAnsi" w:hAnsiTheme="minorHAnsi"/>
        </w:rPr>
        <w:t>lizacji sanitarnej i deszczowej,</w:t>
      </w:r>
    </w:p>
    <w:p w14:paraId="7B7918D4"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 xml:space="preserve">propagowanie odnawialnych źródeł energii, </w:t>
      </w:r>
    </w:p>
    <w:p w14:paraId="6FBA8382" w14:textId="77777777" w:rsidR="00B565DC" w:rsidRDefault="00D76371" w:rsidP="00C73C84">
      <w:pPr>
        <w:pStyle w:val="Akapitzlist"/>
        <w:numPr>
          <w:ilvl w:val="0"/>
          <w:numId w:val="3"/>
        </w:numPr>
        <w:ind w:left="1134"/>
      </w:pPr>
      <w:r w:rsidRPr="00F7407B">
        <w:t>rekomendowanie stopniowego ograniczania wykorzystywania węg</w:t>
      </w:r>
      <w:r w:rsidR="00FC1C07">
        <w:t>l</w:t>
      </w:r>
      <w:r w:rsidRPr="00F7407B">
        <w:t>a kamiennego jako głównego nośnika energii cieplnej stosowanego do ogrzewania budynków mieszkalnych.</w:t>
      </w:r>
    </w:p>
    <w:p w14:paraId="1D2DB381" w14:textId="77777777" w:rsidR="000B46B3" w:rsidRDefault="000B46B3" w:rsidP="00C73C84">
      <w:pPr>
        <w:pStyle w:val="Akapitzlist"/>
        <w:numPr>
          <w:ilvl w:val="0"/>
          <w:numId w:val="3"/>
        </w:numPr>
        <w:ind w:left="1134"/>
        <w:sectPr w:rsidR="000B46B3" w:rsidSect="003F5910">
          <w:headerReference w:type="even" r:id="rId45"/>
          <w:headerReference w:type="default" r:id="rId46"/>
          <w:footerReference w:type="even" r:id="rId47"/>
          <w:footerReference w:type="default" r:id="rId48"/>
          <w:pgSz w:w="11906" w:h="16838"/>
          <w:pgMar w:top="1103" w:right="1440" w:bottom="1440" w:left="1800" w:header="397" w:footer="283" w:gutter="0"/>
          <w:cols w:space="708"/>
          <w:docGrid w:linePitch="360"/>
        </w:sectPr>
      </w:pPr>
    </w:p>
    <w:p w14:paraId="6154143A" w14:textId="06D8B56D" w:rsidR="00D93EFA" w:rsidRPr="00A425B2" w:rsidRDefault="005242D1" w:rsidP="005242D1">
      <w:pPr>
        <w:pStyle w:val="Legenda"/>
        <w:jc w:val="center"/>
        <w:rPr>
          <w:rFonts w:asciiTheme="minorHAnsi" w:hAnsiTheme="minorHAnsi"/>
          <w:szCs w:val="22"/>
        </w:rPr>
      </w:pPr>
      <w:bookmarkStart w:id="529" w:name="_Toc80254096"/>
      <w:r>
        <w:t xml:space="preserve">Tabela </w:t>
      </w:r>
      <w:r w:rsidR="002A7211">
        <w:fldChar w:fldCharType="begin"/>
      </w:r>
      <w:r w:rsidR="002A7211">
        <w:instrText xml:space="preserve"> SEQ Tabela \* ARABIC </w:instrText>
      </w:r>
      <w:r w:rsidR="002A7211">
        <w:fldChar w:fldCharType="separate"/>
      </w:r>
      <w:r w:rsidR="007E246B">
        <w:rPr>
          <w:noProof/>
        </w:rPr>
        <w:t>12</w:t>
      </w:r>
      <w:r w:rsidR="002A7211">
        <w:rPr>
          <w:noProof/>
        </w:rPr>
        <w:fldChar w:fldCharType="end"/>
      </w:r>
      <w:r>
        <w:rPr>
          <w:rFonts w:asciiTheme="minorHAnsi" w:hAnsiTheme="minorHAnsi"/>
          <w:szCs w:val="22"/>
        </w:rPr>
        <w:t>.</w:t>
      </w:r>
      <w:r w:rsidR="004B3B2F" w:rsidRPr="00A425B2">
        <w:rPr>
          <w:rFonts w:asciiTheme="minorHAnsi" w:hAnsiTheme="minorHAnsi"/>
          <w:szCs w:val="22"/>
        </w:rPr>
        <w:t>Cele, kierunki interwencji i zadania</w:t>
      </w:r>
      <w:bookmarkEnd w:id="529"/>
    </w:p>
    <w:tbl>
      <w:tblPr>
        <w:tblStyle w:val="Tabela-Siatka10"/>
        <w:tblW w:w="0" w:type="auto"/>
        <w:jc w:val="center"/>
        <w:tblLayout w:type="fixed"/>
        <w:tblLook w:val="04A0" w:firstRow="1" w:lastRow="0" w:firstColumn="1" w:lastColumn="0" w:noHBand="0" w:noVBand="1"/>
      </w:tblPr>
      <w:tblGrid>
        <w:gridCol w:w="534"/>
        <w:gridCol w:w="1701"/>
        <w:gridCol w:w="1701"/>
        <w:gridCol w:w="2268"/>
        <w:gridCol w:w="1842"/>
        <w:gridCol w:w="993"/>
        <w:gridCol w:w="1134"/>
        <w:gridCol w:w="1984"/>
        <w:gridCol w:w="1657"/>
      </w:tblGrid>
      <w:tr w:rsidR="009C641B" w:rsidRPr="009C641B" w14:paraId="5A5C32C2" w14:textId="77777777" w:rsidTr="002807E9">
        <w:trPr>
          <w:tblHeader/>
          <w:jc w:val="center"/>
        </w:trPr>
        <w:tc>
          <w:tcPr>
            <w:tcW w:w="534" w:type="dxa"/>
            <w:vMerge w:val="restart"/>
            <w:shd w:val="clear" w:color="auto" w:fill="DBE5F1" w:themeFill="accent1" w:themeFillTint="33"/>
            <w:vAlign w:val="center"/>
          </w:tcPr>
          <w:p w14:paraId="7198D49A"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Lp.</w:t>
            </w:r>
          </w:p>
        </w:tc>
        <w:tc>
          <w:tcPr>
            <w:tcW w:w="1701" w:type="dxa"/>
            <w:vMerge w:val="restart"/>
            <w:tcBorders>
              <w:bottom w:val="single" w:sz="4" w:space="0" w:color="auto"/>
            </w:tcBorders>
            <w:shd w:val="clear" w:color="auto" w:fill="DBE5F1" w:themeFill="accent1" w:themeFillTint="33"/>
            <w:vAlign w:val="center"/>
          </w:tcPr>
          <w:p w14:paraId="0F21087E"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Obszar interwencji</w:t>
            </w:r>
          </w:p>
        </w:tc>
        <w:tc>
          <w:tcPr>
            <w:tcW w:w="1701" w:type="dxa"/>
            <w:vMerge w:val="restart"/>
            <w:tcBorders>
              <w:bottom w:val="single" w:sz="4" w:space="0" w:color="auto"/>
            </w:tcBorders>
            <w:shd w:val="clear" w:color="auto" w:fill="DBE5F1" w:themeFill="accent1" w:themeFillTint="33"/>
            <w:vAlign w:val="center"/>
          </w:tcPr>
          <w:p w14:paraId="014F76A9"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Cel</w:t>
            </w:r>
          </w:p>
        </w:tc>
        <w:tc>
          <w:tcPr>
            <w:tcW w:w="2268" w:type="dxa"/>
            <w:vMerge w:val="restart"/>
            <w:shd w:val="clear" w:color="auto" w:fill="DBE5F1" w:themeFill="accent1" w:themeFillTint="33"/>
            <w:vAlign w:val="center"/>
          </w:tcPr>
          <w:p w14:paraId="6087DD4D"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Kierunek interwencji</w:t>
            </w:r>
          </w:p>
        </w:tc>
        <w:tc>
          <w:tcPr>
            <w:tcW w:w="3969" w:type="dxa"/>
            <w:gridSpan w:val="3"/>
            <w:shd w:val="clear" w:color="auto" w:fill="DBE5F1" w:themeFill="accent1" w:themeFillTint="33"/>
            <w:vAlign w:val="center"/>
          </w:tcPr>
          <w:p w14:paraId="5741BDBF"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Wskaźnik</w:t>
            </w:r>
          </w:p>
        </w:tc>
        <w:tc>
          <w:tcPr>
            <w:tcW w:w="1984" w:type="dxa"/>
            <w:vMerge w:val="restart"/>
            <w:shd w:val="clear" w:color="auto" w:fill="DBE5F1" w:themeFill="accent1" w:themeFillTint="33"/>
            <w:vAlign w:val="center"/>
          </w:tcPr>
          <w:p w14:paraId="10192779"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Zadanie</w:t>
            </w:r>
          </w:p>
        </w:tc>
        <w:tc>
          <w:tcPr>
            <w:tcW w:w="1657" w:type="dxa"/>
            <w:vMerge w:val="restart"/>
            <w:shd w:val="clear" w:color="auto" w:fill="DBE5F1" w:themeFill="accent1" w:themeFillTint="33"/>
            <w:vAlign w:val="center"/>
          </w:tcPr>
          <w:p w14:paraId="300C13B1"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Podmiot odpowiedzialny</w:t>
            </w:r>
          </w:p>
        </w:tc>
      </w:tr>
      <w:tr w:rsidR="00FC5D80" w:rsidRPr="009C641B" w14:paraId="49B75937" w14:textId="77777777" w:rsidTr="002807E9">
        <w:trPr>
          <w:trHeight w:val="637"/>
          <w:tblHeader/>
          <w:jc w:val="center"/>
        </w:trPr>
        <w:tc>
          <w:tcPr>
            <w:tcW w:w="534" w:type="dxa"/>
            <w:vMerge/>
            <w:shd w:val="clear" w:color="auto" w:fill="DBE5F1" w:themeFill="accent1" w:themeFillTint="33"/>
            <w:vAlign w:val="center"/>
          </w:tcPr>
          <w:p w14:paraId="1E1424EE" w14:textId="77777777" w:rsidR="00CC6CB3" w:rsidRPr="00F57FD3" w:rsidRDefault="00CC6CB3" w:rsidP="009C641B">
            <w:pPr>
              <w:spacing w:after="0" w:line="276" w:lineRule="auto"/>
              <w:jc w:val="center"/>
              <w:rPr>
                <w:rFonts w:cstheme="minorHAnsi"/>
                <w:b/>
                <w:color w:val="000000" w:themeColor="text1"/>
                <w:sz w:val="20"/>
                <w:szCs w:val="20"/>
              </w:rPr>
            </w:pPr>
          </w:p>
        </w:tc>
        <w:tc>
          <w:tcPr>
            <w:tcW w:w="1701" w:type="dxa"/>
            <w:vMerge/>
            <w:tcBorders>
              <w:bottom w:val="single" w:sz="4" w:space="0" w:color="auto"/>
            </w:tcBorders>
            <w:shd w:val="clear" w:color="auto" w:fill="DBE5F1" w:themeFill="accent1" w:themeFillTint="33"/>
            <w:vAlign w:val="center"/>
          </w:tcPr>
          <w:p w14:paraId="05D979E2" w14:textId="77777777" w:rsidR="00CC6CB3" w:rsidRPr="00F57FD3" w:rsidRDefault="00CC6CB3" w:rsidP="009C641B">
            <w:pPr>
              <w:spacing w:after="0" w:line="276" w:lineRule="auto"/>
              <w:jc w:val="center"/>
              <w:rPr>
                <w:rFonts w:cstheme="minorHAnsi"/>
                <w:b/>
                <w:color w:val="000000" w:themeColor="text1"/>
                <w:sz w:val="20"/>
                <w:szCs w:val="20"/>
              </w:rPr>
            </w:pPr>
          </w:p>
        </w:tc>
        <w:tc>
          <w:tcPr>
            <w:tcW w:w="1701" w:type="dxa"/>
            <w:vMerge/>
            <w:tcBorders>
              <w:bottom w:val="single" w:sz="4" w:space="0" w:color="auto"/>
            </w:tcBorders>
            <w:shd w:val="clear" w:color="auto" w:fill="DBE5F1" w:themeFill="accent1" w:themeFillTint="33"/>
            <w:vAlign w:val="center"/>
          </w:tcPr>
          <w:p w14:paraId="03258828" w14:textId="77777777" w:rsidR="00CC6CB3" w:rsidRPr="00F57FD3" w:rsidRDefault="00CC6CB3" w:rsidP="009C641B">
            <w:pPr>
              <w:spacing w:after="0" w:line="276" w:lineRule="auto"/>
              <w:jc w:val="center"/>
              <w:rPr>
                <w:rFonts w:cstheme="minorHAnsi"/>
                <w:b/>
                <w:color w:val="000000" w:themeColor="text1"/>
                <w:sz w:val="20"/>
                <w:szCs w:val="20"/>
              </w:rPr>
            </w:pPr>
          </w:p>
        </w:tc>
        <w:tc>
          <w:tcPr>
            <w:tcW w:w="2268" w:type="dxa"/>
            <w:vMerge/>
            <w:shd w:val="clear" w:color="auto" w:fill="DBE5F1" w:themeFill="accent1" w:themeFillTint="33"/>
            <w:vAlign w:val="center"/>
          </w:tcPr>
          <w:p w14:paraId="51E50AB9" w14:textId="77777777" w:rsidR="00CC6CB3" w:rsidRPr="00F57FD3" w:rsidRDefault="00CC6CB3" w:rsidP="009C641B">
            <w:pPr>
              <w:spacing w:after="0" w:line="276" w:lineRule="auto"/>
              <w:jc w:val="center"/>
              <w:rPr>
                <w:rFonts w:cstheme="minorHAnsi"/>
                <w:b/>
                <w:color w:val="000000" w:themeColor="text1"/>
                <w:sz w:val="20"/>
                <w:szCs w:val="20"/>
              </w:rPr>
            </w:pPr>
          </w:p>
        </w:tc>
        <w:tc>
          <w:tcPr>
            <w:tcW w:w="1842" w:type="dxa"/>
            <w:shd w:val="clear" w:color="auto" w:fill="DBE5F1" w:themeFill="accent1" w:themeFillTint="33"/>
            <w:vAlign w:val="center"/>
          </w:tcPr>
          <w:p w14:paraId="5AD92AC8" w14:textId="36733DA3"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Nazwa</w:t>
            </w:r>
          </w:p>
        </w:tc>
        <w:tc>
          <w:tcPr>
            <w:tcW w:w="993" w:type="dxa"/>
            <w:shd w:val="clear" w:color="auto" w:fill="DBE5F1" w:themeFill="accent1" w:themeFillTint="33"/>
            <w:vAlign w:val="center"/>
          </w:tcPr>
          <w:p w14:paraId="584B27C0"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Wartość bazowa</w:t>
            </w:r>
          </w:p>
        </w:tc>
        <w:tc>
          <w:tcPr>
            <w:tcW w:w="1134" w:type="dxa"/>
            <w:shd w:val="clear" w:color="auto" w:fill="DBE5F1" w:themeFill="accent1" w:themeFillTint="33"/>
            <w:vAlign w:val="center"/>
          </w:tcPr>
          <w:p w14:paraId="5640DC92" w14:textId="77777777" w:rsidR="00CC6CB3" w:rsidRPr="00F57FD3" w:rsidRDefault="00CC6CB3" w:rsidP="009C641B">
            <w:pPr>
              <w:spacing w:after="0" w:line="276" w:lineRule="auto"/>
              <w:jc w:val="center"/>
              <w:rPr>
                <w:rFonts w:cstheme="minorHAnsi"/>
                <w:b/>
                <w:color w:val="000000" w:themeColor="text1"/>
                <w:sz w:val="20"/>
                <w:szCs w:val="20"/>
              </w:rPr>
            </w:pPr>
            <w:r w:rsidRPr="00F57FD3">
              <w:rPr>
                <w:rFonts w:cstheme="minorHAnsi"/>
                <w:b/>
                <w:color w:val="000000" w:themeColor="text1"/>
                <w:sz w:val="20"/>
                <w:szCs w:val="20"/>
              </w:rPr>
              <w:t>Wartość docelowa</w:t>
            </w:r>
          </w:p>
        </w:tc>
        <w:tc>
          <w:tcPr>
            <w:tcW w:w="1984" w:type="dxa"/>
            <w:vMerge/>
            <w:shd w:val="clear" w:color="auto" w:fill="DBE5F1" w:themeFill="accent1" w:themeFillTint="33"/>
            <w:vAlign w:val="center"/>
          </w:tcPr>
          <w:p w14:paraId="115AB57E" w14:textId="77777777" w:rsidR="00CC6CB3" w:rsidRPr="00F57FD3" w:rsidRDefault="00CC6CB3" w:rsidP="009C641B">
            <w:pPr>
              <w:spacing w:after="0" w:line="276" w:lineRule="auto"/>
              <w:jc w:val="center"/>
              <w:rPr>
                <w:rFonts w:cstheme="minorHAnsi"/>
                <w:b/>
                <w:color w:val="000000" w:themeColor="text1"/>
                <w:sz w:val="20"/>
                <w:szCs w:val="20"/>
              </w:rPr>
            </w:pPr>
          </w:p>
        </w:tc>
        <w:tc>
          <w:tcPr>
            <w:tcW w:w="1657" w:type="dxa"/>
            <w:vMerge/>
            <w:shd w:val="clear" w:color="auto" w:fill="DBE5F1" w:themeFill="accent1" w:themeFillTint="33"/>
            <w:vAlign w:val="center"/>
          </w:tcPr>
          <w:p w14:paraId="5FF15E31" w14:textId="77777777" w:rsidR="00CC6CB3" w:rsidRPr="00F57FD3" w:rsidRDefault="00CC6CB3" w:rsidP="009C641B">
            <w:pPr>
              <w:spacing w:after="0" w:line="276" w:lineRule="auto"/>
              <w:jc w:val="center"/>
              <w:rPr>
                <w:rFonts w:cstheme="minorHAnsi"/>
                <w:b/>
                <w:color w:val="000000" w:themeColor="text1"/>
                <w:sz w:val="20"/>
                <w:szCs w:val="20"/>
              </w:rPr>
            </w:pPr>
          </w:p>
        </w:tc>
      </w:tr>
      <w:tr w:rsidR="00FC5D80" w:rsidRPr="009C641B" w14:paraId="34C4E3C4" w14:textId="77777777" w:rsidTr="002807E9">
        <w:trPr>
          <w:trHeight w:val="1117"/>
          <w:jc w:val="center"/>
        </w:trPr>
        <w:tc>
          <w:tcPr>
            <w:tcW w:w="534" w:type="dxa"/>
            <w:shd w:val="clear" w:color="auto" w:fill="FFFFFF" w:themeFill="background1"/>
            <w:vAlign w:val="center"/>
          </w:tcPr>
          <w:p w14:paraId="333655DE" w14:textId="074AFFDE" w:rsidR="00FC5D80" w:rsidRPr="00FC5D80" w:rsidRDefault="00FC5D80" w:rsidP="006E1575">
            <w:pPr>
              <w:spacing w:after="0" w:line="276" w:lineRule="auto"/>
              <w:jc w:val="center"/>
              <w:rPr>
                <w:rFonts w:cstheme="minorHAnsi"/>
                <w:color w:val="000000" w:themeColor="text1"/>
                <w:sz w:val="20"/>
                <w:szCs w:val="20"/>
              </w:rPr>
            </w:pPr>
            <w:r w:rsidRPr="00FC5D80">
              <w:rPr>
                <w:rFonts w:cstheme="minorHAnsi"/>
                <w:color w:val="000000" w:themeColor="text1"/>
                <w:sz w:val="20"/>
                <w:szCs w:val="20"/>
              </w:rPr>
              <w:t>1.</w:t>
            </w:r>
          </w:p>
        </w:tc>
        <w:tc>
          <w:tcPr>
            <w:tcW w:w="1701" w:type="dxa"/>
            <w:tcBorders>
              <w:top w:val="single" w:sz="4" w:space="0" w:color="auto"/>
              <w:bottom w:val="single" w:sz="4" w:space="0" w:color="auto"/>
            </w:tcBorders>
            <w:shd w:val="clear" w:color="auto" w:fill="FFFFFF" w:themeFill="background1"/>
            <w:vAlign w:val="center"/>
          </w:tcPr>
          <w:p w14:paraId="4688F6B9" w14:textId="3E6586B6" w:rsidR="00FC5D80" w:rsidRPr="00FC5D80" w:rsidRDefault="00FC5D80" w:rsidP="006E1575">
            <w:pPr>
              <w:spacing w:after="0" w:line="276" w:lineRule="auto"/>
              <w:jc w:val="center"/>
              <w:rPr>
                <w:rFonts w:cstheme="minorHAnsi"/>
                <w:sz w:val="20"/>
                <w:szCs w:val="20"/>
              </w:rPr>
            </w:pPr>
            <w:r>
              <w:rPr>
                <w:rFonts w:cstheme="minorHAnsi"/>
                <w:sz w:val="20"/>
                <w:szCs w:val="20"/>
              </w:rPr>
              <w:t>Ochrona klimatu i jakości powietrza</w:t>
            </w:r>
          </w:p>
        </w:tc>
        <w:tc>
          <w:tcPr>
            <w:tcW w:w="1701" w:type="dxa"/>
            <w:tcBorders>
              <w:top w:val="single" w:sz="4" w:space="0" w:color="auto"/>
              <w:bottom w:val="single" w:sz="4" w:space="0" w:color="auto"/>
            </w:tcBorders>
            <w:shd w:val="clear" w:color="auto" w:fill="FFFFFF" w:themeFill="background1"/>
            <w:vAlign w:val="center"/>
          </w:tcPr>
          <w:p w14:paraId="0F6DDF37" w14:textId="16DE85E9"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Poprawa jakości powietrza</w:t>
            </w:r>
          </w:p>
        </w:tc>
        <w:tc>
          <w:tcPr>
            <w:tcW w:w="2268" w:type="dxa"/>
            <w:shd w:val="clear" w:color="auto" w:fill="FFFFFF" w:themeFill="background1"/>
            <w:vAlign w:val="center"/>
          </w:tcPr>
          <w:p w14:paraId="051909D1" w14:textId="3E0C2D91"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Ograniczenie emisji powierzchniowej</w:t>
            </w:r>
          </w:p>
        </w:tc>
        <w:tc>
          <w:tcPr>
            <w:tcW w:w="1842" w:type="dxa"/>
            <w:shd w:val="clear" w:color="auto" w:fill="FFFFFF" w:themeFill="background1"/>
            <w:vAlign w:val="center"/>
          </w:tcPr>
          <w:p w14:paraId="2C9A3952" w14:textId="196DFC9D" w:rsidR="00FC5D80" w:rsidRPr="00FC5D80" w:rsidRDefault="00FC5D80" w:rsidP="002807E9">
            <w:pPr>
              <w:spacing w:after="0" w:line="276" w:lineRule="auto"/>
              <w:jc w:val="center"/>
              <w:rPr>
                <w:rFonts w:cstheme="minorHAnsi"/>
                <w:color w:val="000000" w:themeColor="text1"/>
                <w:sz w:val="20"/>
                <w:szCs w:val="20"/>
              </w:rPr>
            </w:pPr>
            <w:r>
              <w:rPr>
                <w:rFonts w:cstheme="minorHAnsi"/>
                <w:color w:val="000000" w:themeColor="text1"/>
                <w:sz w:val="20"/>
                <w:szCs w:val="20"/>
              </w:rPr>
              <w:t xml:space="preserve">Liczba </w:t>
            </w:r>
            <w:r w:rsidR="002807E9">
              <w:rPr>
                <w:rFonts w:cstheme="minorHAnsi"/>
                <w:color w:val="000000" w:themeColor="text1"/>
                <w:sz w:val="20"/>
                <w:szCs w:val="20"/>
              </w:rPr>
              <w:t>zmodernizowanych budynków</w:t>
            </w:r>
            <w:r>
              <w:rPr>
                <w:rFonts w:cstheme="minorHAnsi"/>
                <w:color w:val="000000" w:themeColor="text1"/>
                <w:sz w:val="20"/>
                <w:szCs w:val="20"/>
              </w:rPr>
              <w:t xml:space="preserve"> (szt.)</w:t>
            </w:r>
          </w:p>
        </w:tc>
        <w:tc>
          <w:tcPr>
            <w:tcW w:w="993" w:type="dxa"/>
            <w:shd w:val="clear" w:color="auto" w:fill="FFFFFF" w:themeFill="background1"/>
            <w:vAlign w:val="center"/>
          </w:tcPr>
          <w:p w14:paraId="3395C094" w14:textId="4B97A8CD"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0</w:t>
            </w:r>
          </w:p>
        </w:tc>
        <w:tc>
          <w:tcPr>
            <w:tcW w:w="1134" w:type="dxa"/>
            <w:shd w:val="clear" w:color="auto" w:fill="FFFFFF" w:themeFill="background1"/>
            <w:vAlign w:val="center"/>
          </w:tcPr>
          <w:p w14:paraId="1309B3AD" w14:textId="14339538"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1</w:t>
            </w:r>
          </w:p>
        </w:tc>
        <w:tc>
          <w:tcPr>
            <w:tcW w:w="1984" w:type="dxa"/>
            <w:shd w:val="clear" w:color="auto" w:fill="FFFFFF" w:themeFill="background1"/>
            <w:vAlign w:val="center"/>
          </w:tcPr>
          <w:p w14:paraId="763EB961" w14:textId="7096CFCD" w:rsidR="00FC5D80"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Przebudowa budynku Urzędu Gminy Puszcza Mariańska</w:t>
            </w:r>
          </w:p>
        </w:tc>
        <w:tc>
          <w:tcPr>
            <w:tcW w:w="1657" w:type="dxa"/>
            <w:shd w:val="clear" w:color="auto" w:fill="FFFFFF" w:themeFill="background1"/>
            <w:vAlign w:val="center"/>
          </w:tcPr>
          <w:p w14:paraId="5F5AADA8" w14:textId="6D615CC1" w:rsidR="00FC5D80"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Gmina Puszcza Mariańska</w:t>
            </w:r>
          </w:p>
        </w:tc>
      </w:tr>
      <w:tr w:rsidR="00FC5D80" w:rsidRPr="009C641B" w14:paraId="772B1D95" w14:textId="77777777" w:rsidTr="002807E9">
        <w:trPr>
          <w:trHeight w:val="1117"/>
          <w:jc w:val="center"/>
        </w:trPr>
        <w:tc>
          <w:tcPr>
            <w:tcW w:w="534" w:type="dxa"/>
            <w:shd w:val="clear" w:color="auto" w:fill="FFFFFF" w:themeFill="background1"/>
            <w:vAlign w:val="center"/>
          </w:tcPr>
          <w:p w14:paraId="0F0132BD" w14:textId="63469AAC" w:rsidR="00FC5D80" w:rsidRPr="00FC5D80" w:rsidRDefault="00FC5D80" w:rsidP="006E1575">
            <w:pPr>
              <w:spacing w:after="0" w:line="276" w:lineRule="auto"/>
              <w:jc w:val="center"/>
              <w:rPr>
                <w:rFonts w:cstheme="minorHAnsi"/>
                <w:color w:val="000000" w:themeColor="text1"/>
                <w:sz w:val="20"/>
                <w:szCs w:val="20"/>
              </w:rPr>
            </w:pPr>
            <w:r w:rsidRPr="00FC5D80">
              <w:rPr>
                <w:rFonts w:cstheme="minorHAnsi"/>
                <w:color w:val="000000" w:themeColor="text1"/>
                <w:sz w:val="20"/>
                <w:szCs w:val="20"/>
              </w:rPr>
              <w:t>2.</w:t>
            </w:r>
          </w:p>
        </w:tc>
        <w:tc>
          <w:tcPr>
            <w:tcW w:w="1701" w:type="dxa"/>
            <w:tcBorders>
              <w:top w:val="single" w:sz="4" w:space="0" w:color="auto"/>
            </w:tcBorders>
            <w:shd w:val="clear" w:color="auto" w:fill="FFFFFF" w:themeFill="background1"/>
            <w:vAlign w:val="center"/>
          </w:tcPr>
          <w:p w14:paraId="3C0431EF" w14:textId="133990B2" w:rsidR="00FC5D80" w:rsidRPr="00FC5D80" w:rsidRDefault="00FC5D80" w:rsidP="006E1575">
            <w:pPr>
              <w:spacing w:after="0" w:line="276" w:lineRule="auto"/>
              <w:jc w:val="center"/>
              <w:rPr>
                <w:rFonts w:cstheme="minorHAnsi"/>
                <w:sz w:val="20"/>
                <w:szCs w:val="20"/>
              </w:rPr>
            </w:pPr>
            <w:r>
              <w:rPr>
                <w:rFonts w:cstheme="minorHAnsi"/>
                <w:sz w:val="20"/>
                <w:szCs w:val="20"/>
              </w:rPr>
              <w:t>Ochrona klimatu i jakości powietrza</w:t>
            </w:r>
          </w:p>
        </w:tc>
        <w:tc>
          <w:tcPr>
            <w:tcW w:w="1701" w:type="dxa"/>
            <w:tcBorders>
              <w:top w:val="single" w:sz="4" w:space="0" w:color="auto"/>
            </w:tcBorders>
            <w:shd w:val="clear" w:color="auto" w:fill="FFFFFF" w:themeFill="background1"/>
            <w:vAlign w:val="center"/>
          </w:tcPr>
          <w:p w14:paraId="07FC7D49" w14:textId="5111F3E7"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Poprawa jakości powietrza</w:t>
            </w:r>
          </w:p>
        </w:tc>
        <w:tc>
          <w:tcPr>
            <w:tcW w:w="2268" w:type="dxa"/>
            <w:shd w:val="clear" w:color="auto" w:fill="FFFFFF" w:themeFill="background1"/>
            <w:vAlign w:val="center"/>
          </w:tcPr>
          <w:p w14:paraId="7C5F1CBA" w14:textId="137005B5"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Ograniczenie emisji powierzchniowej</w:t>
            </w:r>
          </w:p>
        </w:tc>
        <w:tc>
          <w:tcPr>
            <w:tcW w:w="1842" w:type="dxa"/>
            <w:shd w:val="clear" w:color="auto" w:fill="FFFFFF" w:themeFill="background1"/>
            <w:vAlign w:val="center"/>
          </w:tcPr>
          <w:p w14:paraId="67DE0926" w14:textId="16DB23C8" w:rsidR="00FC5D80" w:rsidRPr="00FC5D80" w:rsidRDefault="00FC5D80" w:rsidP="002807E9">
            <w:pPr>
              <w:spacing w:after="0" w:line="276" w:lineRule="auto"/>
              <w:jc w:val="center"/>
              <w:rPr>
                <w:rFonts w:cstheme="minorHAnsi"/>
                <w:color w:val="000000" w:themeColor="text1"/>
                <w:sz w:val="20"/>
                <w:szCs w:val="20"/>
              </w:rPr>
            </w:pPr>
            <w:r>
              <w:rPr>
                <w:rFonts w:cstheme="minorHAnsi"/>
                <w:color w:val="000000" w:themeColor="text1"/>
                <w:sz w:val="20"/>
                <w:szCs w:val="20"/>
              </w:rPr>
              <w:t xml:space="preserve">Liczba </w:t>
            </w:r>
            <w:r w:rsidR="002807E9">
              <w:rPr>
                <w:rFonts w:cstheme="minorHAnsi"/>
                <w:color w:val="000000" w:themeColor="text1"/>
                <w:sz w:val="20"/>
                <w:szCs w:val="20"/>
              </w:rPr>
              <w:t>zmodernizowanych budynków</w:t>
            </w:r>
            <w:r>
              <w:rPr>
                <w:rFonts w:cstheme="minorHAnsi"/>
                <w:color w:val="000000" w:themeColor="text1"/>
                <w:sz w:val="20"/>
                <w:szCs w:val="20"/>
              </w:rPr>
              <w:t xml:space="preserve"> (szt.)</w:t>
            </w:r>
          </w:p>
        </w:tc>
        <w:tc>
          <w:tcPr>
            <w:tcW w:w="993" w:type="dxa"/>
            <w:shd w:val="clear" w:color="auto" w:fill="FFFFFF" w:themeFill="background1"/>
            <w:vAlign w:val="center"/>
          </w:tcPr>
          <w:p w14:paraId="4C11E121" w14:textId="19F04988"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0</w:t>
            </w:r>
          </w:p>
        </w:tc>
        <w:tc>
          <w:tcPr>
            <w:tcW w:w="1134" w:type="dxa"/>
            <w:shd w:val="clear" w:color="auto" w:fill="FFFFFF" w:themeFill="background1"/>
            <w:vAlign w:val="center"/>
          </w:tcPr>
          <w:p w14:paraId="64F67F29" w14:textId="3241A51F" w:rsidR="00FC5D80" w:rsidRPr="00FC5D80" w:rsidRDefault="00FC5D80" w:rsidP="006E1575">
            <w:pPr>
              <w:spacing w:after="0" w:line="276" w:lineRule="auto"/>
              <w:jc w:val="center"/>
              <w:rPr>
                <w:rFonts w:cstheme="minorHAnsi"/>
                <w:color w:val="000000" w:themeColor="text1"/>
                <w:sz w:val="20"/>
                <w:szCs w:val="20"/>
              </w:rPr>
            </w:pPr>
            <w:r>
              <w:rPr>
                <w:rFonts w:cstheme="minorHAnsi"/>
                <w:color w:val="000000" w:themeColor="text1"/>
                <w:sz w:val="20"/>
                <w:szCs w:val="20"/>
              </w:rPr>
              <w:t>1</w:t>
            </w:r>
          </w:p>
        </w:tc>
        <w:tc>
          <w:tcPr>
            <w:tcW w:w="1984" w:type="dxa"/>
            <w:shd w:val="clear" w:color="auto" w:fill="FFFFFF" w:themeFill="background1"/>
            <w:vAlign w:val="center"/>
          </w:tcPr>
          <w:p w14:paraId="5F792F5E" w14:textId="41E2AD7D" w:rsidR="00FC5D80"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Poprawa efektywności energetycznej w budynkach użyteczności publicznej na terenie Gminy Puszcza Mariańska</w:t>
            </w:r>
          </w:p>
        </w:tc>
        <w:tc>
          <w:tcPr>
            <w:tcW w:w="1657" w:type="dxa"/>
            <w:shd w:val="clear" w:color="auto" w:fill="FFFFFF" w:themeFill="background1"/>
            <w:vAlign w:val="center"/>
          </w:tcPr>
          <w:p w14:paraId="471B236E" w14:textId="3A1ABF5A" w:rsidR="00FC5D80"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Gmina Puszcza Mariańska</w:t>
            </w:r>
          </w:p>
        </w:tc>
      </w:tr>
      <w:tr w:rsidR="000B217E" w:rsidRPr="009C641B" w14:paraId="496045CA" w14:textId="77777777" w:rsidTr="002807E9">
        <w:trPr>
          <w:trHeight w:val="1117"/>
          <w:jc w:val="center"/>
        </w:trPr>
        <w:tc>
          <w:tcPr>
            <w:tcW w:w="534" w:type="dxa"/>
            <w:shd w:val="clear" w:color="auto" w:fill="FFFFFF" w:themeFill="background1"/>
            <w:vAlign w:val="center"/>
          </w:tcPr>
          <w:p w14:paraId="679497A4" w14:textId="1CCAD980" w:rsidR="000B217E" w:rsidRPr="00FC5D80" w:rsidRDefault="000B217E" w:rsidP="006E1575">
            <w:pPr>
              <w:spacing w:after="0" w:line="276" w:lineRule="auto"/>
              <w:jc w:val="center"/>
              <w:rPr>
                <w:rFonts w:cstheme="minorHAnsi"/>
                <w:color w:val="000000" w:themeColor="text1"/>
                <w:sz w:val="20"/>
                <w:szCs w:val="20"/>
              </w:rPr>
            </w:pPr>
            <w:r>
              <w:rPr>
                <w:rFonts w:cstheme="minorHAnsi"/>
                <w:color w:val="000000" w:themeColor="text1"/>
                <w:sz w:val="20"/>
                <w:szCs w:val="20"/>
              </w:rPr>
              <w:t>5</w:t>
            </w:r>
            <w:r w:rsidRPr="00FC5D80">
              <w:rPr>
                <w:rFonts w:cstheme="minorHAnsi"/>
                <w:color w:val="000000" w:themeColor="text1"/>
                <w:sz w:val="20"/>
                <w:szCs w:val="20"/>
              </w:rPr>
              <w:t>.</w:t>
            </w:r>
          </w:p>
        </w:tc>
        <w:tc>
          <w:tcPr>
            <w:tcW w:w="1701" w:type="dxa"/>
            <w:tcBorders>
              <w:top w:val="single" w:sz="4" w:space="0" w:color="auto"/>
              <w:bottom w:val="single" w:sz="4" w:space="0" w:color="auto"/>
            </w:tcBorders>
            <w:shd w:val="clear" w:color="auto" w:fill="FFFFFF" w:themeFill="background1"/>
            <w:vAlign w:val="center"/>
          </w:tcPr>
          <w:p w14:paraId="4A8A6E55" w14:textId="78591806" w:rsidR="000B217E" w:rsidRPr="00FC5D80" w:rsidRDefault="000B217E" w:rsidP="006E1575">
            <w:pPr>
              <w:spacing w:after="0" w:line="276" w:lineRule="auto"/>
              <w:jc w:val="center"/>
              <w:rPr>
                <w:rFonts w:cstheme="minorHAnsi"/>
                <w:sz w:val="20"/>
                <w:szCs w:val="20"/>
              </w:rPr>
            </w:pPr>
            <w:r w:rsidRPr="00FC5D80">
              <w:rPr>
                <w:rFonts w:cstheme="minorHAnsi"/>
                <w:sz w:val="20"/>
                <w:szCs w:val="20"/>
              </w:rPr>
              <w:t>Gospodarka wodno-ściekowa</w:t>
            </w:r>
          </w:p>
        </w:tc>
        <w:tc>
          <w:tcPr>
            <w:tcW w:w="1701" w:type="dxa"/>
            <w:tcBorders>
              <w:top w:val="single" w:sz="4" w:space="0" w:color="auto"/>
              <w:bottom w:val="single" w:sz="4" w:space="0" w:color="auto"/>
            </w:tcBorders>
            <w:shd w:val="clear" w:color="auto" w:fill="FFFFFF" w:themeFill="background1"/>
            <w:vAlign w:val="center"/>
          </w:tcPr>
          <w:p w14:paraId="3BB7811B" w14:textId="1FAD1D49" w:rsidR="000B217E" w:rsidRPr="00FC5D80" w:rsidRDefault="000B217E" w:rsidP="006E1575">
            <w:pPr>
              <w:spacing w:after="0" w:line="276" w:lineRule="auto"/>
              <w:jc w:val="center"/>
              <w:rPr>
                <w:rFonts w:cstheme="minorHAnsi"/>
                <w:color w:val="000000" w:themeColor="text1"/>
                <w:sz w:val="20"/>
                <w:szCs w:val="20"/>
              </w:rPr>
            </w:pPr>
            <w:r w:rsidRPr="00FC5D80">
              <w:rPr>
                <w:rFonts w:cstheme="minorHAnsi"/>
                <w:color w:val="000000" w:themeColor="text1"/>
                <w:sz w:val="20"/>
                <w:szCs w:val="20"/>
              </w:rPr>
              <w:t>Prowadzenie racjonalnej gospodarki wodno-ściekowej</w:t>
            </w:r>
          </w:p>
        </w:tc>
        <w:tc>
          <w:tcPr>
            <w:tcW w:w="2268" w:type="dxa"/>
            <w:shd w:val="clear" w:color="auto" w:fill="FFFFFF" w:themeFill="background1"/>
            <w:vAlign w:val="center"/>
          </w:tcPr>
          <w:p w14:paraId="09E0B491" w14:textId="64839107" w:rsidR="000B217E" w:rsidRPr="00FC5D80" w:rsidRDefault="000B217E" w:rsidP="006E1575">
            <w:pPr>
              <w:spacing w:after="0" w:line="276" w:lineRule="auto"/>
              <w:jc w:val="center"/>
              <w:rPr>
                <w:rFonts w:cstheme="minorHAnsi"/>
                <w:color w:val="000000" w:themeColor="text1"/>
                <w:sz w:val="20"/>
                <w:szCs w:val="20"/>
              </w:rPr>
            </w:pPr>
            <w:r w:rsidRPr="00FC5D80">
              <w:rPr>
                <w:rFonts w:cstheme="minorHAnsi"/>
                <w:color w:val="000000" w:themeColor="text1"/>
                <w:sz w:val="20"/>
                <w:szCs w:val="20"/>
              </w:rPr>
              <w:t>Rozwój i dostosowanie instalacji oraz urządzeń służących zrównoważonej i racjonalnej gospodarce wodno-ściekowej dla potrzeb ludności i przemysłu</w:t>
            </w:r>
          </w:p>
        </w:tc>
        <w:tc>
          <w:tcPr>
            <w:tcW w:w="1842" w:type="dxa"/>
            <w:shd w:val="clear" w:color="auto" w:fill="FFFFFF" w:themeFill="background1"/>
            <w:vAlign w:val="center"/>
          </w:tcPr>
          <w:p w14:paraId="0C7BC44B" w14:textId="74DBA89E" w:rsidR="000B217E" w:rsidRPr="00FC5D80" w:rsidRDefault="002807E9" w:rsidP="002807E9">
            <w:pPr>
              <w:spacing w:after="0" w:line="276" w:lineRule="auto"/>
              <w:jc w:val="center"/>
              <w:rPr>
                <w:rFonts w:cstheme="minorHAnsi"/>
                <w:color w:val="000000" w:themeColor="text1"/>
                <w:sz w:val="20"/>
                <w:szCs w:val="20"/>
              </w:rPr>
            </w:pPr>
            <w:r>
              <w:rPr>
                <w:rFonts w:cstheme="minorHAnsi"/>
                <w:color w:val="000000" w:themeColor="text1"/>
                <w:sz w:val="20"/>
                <w:szCs w:val="20"/>
              </w:rPr>
              <w:t>Długość wybudowanej sieci kanalizacyjnej i wodociągowej</w:t>
            </w:r>
            <w:r w:rsidR="000B217E">
              <w:rPr>
                <w:rFonts w:cstheme="minorHAnsi"/>
                <w:color w:val="000000" w:themeColor="text1"/>
                <w:sz w:val="20"/>
                <w:szCs w:val="20"/>
              </w:rPr>
              <w:t xml:space="preserve"> (</w:t>
            </w:r>
            <w:r>
              <w:rPr>
                <w:rFonts w:cstheme="minorHAnsi"/>
                <w:color w:val="000000" w:themeColor="text1"/>
                <w:sz w:val="20"/>
                <w:szCs w:val="20"/>
              </w:rPr>
              <w:t>km)</w:t>
            </w:r>
          </w:p>
        </w:tc>
        <w:tc>
          <w:tcPr>
            <w:tcW w:w="993" w:type="dxa"/>
            <w:shd w:val="clear" w:color="auto" w:fill="FFFFFF" w:themeFill="background1"/>
            <w:vAlign w:val="center"/>
          </w:tcPr>
          <w:p w14:paraId="03262BC5" w14:textId="73A185D5" w:rsidR="000B217E" w:rsidRPr="00FC5D80" w:rsidRDefault="000B217E" w:rsidP="006E1575">
            <w:pPr>
              <w:spacing w:after="0" w:line="276" w:lineRule="auto"/>
              <w:jc w:val="center"/>
              <w:rPr>
                <w:rFonts w:cstheme="minorHAnsi"/>
                <w:color w:val="000000" w:themeColor="text1"/>
                <w:sz w:val="20"/>
                <w:szCs w:val="20"/>
              </w:rPr>
            </w:pPr>
            <w:r>
              <w:rPr>
                <w:rFonts w:cstheme="minorHAnsi"/>
                <w:color w:val="000000" w:themeColor="text1"/>
                <w:sz w:val="20"/>
                <w:szCs w:val="20"/>
              </w:rPr>
              <w:t>0</w:t>
            </w:r>
          </w:p>
        </w:tc>
        <w:tc>
          <w:tcPr>
            <w:tcW w:w="1134" w:type="dxa"/>
            <w:shd w:val="clear" w:color="auto" w:fill="FFFFFF" w:themeFill="background1"/>
            <w:vAlign w:val="center"/>
          </w:tcPr>
          <w:p w14:paraId="6A69D2B8" w14:textId="62F4C4B9" w:rsidR="000B217E"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&gt;1</w:t>
            </w:r>
          </w:p>
        </w:tc>
        <w:tc>
          <w:tcPr>
            <w:tcW w:w="1984" w:type="dxa"/>
            <w:shd w:val="clear" w:color="auto" w:fill="FFFFFF" w:themeFill="background1"/>
            <w:vAlign w:val="center"/>
          </w:tcPr>
          <w:p w14:paraId="78C5D8D9" w14:textId="40A27C81" w:rsidR="000B217E" w:rsidRPr="00FC5D80" w:rsidRDefault="002807E9" w:rsidP="002807E9">
            <w:pPr>
              <w:spacing w:after="0" w:line="276" w:lineRule="auto"/>
              <w:jc w:val="center"/>
              <w:rPr>
                <w:sz w:val="20"/>
                <w:szCs w:val="20"/>
              </w:rPr>
            </w:pPr>
            <w:r>
              <w:rPr>
                <w:sz w:val="20"/>
                <w:szCs w:val="20"/>
              </w:rPr>
              <w:t>Rozbudowa i modernizacja infrastruktury wodno-kanalizacyjnej na terenie gminy Puszcza Mariańska</w:t>
            </w:r>
          </w:p>
        </w:tc>
        <w:tc>
          <w:tcPr>
            <w:tcW w:w="1657" w:type="dxa"/>
            <w:shd w:val="clear" w:color="auto" w:fill="FFFFFF" w:themeFill="background1"/>
            <w:vAlign w:val="center"/>
          </w:tcPr>
          <w:p w14:paraId="591D0546" w14:textId="131840F3" w:rsidR="000B217E" w:rsidRPr="00FC5D80" w:rsidRDefault="002807E9" w:rsidP="006E1575">
            <w:pPr>
              <w:spacing w:after="0" w:line="276" w:lineRule="auto"/>
              <w:jc w:val="center"/>
              <w:rPr>
                <w:rFonts w:cstheme="minorHAnsi"/>
                <w:color w:val="000000" w:themeColor="text1"/>
                <w:sz w:val="20"/>
                <w:szCs w:val="20"/>
              </w:rPr>
            </w:pPr>
            <w:r>
              <w:rPr>
                <w:rFonts w:cstheme="minorHAnsi"/>
                <w:color w:val="000000" w:themeColor="text1"/>
                <w:sz w:val="20"/>
                <w:szCs w:val="20"/>
              </w:rPr>
              <w:t>Gmina Puszcza Mariańska</w:t>
            </w:r>
          </w:p>
        </w:tc>
      </w:tr>
    </w:tbl>
    <w:p w14:paraId="3E411156" w14:textId="73FBC765" w:rsidR="00C042DD" w:rsidRPr="00A425B2" w:rsidRDefault="0043217B" w:rsidP="00214EDE">
      <w:pPr>
        <w:pStyle w:val="Legenda"/>
        <w:jc w:val="center"/>
      </w:pPr>
      <w:r>
        <w:br w:type="page"/>
      </w:r>
      <w:bookmarkStart w:id="530" w:name="_Toc80254097"/>
      <w:r w:rsidR="00C070C6" w:rsidRPr="00A425B2">
        <w:t xml:space="preserve">Tabela </w:t>
      </w:r>
      <w:r w:rsidR="002A7211">
        <w:fldChar w:fldCharType="begin"/>
      </w:r>
      <w:r w:rsidR="002A7211">
        <w:instrText xml:space="preserve"> SEQ Tabela \* ARABIC </w:instrText>
      </w:r>
      <w:r w:rsidR="002A7211">
        <w:fldChar w:fldCharType="separate"/>
      </w:r>
      <w:r w:rsidR="007E246B">
        <w:rPr>
          <w:noProof/>
        </w:rPr>
        <w:t>13</w:t>
      </w:r>
      <w:r w:rsidR="002A7211">
        <w:rPr>
          <w:noProof/>
        </w:rPr>
        <w:fldChar w:fldCharType="end"/>
      </w:r>
      <w:r w:rsidR="00C070C6">
        <w:t>.</w:t>
      </w:r>
      <w:r w:rsidR="00C070C6" w:rsidRPr="00A425B2">
        <w:t xml:space="preserve"> Harmonogram zadań wraz z ich finansowanie</w:t>
      </w:r>
      <w:r w:rsidR="00C070C6">
        <w:t>m</w:t>
      </w:r>
      <w:bookmarkEnd w:id="530"/>
    </w:p>
    <w:tbl>
      <w:tblPr>
        <w:tblW w:w="13388" w:type="dxa"/>
        <w:jc w:val="center"/>
        <w:tblLayout w:type="fixed"/>
        <w:tblCellMar>
          <w:left w:w="70" w:type="dxa"/>
          <w:right w:w="70" w:type="dxa"/>
        </w:tblCellMar>
        <w:tblLook w:val="04A0" w:firstRow="1" w:lastRow="0" w:firstColumn="1" w:lastColumn="0" w:noHBand="0" w:noVBand="1"/>
      </w:tblPr>
      <w:tblGrid>
        <w:gridCol w:w="418"/>
        <w:gridCol w:w="1574"/>
        <w:gridCol w:w="2465"/>
        <w:gridCol w:w="1560"/>
        <w:gridCol w:w="851"/>
        <w:gridCol w:w="708"/>
        <w:gridCol w:w="709"/>
        <w:gridCol w:w="709"/>
        <w:gridCol w:w="1134"/>
        <w:gridCol w:w="1133"/>
        <w:gridCol w:w="2127"/>
      </w:tblGrid>
      <w:tr w:rsidR="00340307" w:rsidRPr="008B03B2" w14:paraId="7F767806" w14:textId="77777777" w:rsidTr="00685E49">
        <w:trPr>
          <w:trHeight w:val="645"/>
          <w:tblHeader/>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42F518" w14:textId="77777777"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Lp.</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C1864A" w14:textId="77777777"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Obszar interwencji</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49A649" w14:textId="77777777"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Zadanie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7D43D1" w14:textId="77777777"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Podmiot odpowiedzialny za realizację</w:t>
            </w:r>
          </w:p>
        </w:tc>
        <w:tc>
          <w:tcPr>
            <w:tcW w:w="5244" w:type="dxa"/>
            <w:gridSpan w:val="6"/>
            <w:tcBorders>
              <w:top w:val="single" w:sz="4" w:space="0" w:color="auto"/>
              <w:left w:val="nil"/>
              <w:bottom w:val="single" w:sz="4" w:space="0" w:color="auto"/>
              <w:right w:val="single" w:sz="4" w:space="0" w:color="auto"/>
            </w:tcBorders>
            <w:shd w:val="clear" w:color="auto" w:fill="DBE5F1" w:themeFill="accent1" w:themeFillTint="33"/>
            <w:vAlign w:val="center"/>
          </w:tcPr>
          <w:p w14:paraId="079F882A" w14:textId="01BBF880"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Szacunkowe koszty realizacji zadania (w tys. zł)</w:t>
            </w:r>
          </w:p>
        </w:tc>
        <w:tc>
          <w:tcPr>
            <w:tcW w:w="2127" w:type="dxa"/>
            <w:tcBorders>
              <w:top w:val="single" w:sz="4" w:space="0" w:color="auto"/>
              <w:left w:val="single" w:sz="4" w:space="0" w:color="auto"/>
              <w:right w:val="single" w:sz="4" w:space="0" w:color="auto"/>
            </w:tcBorders>
            <w:shd w:val="clear" w:color="auto" w:fill="DBE5F1" w:themeFill="accent1" w:themeFillTint="33"/>
            <w:vAlign w:val="center"/>
            <w:hideMark/>
          </w:tcPr>
          <w:p w14:paraId="0E376191" w14:textId="77777777" w:rsidR="00340307" w:rsidRPr="00F57FD3" w:rsidRDefault="00340307"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Źródło finansowania</w:t>
            </w:r>
          </w:p>
        </w:tc>
      </w:tr>
      <w:tr w:rsidR="00685E49" w:rsidRPr="008B03B2" w14:paraId="0E44B240" w14:textId="77777777" w:rsidTr="00685E49">
        <w:trPr>
          <w:trHeight w:val="300"/>
          <w:tblHeader/>
          <w:jc w:val="center"/>
        </w:trPr>
        <w:tc>
          <w:tcPr>
            <w:tcW w:w="418" w:type="dxa"/>
            <w:vMerge/>
            <w:tcBorders>
              <w:top w:val="single" w:sz="4" w:space="0" w:color="auto"/>
              <w:left w:val="single" w:sz="4" w:space="0" w:color="auto"/>
              <w:bottom w:val="single" w:sz="4" w:space="0" w:color="auto"/>
              <w:right w:val="single" w:sz="4" w:space="0" w:color="auto"/>
            </w:tcBorders>
            <w:vAlign w:val="center"/>
            <w:hideMark/>
          </w:tcPr>
          <w:p w14:paraId="7EE77F47" w14:textId="77777777" w:rsidR="00685E49" w:rsidRPr="00F57FD3" w:rsidRDefault="00685E49" w:rsidP="008B03B2">
            <w:pPr>
              <w:spacing w:after="0" w:line="276" w:lineRule="auto"/>
              <w:jc w:val="center"/>
              <w:rPr>
                <w:rFonts w:eastAsia="Times New Roman" w:cstheme="minorHAnsi"/>
                <w:b/>
                <w:color w:val="000000"/>
                <w:sz w:val="20"/>
                <w:szCs w:val="20"/>
                <w:lang w:eastAsia="pl-PL"/>
              </w:rPr>
            </w:pPr>
          </w:p>
        </w:tc>
        <w:tc>
          <w:tcPr>
            <w:tcW w:w="1574" w:type="dxa"/>
            <w:vMerge/>
            <w:tcBorders>
              <w:top w:val="single" w:sz="4" w:space="0" w:color="auto"/>
              <w:left w:val="single" w:sz="4" w:space="0" w:color="auto"/>
              <w:bottom w:val="single" w:sz="4" w:space="0" w:color="auto"/>
              <w:right w:val="single" w:sz="4" w:space="0" w:color="auto"/>
            </w:tcBorders>
            <w:vAlign w:val="center"/>
            <w:hideMark/>
          </w:tcPr>
          <w:p w14:paraId="120AC5CD" w14:textId="77777777" w:rsidR="00685E49" w:rsidRPr="00F57FD3" w:rsidRDefault="00685E49" w:rsidP="008B03B2">
            <w:pPr>
              <w:spacing w:after="0" w:line="276" w:lineRule="auto"/>
              <w:jc w:val="center"/>
              <w:rPr>
                <w:rFonts w:eastAsia="Times New Roman" w:cstheme="minorHAnsi"/>
                <w:b/>
                <w:color w:val="000000"/>
                <w:sz w:val="20"/>
                <w:szCs w:val="20"/>
                <w:lang w:eastAsia="pl-PL"/>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14:paraId="4252F874" w14:textId="77777777" w:rsidR="00685E49" w:rsidRPr="00F57FD3" w:rsidRDefault="00685E49" w:rsidP="008B03B2">
            <w:pPr>
              <w:spacing w:after="0" w:line="276" w:lineRule="auto"/>
              <w:jc w:val="center"/>
              <w:rPr>
                <w:rFonts w:eastAsia="Times New Roman" w:cstheme="minorHAnsi"/>
                <w:b/>
                <w:color w:val="000000"/>
                <w:sz w:val="20"/>
                <w:szCs w:val="20"/>
                <w:lang w:eastAsia="pl-PL"/>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4124FB6" w14:textId="77777777" w:rsidR="00685E49" w:rsidRPr="00F57FD3" w:rsidRDefault="00685E49" w:rsidP="008B03B2">
            <w:pPr>
              <w:spacing w:after="0" w:line="276" w:lineRule="auto"/>
              <w:jc w:val="center"/>
              <w:rPr>
                <w:rFonts w:eastAsia="Times New Roman" w:cstheme="minorHAnsi"/>
                <w:b/>
                <w:color w:val="000000"/>
                <w:sz w:val="20"/>
                <w:szCs w:val="20"/>
                <w:lang w:eastAsia="pl-PL"/>
              </w:rPr>
            </w:pPr>
          </w:p>
        </w:tc>
        <w:tc>
          <w:tcPr>
            <w:tcW w:w="851" w:type="dxa"/>
            <w:tcBorders>
              <w:top w:val="nil"/>
              <w:left w:val="nil"/>
              <w:bottom w:val="single" w:sz="4" w:space="0" w:color="auto"/>
              <w:right w:val="single" w:sz="4" w:space="0" w:color="auto"/>
            </w:tcBorders>
            <w:shd w:val="clear" w:color="000000" w:fill="DBE5F1"/>
            <w:vAlign w:val="center"/>
            <w:hideMark/>
          </w:tcPr>
          <w:p w14:paraId="7C081BF1" w14:textId="5A7C2660"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rok</w:t>
            </w:r>
          </w:p>
          <w:p w14:paraId="5E24E795" w14:textId="27DCA84F"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2021</w:t>
            </w:r>
          </w:p>
        </w:tc>
        <w:tc>
          <w:tcPr>
            <w:tcW w:w="708" w:type="dxa"/>
            <w:tcBorders>
              <w:top w:val="nil"/>
              <w:left w:val="nil"/>
              <w:bottom w:val="single" w:sz="4" w:space="0" w:color="auto"/>
              <w:right w:val="single" w:sz="4" w:space="0" w:color="auto"/>
            </w:tcBorders>
            <w:shd w:val="clear" w:color="000000" w:fill="DBE5F1"/>
            <w:vAlign w:val="center"/>
            <w:hideMark/>
          </w:tcPr>
          <w:p w14:paraId="48D522DC" w14:textId="25EF40EF"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rok 2022</w:t>
            </w:r>
          </w:p>
        </w:tc>
        <w:tc>
          <w:tcPr>
            <w:tcW w:w="709" w:type="dxa"/>
            <w:tcBorders>
              <w:top w:val="nil"/>
              <w:left w:val="single" w:sz="4" w:space="0" w:color="auto"/>
              <w:bottom w:val="single" w:sz="4" w:space="0" w:color="auto"/>
              <w:right w:val="single" w:sz="4" w:space="0" w:color="auto"/>
            </w:tcBorders>
            <w:shd w:val="clear" w:color="000000" w:fill="DBE5F1"/>
            <w:vAlign w:val="center"/>
          </w:tcPr>
          <w:p w14:paraId="33A722B2" w14:textId="5B4405D0"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rok 2023</w:t>
            </w:r>
          </w:p>
        </w:tc>
        <w:tc>
          <w:tcPr>
            <w:tcW w:w="709" w:type="dxa"/>
            <w:tcBorders>
              <w:top w:val="nil"/>
              <w:left w:val="single" w:sz="4" w:space="0" w:color="auto"/>
              <w:bottom w:val="single" w:sz="4" w:space="0" w:color="auto"/>
              <w:right w:val="single" w:sz="4" w:space="0" w:color="auto"/>
            </w:tcBorders>
            <w:shd w:val="clear" w:color="000000" w:fill="DBE5F1"/>
            <w:vAlign w:val="center"/>
          </w:tcPr>
          <w:p w14:paraId="73393273" w14:textId="2ACAB231" w:rsidR="00685E49" w:rsidRPr="00F57FD3" w:rsidRDefault="00685E49" w:rsidP="008B03B2">
            <w:pPr>
              <w:spacing w:after="0" w:line="276" w:lineRule="auto"/>
              <w:jc w:val="center"/>
              <w:rPr>
                <w:rFonts w:eastAsia="Times New Roman" w:cstheme="minorHAnsi"/>
                <w:b/>
                <w:color w:val="000000"/>
                <w:sz w:val="20"/>
                <w:szCs w:val="20"/>
                <w:lang w:eastAsia="pl-PL"/>
              </w:rPr>
            </w:pPr>
            <w:r>
              <w:rPr>
                <w:rFonts w:eastAsia="Times New Roman" w:cstheme="minorHAnsi"/>
                <w:b/>
                <w:color w:val="000000"/>
                <w:sz w:val="20"/>
                <w:szCs w:val="20"/>
                <w:lang w:eastAsia="pl-PL"/>
              </w:rPr>
              <w:t>r</w:t>
            </w:r>
            <w:r w:rsidRPr="00F57FD3">
              <w:rPr>
                <w:rFonts w:eastAsia="Times New Roman" w:cstheme="minorHAnsi"/>
                <w:b/>
                <w:color w:val="000000"/>
                <w:sz w:val="20"/>
                <w:szCs w:val="20"/>
                <w:lang w:eastAsia="pl-PL"/>
              </w:rPr>
              <w:t>ok</w:t>
            </w:r>
          </w:p>
          <w:p w14:paraId="6B735A8B" w14:textId="14C0F608"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2024</w:t>
            </w:r>
          </w:p>
        </w:tc>
        <w:tc>
          <w:tcPr>
            <w:tcW w:w="1134" w:type="dxa"/>
            <w:tcBorders>
              <w:top w:val="nil"/>
              <w:left w:val="single" w:sz="4" w:space="0" w:color="auto"/>
              <w:bottom w:val="single" w:sz="4" w:space="0" w:color="auto"/>
              <w:right w:val="single" w:sz="4" w:space="0" w:color="auto"/>
            </w:tcBorders>
            <w:shd w:val="clear" w:color="000000" w:fill="DBE5F1"/>
            <w:vAlign w:val="center"/>
          </w:tcPr>
          <w:p w14:paraId="0EACD2BB" w14:textId="7BF523E5" w:rsidR="00685E49" w:rsidRPr="00F57FD3" w:rsidRDefault="00685E49" w:rsidP="008B03B2">
            <w:pPr>
              <w:spacing w:after="0" w:line="276" w:lineRule="auto"/>
              <w:jc w:val="center"/>
              <w:rPr>
                <w:rFonts w:eastAsia="Times New Roman" w:cstheme="minorHAnsi"/>
                <w:b/>
                <w:color w:val="000000"/>
                <w:sz w:val="20"/>
                <w:szCs w:val="20"/>
                <w:lang w:eastAsia="pl-PL"/>
              </w:rPr>
            </w:pPr>
            <w:r>
              <w:rPr>
                <w:rFonts w:eastAsia="Times New Roman" w:cstheme="minorHAnsi"/>
                <w:b/>
                <w:color w:val="000000"/>
                <w:sz w:val="20"/>
                <w:szCs w:val="20"/>
                <w:lang w:eastAsia="pl-PL"/>
              </w:rPr>
              <w:t>r</w:t>
            </w:r>
            <w:r w:rsidRPr="00F57FD3">
              <w:rPr>
                <w:rFonts w:eastAsia="Times New Roman" w:cstheme="minorHAnsi"/>
                <w:b/>
                <w:color w:val="000000"/>
                <w:sz w:val="20"/>
                <w:szCs w:val="20"/>
                <w:lang w:eastAsia="pl-PL"/>
              </w:rPr>
              <w:t>ok</w:t>
            </w:r>
          </w:p>
          <w:p w14:paraId="21544620" w14:textId="1A06C0D0"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2025-2028</w:t>
            </w:r>
          </w:p>
        </w:tc>
        <w:tc>
          <w:tcPr>
            <w:tcW w:w="1133" w:type="dxa"/>
            <w:tcBorders>
              <w:top w:val="nil"/>
              <w:left w:val="single" w:sz="4" w:space="0" w:color="auto"/>
              <w:bottom w:val="single" w:sz="4" w:space="0" w:color="auto"/>
              <w:right w:val="single" w:sz="4" w:space="0" w:color="auto"/>
            </w:tcBorders>
            <w:shd w:val="clear" w:color="000000" w:fill="DBE5F1"/>
            <w:vAlign w:val="center"/>
          </w:tcPr>
          <w:p w14:paraId="2DEAD929" w14:textId="19F32EBA" w:rsidR="00685E49" w:rsidRPr="00F57FD3" w:rsidRDefault="00685E49" w:rsidP="008B03B2">
            <w:pPr>
              <w:spacing w:after="0" w:line="276" w:lineRule="auto"/>
              <w:jc w:val="center"/>
              <w:rPr>
                <w:rFonts w:eastAsia="Times New Roman" w:cstheme="minorHAnsi"/>
                <w:b/>
                <w:color w:val="000000"/>
                <w:sz w:val="20"/>
                <w:szCs w:val="20"/>
                <w:lang w:eastAsia="pl-PL"/>
              </w:rPr>
            </w:pPr>
            <w:r w:rsidRPr="00F57FD3">
              <w:rPr>
                <w:rFonts w:eastAsia="Times New Roman" w:cstheme="minorHAnsi"/>
                <w:b/>
                <w:color w:val="000000"/>
                <w:sz w:val="20"/>
                <w:szCs w:val="20"/>
                <w:lang w:eastAsia="pl-PL"/>
              </w:rPr>
              <w:t>razem</w:t>
            </w:r>
          </w:p>
        </w:tc>
        <w:tc>
          <w:tcPr>
            <w:tcW w:w="2127" w:type="dxa"/>
            <w:tcBorders>
              <w:left w:val="single" w:sz="4" w:space="0" w:color="auto"/>
              <w:bottom w:val="single" w:sz="4" w:space="0" w:color="auto"/>
              <w:right w:val="single" w:sz="4" w:space="0" w:color="auto"/>
            </w:tcBorders>
            <w:shd w:val="clear" w:color="000000" w:fill="DBE5F1"/>
            <w:vAlign w:val="center"/>
            <w:hideMark/>
          </w:tcPr>
          <w:p w14:paraId="2599D336" w14:textId="77777777" w:rsidR="00685E49" w:rsidRPr="00F57FD3" w:rsidRDefault="00685E49" w:rsidP="008B03B2">
            <w:pPr>
              <w:spacing w:after="0" w:line="276" w:lineRule="auto"/>
              <w:jc w:val="center"/>
              <w:rPr>
                <w:rFonts w:eastAsia="Times New Roman" w:cstheme="minorHAnsi"/>
                <w:color w:val="000000"/>
                <w:sz w:val="20"/>
                <w:szCs w:val="20"/>
                <w:lang w:eastAsia="pl-PL"/>
              </w:rPr>
            </w:pPr>
          </w:p>
        </w:tc>
      </w:tr>
      <w:tr w:rsidR="00033C4F" w:rsidRPr="008B03B2" w14:paraId="26CB914C" w14:textId="77777777" w:rsidTr="00490F8B">
        <w:trPr>
          <w:trHeight w:val="975"/>
          <w:jc w:val="center"/>
        </w:trPr>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7C770CD9" w14:textId="554020E8" w:rsidR="00033C4F" w:rsidRPr="00490F8B" w:rsidRDefault="00033C4F" w:rsidP="00490F8B">
            <w:pPr>
              <w:spacing w:after="0" w:line="276" w:lineRule="auto"/>
              <w:jc w:val="center"/>
              <w:rPr>
                <w:rFonts w:cstheme="minorHAnsi"/>
                <w:color w:val="000000"/>
                <w:sz w:val="18"/>
                <w:szCs w:val="18"/>
              </w:rPr>
            </w:pPr>
            <w:r>
              <w:rPr>
                <w:rFonts w:cstheme="minorHAnsi"/>
                <w:color w:val="000000"/>
                <w:sz w:val="18"/>
                <w:szCs w:val="18"/>
              </w:rPr>
              <w:t>1.</w:t>
            </w:r>
          </w:p>
        </w:tc>
        <w:tc>
          <w:tcPr>
            <w:tcW w:w="1574" w:type="dxa"/>
            <w:tcBorders>
              <w:top w:val="single" w:sz="4" w:space="0" w:color="auto"/>
              <w:left w:val="nil"/>
              <w:bottom w:val="single" w:sz="4" w:space="0" w:color="auto"/>
              <w:right w:val="single" w:sz="4" w:space="0" w:color="auto"/>
            </w:tcBorders>
            <w:shd w:val="clear" w:color="auto" w:fill="auto"/>
            <w:vAlign w:val="center"/>
          </w:tcPr>
          <w:p w14:paraId="7E34EB99" w14:textId="7B358C24" w:rsidR="00033C4F" w:rsidRPr="00490F8B" w:rsidRDefault="00033C4F" w:rsidP="00490F8B">
            <w:pPr>
              <w:spacing w:after="0" w:line="276" w:lineRule="auto"/>
              <w:jc w:val="center"/>
              <w:rPr>
                <w:rFonts w:cstheme="minorHAnsi"/>
                <w:sz w:val="18"/>
                <w:szCs w:val="18"/>
              </w:rPr>
            </w:pPr>
            <w:r>
              <w:rPr>
                <w:rFonts w:cstheme="minorHAnsi"/>
                <w:sz w:val="20"/>
                <w:szCs w:val="20"/>
              </w:rPr>
              <w:t>Ochrona klimatu i jakości powietrza</w:t>
            </w:r>
          </w:p>
        </w:tc>
        <w:tc>
          <w:tcPr>
            <w:tcW w:w="2465" w:type="dxa"/>
            <w:tcBorders>
              <w:top w:val="single" w:sz="4" w:space="0" w:color="auto"/>
              <w:left w:val="nil"/>
              <w:bottom w:val="single" w:sz="4" w:space="0" w:color="auto"/>
              <w:right w:val="single" w:sz="4" w:space="0" w:color="auto"/>
            </w:tcBorders>
            <w:shd w:val="clear" w:color="auto" w:fill="auto"/>
            <w:vAlign w:val="center"/>
          </w:tcPr>
          <w:p w14:paraId="4F3F35B5" w14:textId="3085810B" w:rsidR="00033C4F" w:rsidRPr="00490F8B" w:rsidRDefault="00033C4F" w:rsidP="00490F8B">
            <w:pPr>
              <w:spacing w:after="0" w:line="276" w:lineRule="auto"/>
              <w:jc w:val="center"/>
              <w:rPr>
                <w:rFonts w:cstheme="minorHAnsi"/>
                <w:sz w:val="18"/>
                <w:szCs w:val="18"/>
              </w:rPr>
            </w:pPr>
            <w:r>
              <w:rPr>
                <w:rFonts w:cstheme="minorHAnsi"/>
                <w:color w:val="000000" w:themeColor="text1"/>
                <w:sz w:val="20"/>
                <w:szCs w:val="20"/>
              </w:rPr>
              <w:t>Przebudowa budynku Urzędu Gminy Puszcza Mariańska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6FC3499" w14:textId="1479AA77" w:rsidR="00033C4F" w:rsidRPr="00490F8B" w:rsidRDefault="00033C4F" w:rsidP="00490F8B">
            <w:pPr>
              <w:spacing w:after="0" w:line="276" w:lineRule="auto"/>
              <w:jc w:val="center"/>
              <w:rPr>
                <w:rFonts w:cstheme="minorHAnsi"/>
                <w:sz w:val="18"/>
                <w:szCs w:val="18"/>
              </w:rPr>
            </w:pPr>
            <w:r>
              <w:rPr>
                <w:rFonts w:cstheme="minorHAnsi"/>
                <w:color w:val="000000" w:themeColor="text1"/>
                <w:sz w:val="20"/>
                <w:szCs w:val="20"/>
              </w:rPr>
              <w:t>Gmina Puszcza Mariańska</w:t>
            </w:r>
          </w:p>
        </w:tc>
        <w:tc>
          <w:tcPr>
            <w:tcW w:w="851" w:type="dxa"/>
            <w:tcBorders>
              <w:top w:val="single" w:sz="4" w:space="0" w:color="auto"/>
              <w:left w:val="nil"/>
              <w:bottom w:val="single" w:sz="4" w:space="0" w:color="auto"/>
              <w:right w:val="single" w:sz="4" w:space="0" w:color="auto"/>
            </w:tcBorders>
            <w:shd w:val="clear" w:color="auto" w:fill="auto"/>
            <w:vAlign w:val="center"/>
          </w:tcPr>
          <w:p w14:paraId="0287AEF8" w14:textId="059211D2"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2A501059" w14:textId="52DBD878" w:rsidR="00033C4F" w:rsidRPr="00490F8B" w:rsidRDefault="00033C4F" w:rsidP="00490F8B">
            <w:pPr>
              <w:spacing w:after="0" w:line="276" w:lineRule="auto"/>
              <w:jc w:val="center"/>
              <w:rPr>
                <w:rFonts w:cstheme="minorHAnsi"/>
                <w:sz w:val="18"/>
                <w:szCs w:val="18"/>
              </w:rPr>
            </w:pPr>
            <w:r>
              <w:rPr>
                <w:rFonts w:cstheme="minorHAnsi"/>
                <w:sz w:val="18"/>
                <w:szCs w:val="18"/>
              </w:rPr>
              <w:t>3 500</w:t>
            </w:r>
          </w:p>
        </w:tc>
        <w:tc>
          <w:tcPr>
            <w:tcW w:w="709" w:type="dxa"/>
            <w:tcBorders>
              <w:top w:val="single" w:sz="4" w:space="0" w:color="auto"/>
              <w:left w:val="nil"/>
              <w:bottom w:val="single" w:sz="4" w:space="0" w:color="auto"/>
              <w:right w:val="single" w:sz="4" w:space="0" w:color="auto"/>
            </w:tcBorders>
            <w:vAlign w:val="center"/>
          </w:tcPr>
          <w:p w14:paraId="5C8FFF46" w14:textId="4FC25910"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89CD666" w14:textId="6DDFA85B"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A29A190" w14:textId="384A9A54"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3" w:type="dxa"/>
            <w:tcBorders>
              <w:top w:val="single" w:sz="4" w:space="0" w:color="auto"/>
              <w:left w:val="single" w:sz="4" w:space="0" w:color="auto"/>
              <w:bottom w:val="single" w:sz="4" w:space="0" w:color="auto"/>
              <w:right w:val="single" w:sz="4" w:space="0" w:color="auto"/>
            </w:tcBorders>
            <w:vAlign w:val="center"/>
          </w:tcPr>
          <w:p w14:paraId="1B410237" w14:textId="02EEAB0E" w:rsidR="00033C4F" w:rsidRPr="00490F8B" w:rsidRDefault="00033C4F" w:rsidP="00490F8B">
            <w:pPr>
              <w:spacing w:after="0" w:line="276" w:lineRule="auto"/>
              <w:jc w:val="center"/>
              <w:rPr>
                <w:rFonts w:cstheme="minorHAnsi"/>
                <w:sz w:val="18"/>
                <w:szCs w:val="18"/>
              </w:rPr>
            </w:pPr>
            <w:r>
              <w:rPr>
                <w:rFonts w:cstheme="minorHAnsi"/>
                <w:sz w:val="18"/>
                <w:szCs w:val="18"/>
              </w:rPr>
              <w:t>3 500</w:t>
            </w:r>
          </w:p>
        </w:tc>
        <w:tc>
          <w:tcPr>
            <w:tcW w:w="2127" w:type="dxa"/>
            <w:tcBorders>
              <w:top w:val="single" w:sz="4" w:space="0" w:color="auto"/>
              <w:left w:val="nil"/>
              <w:bottom w:val="single" w:sz="4" w:space="0" w:color="auto"/>
              <w:right w:val="single" w:sz="4" w:space="0" w:color="auto"/>
            </w:tcBorders>
            <w:shd w:val="clear" w:color="auto" w:fill="auto"/>
            <w:vAlign w:val="center"/>
          </w:tcPr>
          <w:p w14:paraId="7E270B0F" w14:textId="77777777" w:rsidR="00033C4F" w:rsidRDefault="00033C4F" w:rsidP="000B217E">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UE</w:t>
            </w:r>
          </w:p>
          <w:p w14:paraId="7040D675" w14:textId="516DDA90" w:rsidR="00033C4F" w:rsidRPr="00490F8B" w:rsidRDefault="00033C4F" w:rsidP="000B217E">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własne gminy</w:t>
            </w:r>
          </w:p>
        </w:tc>
      </w:tr>
      <w:tr w:rsidR="00033C4F" w:rsidRPr="008B03B2" w14:paraId="22BDB19C" w14:textId="77777777" w:rsidTr="00490F8B">
        <w:trPr>
          <w:trHeight w:val="567"/>
          <w:jc w:val="center"/>
        </w:trPr>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4F2F723B" w14:textId="0370DDEE" w:rsidR="00033C4F" w:rsidRPr="00490F8B" w:rsidRDefault="00033C4F" w:rsidP="00490F8B">
            <w:pPr>
              <w:spacing w:after="0" w:line="276" w:lineRule="auto"/>
              <w:jc w:val="center"/>
              <w:rPr>
                <w:rFonts w:cstheme="minorHAnsi"/>
                <w:color w:val="000000"/>
                <w:sz w:val="18"/>
                <w:szCs w:val="18"/>
              </w:rPr>
            </w:pPr>
            <w:r>
              <w:rPr>
                <w:rFonts w:cstheme="minorHAnsi"/>
                <w:color w:val="000000"/>
                <w:sz w:val="18"/>
                <w:szCs w:val="18"/>
              </w:rPr>
              <w:t>2.</w:t>
            </w:r>
          </w:p>
        </w:tc>
        <w:tc>
          <w:tcPr>
            <w:tcW w:w="1574" w:type="dxa"/>
            <w:tcBorders>
              <w:top w:val="single" w:sz="4" w:space="0" w:color="auto"/>
              <w:left w:val="nil"/>
              <w:bottom w:val="single" w:sz="4" w:space="0" w:color="auto"/>
              <w:right w:val="single" w:sz="4" w:space="0" w:color="auto"/>
            </w:tcBorders>
            <w:shd w:val="clear" w:color="auto" w:fill="auto"/>
            <w:vAlign w:val="center"/>
          </w:tcPr>
          <w:p w14:paraId="6A3E2623" w14:textId="504E464D" w:rsidR="00033C4F" w:rsidRPr="00490F8B" w:rsidRDefault="00033C4F" w:rsidP="00490F8B">
            <w:pPr>
              <w:spacing w:after="0" w:line="276" w:lineRule="auto"/>
              <w:jc w:val="center"/>
              <w:rPr>
                <w:rFonts w:eastAsia="Times New Roman" w:cstheme="minorHAnsi"/>
                <w:color w:val="000000"/>
                <w:sz w:val="18"/>
                <w:szCs w:val="18"/>
                <w:lang w:eastAsia="pl-PL"/>
              </w:rPr>
            </w:pPr>
            <w:r>
              <w:rPr>
                <w:rFonts w:cstheme="minorHAnsi"/>
                <w:sz w:val="20"/>
                <w:szCs w:val="20"/>
              </w:rPr>
              <w:t>Ochrona klimatu i jakości powietrza</w:t>
            </w:r>
          </w:p>
        </w:tc>
        <w:tc>
          <w:tcPr>
            <w:tcW w:w="2465" w:type="dxa"/>
            <w:tcBorders>
              <w:top w:val="single" w:sz="4" w:space="0" w:color="auto"/>
              <w:left w:val="nil"/>
              <w:bottom w:val="single" w:sz="4" w:space="0" w:color="auto"/>
              <w:right w:val="single" w:sz="4" w:space="0" w:color="auto"/>
            </w:tcBorders>
            <w:shd w:val="clear" w:color="auto" w:fill="auto"/>
            <w:vAlign w:val="center"/>
          </w:tcPr>
          <w:p w14:paraId="6D4A025A" w14:textId="0CB459C4" w:rsidR="00033C4F" w:rsidRPr="00490F8B" w:rsidRDefault="00033C4F" w:rsidP="00490F8B">
            <w:pPr>
              <w:spacing w:after="0" w:line="276" w:lineRule="auto"/>
              <w:jc w:val="center"/>
              <w:rPr>
                <w:rFonts w:eastAsia="Times New Roman" w:cstheme="minorHAnsi"/>
                <w:color w:val="000000"/>
                <w:sz w:val="18"/>
                <w:szCs w:val="18"/>
                <w:lang w:eastAsia="pl-PL"/>
              </w:rPr>
            </w:pPr>
            <w:r>
              <w:rPr>
                <w:rFonts w:cstheme="minorHAnsi"/>
                <w:color w:val="000000" w:themeColor="text1"/>
                <w:sz w:val="20"/>
                <w:szCs w:val="20"/>
              </w:rPr>
              <w:t>Poprawa efektywności energetycznej w budynkach użyteczności publicznej na terenie Gminy Puszcza Mariańska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B491747" w14:textId="1A8D5C51" w:rsidR="00033C4F" w:rsidRPr="00490F8B" w:rsidRDefault="00033C4F" w:rsidP="00490F8B">
            <w:pPr>
              <w:spacing w:after="0" w:line="276" w:lineRule="auto"/>
              <w:jc w:val="center"/>
              <w:rPr>
                <w:rFonts w:cstheme="minorHAnsi"/>
                <w:sz w:val="18"/>
                <w:szCs w:val="18"/>
              </w:rPr>
            </w:pPr>
            <w:r>
              <w:rPr>
                <w:rFonts w:cstheme="minorHAnsi"/>
                <w:color w:val="000000" w:themeColor="text1"/>
                <w:sz w:val="20"/>
                <w:szCs w:val="20"/>
              </w:rPr>
              <w:t>Gmina Puszcza Mariańska</w:t>
            </w:r>
          </w:p>
        </w:tc>
        <w:tc>
          <w:tcPr>
            <w:tcW w:w="851" w:type="dxa"/>
            <w:tcBorders>
              <w:top w:val="single" w:sz="4" w:space="0" w:color="auto"/>
              <w:left w:val="nil"/>
              <w:bottom w:val="single" w:sz="4" w:space="0" w:color="auto"/>
              <w:right w:val="single" w:sz="4" w:space="0" w:color="auto"/>
            </w:tcBorders>
            <w:shd w:val="clear" w:color="auto" w:fill="auto"/>
            <w:vAlign w:val="center"/>
          </w:tcPr>
          <w:p w14:paraId="2B62C779" w14:textId="1B604436"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078B326B" w14:textId="570C59CB" w:rsidR="00033C4F" w:rsidRPr="00490F8B" w:rsidRDefault="00033C4F" w:rsidP="00490F8B">
            <w:pPr>
              <w:spacing w:after="0" w:line="276" w:lineRule="auto"/>
              <w:jc w:val="center"/>
              <w:rPr>
                <w:rFonts w:cstheme="minorHAnsi"/>
                <w:sz w:val="18"/>
                <w:szCs w:val="18"/>
              </w:rPr>
            </w:pPr>
            <w:r>
              <w:rPr>
                <w:rFonts w:cstheme="minorHAnsi"/>
                <w:sz w:val="18"/>
                <w:szCs w:val="18"/>
              </w:rPr>
              <w:t>5 000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0219F4F6" w14:textId="168F87FA"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27BBE80" w14:textId="64BBE00F"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8D73CC9" w14:textId="210F5851"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3" w:type="dxa"/>
            <w:tcBorders>
              <w:top w:val="single" w:sz="4" w:space="0" w:color="auto"/>
              <w:left w:val="single" w:sz="4" w:space="0" w:color="auto"/>
              <w:bottom w:val="single" w:sz="4" w:space="0" w:color="auto"/>
              <w:right w:val="single" w:sz="4" w:space="0" w:color="auto"/>
            </w:tcBorders>
            <w:vAlign w:val="center"/>
          </w:tcPr>
          <w:p w14:paraId="3443C66F" w14:textId="1924EFC3" w:rsidR="00033C4F" w:rsidRPr="00490F8B" w:rsidRDefault="00033C4F" w:rsidP="00490F8B">
            <w:pPr>
              <w:spacing w:after="0" w:line="276" w:lineRule="auto"/>
              <w:jc w:val="center"/>
              <w:rPr>
                <w:rFonts w:cstheme="minorHAnsi"/>
                <w:sz w:val="18"/>
                <w:szCs w:val="18"/>
              </w:rPr>
            </w:pPr>
            <w:r>
              <w:rPr>
                <w:rFonts w:cstheme="minorHAnsi"/>
                <w:sz w:val="18"/>
                <w:szCs w:val="18"/>
              </w:rPr>
              <w:t>5 000</w:t>
            </w:r>
          </w:p>
        </w:tc>
        <w:tc>
          <w:tcPr>
            <w:tcW w:w="2127" w:type="dxa"/>
            <w:tcBorders>
              <w:top w:val="single" w:sz="4" w:space="0" w:color="auto"/>
              <w:left w:val="nil"/>
              <w:bottom w:val="single" w:sz="4" w:space="0" w:color="auto"/>
              <w:right w:val="single" w:sz="4" w:space="0" w:color="auto"/>
            </w:tcBorders>
            <w:shd w:val="clear" w:color="auto" w:fill="auto"/>
            <w:vAlign w:val="center"/>
          </w:tcPr>
          <w:p w14:paraId="673FFF56" w14:textId="77777777" w:rsidR="00033C4F" w:rsidRDefault="00033C4F" w:rsidP="00033C4F">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UE</w:t>
            </w:r>
          </w:p>
          <w:p w14:paraId="272071E2" w14:textId="1D33707E" w:rsidR="00033C4F" w:rsidRPr="00490F8B" w:rsidRDefault="00033C4F" w:rsidP="00033C4F">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własne gminy</w:t>
            </w:r>
          </w:p>
        </w:tc>
      </w:tr>
      <w:tr w:rsidR="00033C4F" w:rsidRPr="008B03B2" w14:paraId="7A035DE8" w14:textId="77777777" w:rsidTr="00490F8B">
        <w:trPr>
          <w:trHeight w:val="567"/>
          <w:jc w:val="center"/>
        </w:trPr>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397ABBC6" w14:textId="37EFAD37" w:rsidR="00033C4F" w:rsidRPr="00490F8B" w:rsidRDefault="00033C4F" w:rsidP="00490F8B">
            <w:pPr>
              <w:spacing w:after="0" w:line="276" w:lineRule="auto"/>
              <w:jc w:val="center"/>
              <w:rPr>
                <w:rFonts w:cstheme="minorHAnsi"/>
                <w:color w:val="000000"/>
                <w:sz w:val="18"/>
                <w:szCs w:val="18"/>
              </w:rPr>
            </w:pPr>
            <w:r>
              <w:rPr>
                <w:rFonts w:cstheme="minorHAnsi"/>
                <w:color w:val="000000"/>
                <w:sz w:val="18"/>
                <w:szCs w:val="18"/>
              </w:rPr>
              <w:t>3.</w:t>
            </w:r>
          </w:p>
        </w:tc>
        <w:tc>
          <w:tcPr>
            <w:tcW w:w="1574" w:type="dxa"/>
            <w:tcBorders>
              <w:top w:val="single" w:sz="4" w:space="0" w:color="auto"/>
              <w:left w:val="nil"/>
              <w:bottom w:val="single" w:sz="4" w:space="0" w:color="auto"/>
              <w:right w:val="single" w:sz="4" w:space="0" w:color="auto"/>
            </w:tcBorders>
            <w:shd w:val="clear" w:color="auto" w:fill="auto"/>
            <w:vAlign w:val="center"/>
          </w:tcPr>
          <w:p w14:paraId="3482790A" w14:textId="65EBD050" w:rsidR="00033C4F" w:rsidRPr="00490F8B" w:rsidRDefault="00033C4F" w:rsidP="00490F8B">
            <w:pPr>
              <w:spacing w:after="0" w:line="276" w:lineRule="auto"/>
              <w:jc w:val="center"/>
              <w:rPr>
                <w:rFonts w:cstheme="minorHAnsi"/>
                <w:color w:val="000000" w:themeColor="text1"/>
                <w:sz w:val="18"/>
                <w:szCs w:val="18"/>
              </w:rPr>
            </w:pPr>
            <w:r w:rsidRPr="00FC5D80">
              <w:rPr>
                <w:rFonts w:cstheme="minorHAnsi"/>
                <w:sz w:val="20"/>
                <w:szCs w:val="20"/>
              </w:rPr>
              <w:t>Gospodarka wodno-ściekowa</w:t>
            </w:r>
          </w:p>
        </w:tc>
        <w:tc>
          <w:tcPr>
            <w:tcW w:w="2465" w:type="dxa"/>
            <w:tcBorders>
              <w:top w:val="single" w:sz="4" w:space="0" w:color="auto"/>
              <w:left w:val="nil"/>
              <w:bottom w:val="single" w:sz="4" w:space="0" w:color="auto"/>
              <w:right w:val="single" w:sz="4" w:space="0" w:color="auto"/>
            </w:tcBorders>
            <w:shd w:val="clear" w:color="auto" w:fill="auto"/>
            <w:vAlign w:val="center"/>
          </w:tcPr>
          <w:p w14:paraId="0C6A53DF" w14:textId="7DE474B7" w:rsidR="00033C4F" w:rsidRPr="00490F8B" w:rsidRDefault="00033C4F" w:rsidP="00490F8B">
            <w:pPr>
              <w:spacing w:after="0" w:line="276" w:lineRule="auto"/>
              <w:jc w:val="center"/>
              <w:rPr>
                <w:rFonts w:eastAsia="Times New Roman" w:cstheme="minorHAnsi"/>
                <w:color w:val="000000"/>
                <w:sz w:val="18"/>
                <w:szCs w:val="18"/>
                <w:lang w:eastAsia="pl-PL"/>
              </w:rPr>
            </w:pPr>
            <w:r>
              <w:rPr>
                <w:sz w:val="20"/>
                <w:szCs w:val="20"/>
              </w:rPr>
              <w:t>Rozbudowa i modernizacja infrastruktury wodno-kanalizacyjnej na terenie gminy Puszcza Mariańska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66204051" w14:textId="3C1B5509" w:rsidR="00033C4F" w:rsidRPr="00490F8B" w:rsidRDefault="00033C4F" w:rsidP="00490F8B">
            <w:pPr>
              <w:spacing w:after="0" w:line="276" w:lineRule="auto"/>
              <w:jc w:val="center"/>
              <w:rPr>
                <w:rFonts w:cstheme="minorHAnsi"/>
                <w:sz w:val="18"/>
                <w:szCs w:val="18"/>
              </w:rPr>
            </w:pPr>
            <w:r>
              <w:rPr>
                <w:rFonts w:cstheme="minorHAnsi"/>
                <w:color w:val="000000" w:themeColor="text1"/>
                <w:sz w:val="20"/>
                <w:szCs w:val="20"/>
              </w:rPr>
              <w:t>Gmina Puszcza Mariańska</w:t>
            </w:r>
          </w:p>
        </w:tc>
        <w:tc>
          <w:tcPr>
            <w:tcW w:w="851" w:type="dxa"/>
            <w:tcBorders>
              <w:top w:val="single" w:sz="4" w:space="0" w:color="auto"/>
              <w:left w:val="nil"/>
              <w:bottom w:val="single" w:sz="4" w:space="0" w:color="auto"/>
              <w:right w:val="single" w:sz="4" w:space="0" w:color="auto"/>
            </w:tcBorders>
            <w:shd w:val="clear" w:color="auto" w:fill="auto"/>
            <w:vAlign w:val="center"/>
          </w:tcPr>
          <w:p w14:paraId="68C0DA8F" w14:textId="57257C8B"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498DA10D" w14:textId="0FDDB7A9" w:rsidR="00033C4F" w:rsidRPr="00490F8B" w:rsidRDefault="00033C4F" w:rsidP="00490F8B">
            <w:pPr>
              <w:spacing w:after="0" w:line="276" w:lineRule="auto"/>
              <w:jc w:val="center"/>
              <w:rPr>
                <w:rFonts w:cstheme="minorHAnsi"/>
                <w:sz w:val="18"/>
                <w:szCs w:val="18"/>
              </w:rPr>
            </w:pPr>
            <w:r>
              <w:rPr>
                <w:rFonts w:cstheme="minorHAnsi"/>
                <w:sz w:val="18"/>
                <w:szCs w:val="18"/>
              </w:rPr>
              <w:t>15 000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59684849" w14:textId="5427D1C9"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0AA0D30" w14:textId="16A7FE70"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6C896CB" w14:textId="45D8D02D" w:rsidR="00033C4F" w:rsidRPr="00490F8B" w:rsidRDefault="00033C4F" w:rsidP="00490F8B">
            <w:pPr>
              <w:spacing w:after="0" w:line="276" w:lineRule="auto"/>
              <w:jc w:val="center"/>
              <w:rPr>
                <w:rFonts w:cstheme="minorHAnsi"/>
                <w:sz w:val="18"/>
                <w:szCs w:val="18"/>
              </w:rPr>
            </w:pPr>
            <w:r>
              <w:rPr>
                <w:rFonts w:cstheme="minorHAnsi"/>
                <w:sz w:val="18"/>
                <w:szCs w:val="18"/>
              </w:rPr>
              <w:t>-</w:t>
            </w:r>
          </w:p>
        </w:tc>
        <w:tc>
          <w:tcPr>
            <w:tcW w:w="1133" w:type="dxa"/>
            <w:tcBorders>
              <w:top w:val="single" w:sz="4" w:space="0" w:color="auto"/>
              <w:left w:val="single" w:sz="4" w:space="0" w:color="auto"/>
              <w:bottom w:val="single" w:sz="4" w:space="0" w:color="auto"/>
              <w:right w:val="single" w:sz="4" w:space="0" w:color="auto"/>
            </w:tcBorders>
            <w:vAlign w:val="center"/>
          </w:tcPr>
          <w:p w14:paraId="384DD7F7" w14:textId="390EBDBF" w:rsidR="00033C4F" w:rsidRPr="00490F8B" w:rsidRDefault="00033C4F" w:rsidP="00490F8B">
            <w:pPr>
              <w:spacing w:after="0" w:line="276" w:lineRule="auto"/>
              <w:jc w:val="center"/>
              <w:rPr>
                <w:rFonts w:cstheme="minorHAnsi"/>
                <w:sz w:val="18"/>
                <w:szCs w:val="18"/>
              </w:rPr>
            </w:pPr>
            <w:r>
              <w:rPr>
                <w:rFonts w:cstheme="minorHAnsi"/>
                <w:sz w:val="18"/>
                <w:szCs w:val="18"/>
              </w:rPr>
              <w:t>15 000</w:t>
            </w:r>
          </w:p>
        </w:tc>
        <w:tc>
          <w:tcPr>
            <w:tcW w:w="2127" w:type="dxa"/>
            <w:tcBorders>
              <w:top w:val="single" w:sz="4" w:space="0" w:color="auto"/>
              <w:left w:val="nil"/>
              <w:bottom w:val="single" w:sz="4" w:space="0" w:color="auto"/>
              <w:right w:val="single" w:sz="4" w:space="0" w:color="auto"/>
            </w:tcBorders>
            <w:shd w:val="clear" w:color="auto" w:fill="auto"/>
            <w:vAlign w:val="center"/>
          </w:tcPr>
          <w:p w14:paraId="596F5AFA" w14:textId="77777777" w:rsidR="00033C4F" w:rsidRDefault="00033C4F" w:rsidP="00033C4F">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UE</w:t>
            </w:r>
          </w:p>
          <w:p w14:paraId="1D62FFFD" w14:textId="2002146B" w:rsidR="00033C4F" w:rsidRPr="00490F8B" w:rsidRDefault="00033C4F" w:rsidP="00033C4F">
            <w:pPr>
              <w:spacing w:after="0" w:line="276"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Środki własne gminy</w:t>
            </w:r>
          </w:p>
        </w:tc>
      </w:tr>
    </w:tbl>
    <w:p w14:paraId="4EDB133B" w14:textId="77777777" w:rsidR="00C042DD" w:rsidRDefault="00C042DD" w:rsidP="00C042DD">
      <w:pPr>
        <w:spacing w:after="200" w:line="276" w:lineRule="auto"/>
        <w:jc w:val="left"/>
        <w:sectPr w:rsidR="00C042DD" w:rsidSect="00BA6BE6">
          <w:headerReference w:type="even" r:id="rId49"/>
          <w:headerReference w:type="default" r:id="rId50"/>
          <w:footerReference w:type="even" r:id="rId51"/>
          <w:footerReference w:type="default" r:id="rId52"/>
          <w:pgSz w:w="16838" w:h="11906" w:orient="landscape"/>
          <w:pgMar w:top="1133" w:right="1440" w:bottom="1440" w:left="1800" w:header="510" w:footer="283" w:gutter="0"/>
          <w:cols w:space="708"/>
          <w:docGrid w:linePitch="360"/>
        </w:sectPr>
      </w:pPr>
    </w:p>
    <w:p w14:paraId="457D9A39" w14:textId="77777777" w:rsidR="00C042DD" w:rsidRDefault="00C042DD" w:rsidP="00894122">
      <w:pPr>
        <w:pStyle w:val="Nagwek1"/>
        <w:numPr>
          <w:ilvl w:val="0"/>
          <w:numId w:val="35"/>
        </w:numPr>
        <w:ind w:left="567" w:hanging="567"/>
        <w:rPr>
          <w:noProof/>
          <w:lang w:eastAsia="pl-PL"/>
        </w:rPr>
      </w:pPr>
      <w:bookmarkStart w:id="531" w:name="_Toc455656803"/>
      <w:bookmarkStart w:id="532" w:name="_Toc456172015"/>
      <w:bookmarkStart w:id="533" w:name="_Toc456271669"/>
      <w:bookmarkStart w:id="534" w:name="_Toc457563018"/>
      <w:bookmarkStart w:id="535" w:name="_Toc464197771"/>
      <w:bookmarkStart w:id="536" w:name="_Toc491156118"/>
      <w:bookmarkStart w:id="537" w:name="_Toc37407898"/>
      <w:bookmarkStart w:id="538" w:name="_Toc54768087"/>
      <w:bookmarkStart w:id="539" w:name="_Toc80254146"/>
      <w:r>
        <w:t xml:space="preserve">Monitoring, ewaluacja i sprawozdawczość z realizacji Programu </w:t>
      </w:r>
      <w:r>
        <w:rPr>
          <w:noProof/>
          <w:lang w:eastAsia="pl-PL"/>
        </w:rPr>
        <w:t>Ochrony Środowiska</w:t>
      </w:r>
      <w:bookmarkEnd w:id="531"/>
      <w:bookmarkEnd w:id="532"/>
      <w:bookmarkEnd w:id="533"/>
      <w:bookmarkEnd w:id="534"/>
      <w:bookmarkEnd w:id="535"/>
      <w:bookmarkEnd w:id="536"/>
      <w:bookmarkEnd w:id="537"/>
      <w:bookmarkEnd w:id="538"/>
      <w:bookmarkEnd w:id="539"/>
    </w:p>
    <w:p w14:paraId="7E9243BC" w14:textId="77777777"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14:paraId="4C3D8AFE" w14:textId="77777777" w:rsidR="00C042DD" w:rsidRPr="00586892" w:rsidRDefault="00C042DD" w:rsidP="00C042DD">
      <w:pPr>
        <w:spacing w:before="120" w:after="0"/>
        <w:ind w:firstLine="708"/>
        <w:rPr>
          <w:szCs w:val="24"/>
        </w:rPr>
      </w:pPr>
      <w:r w:rsidRPr="00586892">
        <w:rPr>
          <w:szCs w:val="24"/>
        </w:rPr>
        <w:t>Celem monitoringu jest ocena realizacji wskazanych w </w:t>
      </w:r>
      <w:r w:rsidR="004E15BD">
        <w:rPr>
          <w:i/>
          <w:szCs w:val="24"/>
        </w:rPr>
        <w:t>POŚ</w:t>
      </w:r>
      <w:r w:rsidR="004E15BD" w:rsidRPr="00586892">
        <w:rPr>
          <w:i/>
          <w:szCs w:val="24"/>
        </w:rPr>
        <w:t xml:space="preserve"> </w:t>
      </w:r>
      <w:r w:rsidRPr="00586892">
        <w:rPr>
          <w:szCs w:val="24"/>
        </w:rPr>
        <w:t>zadań, w tym:</w:t>
      </w:r>
    </w:p>
    <w:p w14:paraId="700A0A50" w14:textId="77777777"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 xml:space="preserve">określenie stopnia realizacji przyjętych celów; </w:t>
      </w:r>
    </w:p>
    <w:p w14:paraId="4C3A894F" w14:textId="77777777"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14:paraId="7CB28B6A" w14:textId="77777777" w:rsidR="00C042DD" w:rsidRPr="00A0329C" w:rsidRDefault="00C042DD" w:rsidP="00C73C84">
      <w:pPr>
        <w:pStyle w:val="Akapitzlist"/>
        <w:numPr>
          <w:ilvl w:val="0"/>
          <w:numId w:val="4"/>
        </w:numPr>
        <w:shd w:val="clear" w:color="auto" w:fill="FFFFFF"/>
        <w:ind w:left="1276" w:hanging="357"/>
        <w:textAlignment w:val="baseline"/>
        <w:rPr>
          <w:rFonts w:asciiTheme="minorHAnsi" w:hAnsiTheme="minorHAnsi"/>
        </w:rPr>
      </w:pPr>
      <w:r w:rsidRPr="00A0329C">
        <w:rPr>
          <w:rFonts w:asciiTheme="minorHAnsi" w:hAnsiTheme="minorHAnsi"/>
        </w:rPr>
        <w:t>analizę przyczyn rozbieżności.</w:t>
      </w:r>
    </w:p>
    <w:p w14:paraId="689B5B0A" w14:textId="53A670A7"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974E6C">
        <w:rPr>
          <w:b/>
        </w:rPr>
        <w:t>(</w:t>
      </w:r>
      <w:r w:rsidR="00331087">
        <w:rPr>
          <w:b/>
        </w:rPr>
        <w:t>Tabela 1</w:t>
      </w:r>
      <w:r w:rsidR="00033C4F">
        <w:rPr>
          <w:b/>
        </w:rPr>
        <w:t>2</w:t>
      </w:r>
      <w:r w:rsidRPr="00974E6C">
        <w:rPr>
          <w:b/>
        </w:rPr>
        <w:t>)</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00495B12">
        <w:rPr>
          <w:i/>
          <w:iCs/>
        </w:rPr>
        <w:t>POŚ</w:t>
      </w:r>
      <w:r w:rsidRPr="00ED2018">
        <w:rPr>
          <w:i/>
          <w:iCs/>
        </w:rPr>
        <w:t xml:space="preserve">, </w:t>
      </w:r>
      <w:r w:rsidRPr="00ED2018">
        <w:t xml:space="preserve">a jego założeniami, zostaną podjęte czynności mające na celu wyjaśnienie przyczyn rozbieżności oraz określenie działań korygujących. </w:t>
      </w:r>
    </w:p>
    <w:p w14:paraId="2B008073" w14:textId="53113D79" w:rsidR="005A61B9" w:rsidRDefault="0028519A" w:rsidP="00D70533">
      <w:pPr>
        <w:pStyle w:val="AKAPITY0"/>
      </w:pPr>
      <w:r>
        <w:t>Wójt Gminy</w:t>
      </w:r>
      <w:r w:rsidR="00033C4F">
        <w:t xml:space="preserve"> Puszcza Mariańska</w:t>
      </w:r>
      <w:r w:rsidR="004B2E01">
        <w:t xml:space="preserve"> </w:t>
      </w:r>
      <w:r w:rsidR="00D70533">
        <w:t xml:space="preserve">zgodnie z art. 18 ust 2 i 3 ustawy z dnia 27 kwietnia 2001 r. </w:t>
      </w:r>
      <w:r w:rsidR="00D70533" w:rsidRPr="003849CB">
        <w:rPr>
          <w:i/>
        </w:rPr>
        <w:t>Prawo ochrony środowiska</w:t>
      </w:r>
      <w:r w:rsidR="00D70533">
        <w:t>, będzie</w:t>
      </w:r>
      <w:r w:rsidR="000B46B3">
        <w:t xml:space="preserve"> sporządzał co 2 lata raporty z </w:t>
      </w:r>
      <w:r w:rsidR="00D70533">
        <w:t xml:space="preserve">wykonania </w:t>
      </w:r>
      <w:r w:rsidR="00D70533" w:rsidRPr="003849CB">
        <w:rPr>
          <w:i/>
        </w:rPr>
        <w:t>POŚ</w:t>
      </w:r>
      <w:r w:rsidR="00D70533">
        <w:t xml:space="preserve">, które zostaną przedstawione Radzie </w:t>
      </w:r>
      <w:r>
        <w:t>Gminy</w:t>
      </w:r>
      <w:r w:rsidR="00344218">
        <w:t>,</w:t>
      </w:r>
      <w:r w:rsidR="00D77EE1">
        <w:t xml:space="preserve"> </w:t>
      </w:r>
      <w:r w:rsidR="000B46B3">
        <w:t>a </w:t>
      </w:r>
      <w:r w:rsidR="00D70533">
        <w:t>następnie</w:t>
      </w:r>
      <w:r w:rsidR="00B04A9D">
        <w:t xml:space="preserve"> przekazane Zarządowi Powiatu </w:t>
      </w:r>
      <w:r w:rsidR="00033C4F">
        <w:t>Żyrardowskiego.</w:t>
      </w:r>
      <w:r w:rsidR="005A61B9">
        <w:br w:type="page"/>
      </w:r>
    </w:p>
    <w:p w14:paraId="4D4C923E" w14:textId="2F70FAFD" w:rsidR="00C06C8B" w:rsidRPr="00EB3A6A" w:rsidRDefault="00AA3761" w:rsidP="00894122">
      <w:pPr>
        <w:pStyle w:val="Nagwek1"/>
        <w:numPr>
          <w:ilvl w:val="0"/>
          <w:numId w:val="35"/>
        </w:numPr>
      </w:pPr>
      <w:bookmarkStart w:id="540" w:name="_Toc80254147"/>
      <w:r>
        <w:t>Spis tabel</w:t>
      </w:r>
      <w:bookmarkEnd w:id="540"/>
    </w:p>
    <w:p w14:paraId="75E5C6D1" w14:textId="77777777" w:rsidR="007A2810" w:rsidRDefault="00C06C8B">
      <w:pPr>
        <w:pStyle w:val="Spisilustracji"/>
        <w:tabs>
          <w:tab w:val="right" w:leader="dot" w:pos="8656"/>
        </w:tabs>
        <w:rPr>
          <w:rFonts w:eastAsiaTheme="minorEastAsia"/>
          <w:noProof/>
          <w:sz w:val="22"/>
          <w:lang w:eastAsia="pl-PL"/>
        </w:rPr>
      </w:pPr>
      <w:r w:rsidRPr="004763F7">
        <w:rPr>
          <w:bCs/>
          <w:color w:val="000000" w:themeColor="text1"/>
          <w:sz w:val="22"/>
        </w:rPr>
        <w:fldChar w:fldCharType="begin"/>
      </w:r>
      <w:r w:rsidRPr="004763F7">
        <w:rPr>
          <w:bCs/>
          <w:color w:val="000000" w:themeColor="text1"/>
          <w:sz w:val="22"/>
        </w:rPr>
        <w:instrText xml:space="preserve"> TOC \h \z \c "Tabela" </w:instrText>
      </w:r>
      <w:r w:rsidRPr="004763F7">
        <w:rPr>
          <w:bCs/>
          <w:color w:val="000000" w:themeColor="text1"/>
          <w:sz w:val="22"/>
        </w:rPr>
        <w:fldChar w:fldCharType="separate"/>
      </w:r>
      <w:bookmarkStart w:id="541" w:name="_Toc513444380"/>
      <w:bookmarkStart w:id="542" w:name="_Toc513444379"/>
      <w:bookmarkStart w:id="543" w:name="_Toc513444378"/>
      <w:bookmarkStart w:id="544" w:name="_Toc513444377"/>
      <w:bookmarkStart w:id="545" w:name="_Toc513444376"/>
      <w:bookmarkStart w:id="546" w:name="_Toc513444375"/>
      <w:bookmarkStart w:id="547" w:name="_Toc513444374"/>
      <w:bookmarkStart w:id="548" w:name="_Toc513444373"/>
      <w:bookmarkStart w:id="549" w:name="_Toc513444372"/>
      <w:bookmarkStart w:id="550" w:name="_Toc513444371"/>
      <w:bookmarkStart w:id="551" w:name="_Toc513444370"/>
      <w:bookmarkStart w:id="552" w:name="_Toc513444369"/>
      <w:bookmarkStart w:id="553" w:name="_Toc513444368"/>
      <w:bookmarkStart w:id="554" w:name="_Toc513444367"/>
      <w:bookmarkStart w:id="555" w:name="_Toc513444366"/>
      <w:bookmarkStart w:id="556" w:name="_Toc513444365"/>
      <w:bookmarkStart w:id="557" w:name="_Toc513444364"/>
      <w:bookmarkStart w:id="558" w:name="_Toc513444363"/>
      <w:bookmarkStart w:id="559" w:name="_Toc517860772"/>
      <w:bookmarkStart w:id="560" w:name="_Toc517860771"/>
      <w:bookmarkStart w:id="561" w:name="_Toc517860770"/>
      <w:bookmarkStart w:id="562" w:name="_Toc517860769"/>
      <w:bookmarkStart w:id="563" w:name="_Toc517860768"/>
      <w:bookmarkStart w:id="564" w:name="_Toc517860767"/>
      <w:bookmarkStart w:id="565" w:name="_Toc517860766"/>
      <w:bookmarkStart w:id="566" w:name="_Toc517860765"/>
      <w:bookmarkStart w:id="567" w:name="_Toc517860764"/>
      <w:bookmarkStart w:id="568" w:name="_Toc517860763"/>
      <w:bookmarkStart w:id="569" w:name="_Toc517860762"/>
      <w:bookmarkStart w:id="570" w:name="_Toc517860761"/>
      <w:bookmarkStart w:id="571" w:name="_Toc517860760"/>
      <w:bookmarkStart w:id="572" w:name="_Toc517860759"/>
      <w:bookmarkStart w:id="573" w:name="_Toc517860758"/>
      <w:bookmarkStart w:id="574" w:name="_Toc517860757"/>
      <w:bookmarkStart w:id="575" w:name="_Toc517860756"/>
      <w:bookmarkStart w:id="576" w:name="_Toc517860755"/>
      <w:bookmarkStart w:id="577" w:name="_Toc9506579"/>
      <w:bookmarkStart w:id="578" w:name="_Toc9506578"/>
      <w:bookmarkStart w:id="579" w:name="_Toc9506577"/>
      <w:bookmarkStart w:id="580" w:name="_Toc9506576"/>
      <w:bookmarkStart w:id="581" w:name="_Toc9506575"/>
      <w:bookmarkStart w:id="582" w:name="_Toc9506574"/>
      <w:bookmarkStart w:id="583" w:name="_Toc9506573"/>
      <w:bookmarkStart w:id="584" w:name="_Toc9506572"/>
      <w:bookmarkStart w:id="585" w:name="_Toc9506571"/>
      <w:bookmarkStart w:id="586" w:name="_Toc9506570"/>
      <w:bookmarkStart w:id="587" w:name="_Toc9506569"/>
      <w:bookmarkStart w:id="588" w:name="_Toc9506568"/>
      <w:bookmarkStart w:id="589" w:name="_Toc9506567"/>
      <w:bookmarkStart w:id="590" w:name="_Toc9506566"/>
      <w:bookmarkStart w:id="591" w:name="_Toc9506565"/>
      <w:bookmarkStart w:id="592" w:name="_Toc9506564"/>
      <w:bookmarkStart w:id="593" w:name="_Toc9506563"/>
      <w:bookmarkStart w:id="594" w:name="_Toc9506562"/>
      <w:bookmarkStart w:id="595" w:name="_Toc9506561"/>
      <w:bookmarkStart w:id="596" w:name="_Toc9506560"/>
      <w:bookmarkStart w:id="597" w:name="_Toc9506559"/>
      <w:bookmarkStart w:id="598" w:name="_Toc512586676"/>
      <w:bookmarkStart w:id="599" w:name="_Toc512503823"/>
      <w:bookmarkStart w:id="600" w:name="_Toc512503461"/>
      <w:bookmarkStart w:id="601" w:name="_Toc512503337"/>
      <w:bookmarkStart w:id="602" w:name="_Toc512586675"/>
      <w:bookmarkStart w:id="603" w:name="_Toc512503822"/>
      <w:bookmarkStart w:id="604" w:name="_Toc512503460"/>
      <w:bookmarkStart w:id="605" w:name="_Toc512503336"/>
      <w:bookmarkStart w:id="606" w:name="_Toc512586674"/>
      <w:bookmarkStart w:id="607" w:name="_Toc512503821"/>
      <w:bookmarkStart w:id="608" w:name="_Toc512503459"/>
      <w:bookmarkStart w:id="609" w:name="_Toc512503335"/>
      <w:bookmarkStart w:id="610" w:name="_Toc512586673"/>
      <w:bookmarkStart w:id="611" w:name="_Toc512503820"/>
      <w:bookmarkStart w:id="612" w:name="_Toc512503458"/>
      <w:bookmarkStart w:id="613" w:name="_Toc512503334"/>
      <w:bookmarkStart w:id="614" w:name="_Toc512586672"/>
      <w:bookmarkStart w:id="615" w:name="_Toc512503819"/>
      <w:bookmarkStart w:id="616" w:name="_Toc512503457"/>
      <w:bookmarkStart w:id="617" w:name="_Toc512503333"/>
      <w:bookmarkStart w:id="618" w:name="_Toc512586671"/>
      <w:bookmarkStart w:id="619" w:name="_Toc512503818"/>
      <w:bookmarkStart w:id="620" w:name="_Toc512503456"/>
      <w:bookmarkStart w:id="621" w:name="_Toc512503332"/>
      <w:bookmarkStart w:id="622" w:name="_Toc512586670"/>
      <w:bookmarkStart w:id="623" w:name="_Toc512503817"/>
      <w:bookmarkStart w:id="624" w:name="_Toc512503455"/>
      <w:bookmarkStart w:id="625" w:name="_Toc512503331"/>
      <w:bookmarkStart w:id="626" w:name="_Toc512586669"/>
      <w:bookmarkStart w:id="627" w:name="_Toc512503816"/>
      <w:bookmarkStart w:id="628" w:name="_Toc512503454"/>
      <w:bookmarkStart w:id="629" w:name="_Toc512503330"/>
      <w:bookmarkStart w:id="630" w:name="_Toc512586668"/>
      <w:bookmarkStart w:id="631" w:name="_Toc512503815"/>
      <w:bookmarkStart w:id="632" w:name="_Toc512503453"/>
      <w:bookmarkStart w:id="633" w:name="_Toc512503329"/>
      <w:bookmarkStart w:id="634" w:name="_Toc512586667"/>
      <w:bookmarkStart w:id="635" w:name="_Toc512503814"/>
      <w:bookmarkStart w:id="636" w:name="_Toc512503452"/>
      <w:bookmarkStart w:id="637" w:name="_Toc512503328"/>
      <w:bookmarkStart w:id="638" w:name="_Toc512586666"/>
      <w:bookmarkStart w:id="639" w:name="_Toc512503813"/>
      <w:bookmarkStart w:id="640" w:name="_Toc512503451"/>
      <w:bookmarkStart w:id="641" w:name="_Toc512503327"/>
      <w:bookmarkStart w:id="642" w:name="_Toc512586665"/>
      <w:bookmarkStart w:id="643" w:name="_Toc512503812"/>
      <w:bookmarkStart w:id="644" w:name="_Toc512503450"/>
      <w:bookmarkStart w:id="645" w:name="_Toc512503326"/>
      <w:bookmarkStart w:id="646" w:name="_Toc512586664"/>
      <w:bookmarkStart w:id="647" w:name="_Toc512503811"/>
      <w:bookmarkStart w:id="648" w:name="_Toc512503449"/>
      <w:bookmarkStart w:id="649" w:name="_Toc512503325"/>
      <w:bookmarkStart w:id="650" w:name="_Toc512586663"/>
      <w:bookmarkStart w:id="651" w:name="_Toc512503810"/>
      <w:bookmarkStart w:id="652" w:name="_Toc512503448"/>
      <w:bookmarkStart w:id="653" w:name="_Toc512503324"/>
      <w:bookmarkStart w:id="654" w:name="_Toc512586662"/>
      <w:bookmarkStart w:id="655" w:name="_Toc512503809"/>
      <w:bookmarkStart w:id="656" w:name="_Toc512503447"/>
      <w:bookmarkStart w:id="657" w:name="_Toc512503323"/>
      <w:bookmarkStart w:id="658" w:name="_Toc512586661"/>
      <w:bookmarkStart w:id="659" w:name="_Toc512503808"/>
      <w:bookmarkStart w:id="660" w:name="_Toc512503446"/>
      <w:bookmarkStart w:id="661" w:name="_Toc512503322"/>
      <w:bookmarkStart w:id="662" w:name="_Toc512586660"/>
      <w:bookmarkStart w:id="663" w:name="_Toc512503807"/>
      <w:bookmarkStart w:id="664" w:name="_Toc512503445"/>
      <w:bookmarkStart w:id="665" w:name="_Toc512503321"/>
      <w:bookmarkStart w:id="666" w:name="_Toc512586659"/>
      <w:bookmarkStart w:id="667" w:name="_Toc512503806"/>
      <w:bookmarkStart w:id="668" w:name="_Toc512503444"/>
      <w:bookmarkStart w:id="669" w:name="_Toc512503320"/>
      <w:bookmarkStart w:id="670" w:name="_Toc512586658"/>
      <w:bookmarkStart w:id="671" w:name="_Toc512503805"/>
      <w:bookmarkStart w:id="672" w:name="_Toc512503443"/>
      <w:bookmarkStart w:id="673" w:name="_Toc512503319"/>
      <w:bookmarkStart w:id="674" w:name="_Toc512586657"/>
      <w:bookmarkStart w:id="675" w:name="_Toc512503804"/>
      <w:bookmarkStart w:id="676" w:name="_Toc512503442"/>
      <w:bookmarkStart w:id="677" w:name="_Toc512503318"/>
      <w:bookmarkStart w:id="678" w:name="_Toc512586656"/>
      <w:bookmarkStart w:id="679" w:name="_Toc512503803"/>
      <w:bookmarkStart w:id="680" w:name="_Toc512503441"/>
      <w:bookmarkStart w:id="681" w:name="_Toc512503317"/>
      <w:bookmarkStart w:id="682" w:name="_Toc512586655"/>
      <w:bookmarkStart w:id="683" w:name="_Toc512503802"/>
      <w:bookmarkStart w:id="684" w:name="_Toc512503440"/>
      <w:bookmarkStart w:id="685" w:name="_Toc512503316"/>
      <w:bookmarkStart w:id="686" w:name="_Toc512596412"/>
      <w:bookmarkStart w:id="687" w:name="_Toc512596411"/>
      <w:bookmarkStart w:id="688" w:name="_Toc512596410"/>
      <w:bookmarkStart w:id="689" w:name="_Toc512596409"/>
      <w:bookmarkStart w:id="690" w:name="_Toc512596408"/>
      <w:bookmarkStart w:id="691" w:name="_Toc512596407"/>
      <w:bookmarkStart w:id="692" w:name="_Toc512596406"/>
      <w:bookmarkStart w:id="693" w:name="_Toc512596405"/>
      <w:bookmarkStart w:id="694" w:name="_Toc512596404"/>
      <w:bookmarkStart w:id="695" w:name="_Toc512596403"/>
      <w:bookmarkStart w:id="696" w:name="_Toc512596402"/>
      <w:bookmarkStart w:id="697" w:name="_Toc512596401"/>
      <w:bookmarkStart w:id="698" w:name="_Toc512596400"/>
      <w:bookmarkStart w:id="699" w:name="_Toc512596399"/>
      <w:bookmarkStart w:id="700" w:name="_Toc512596398"/>
      <w:bookmarkStart w:id="701" w:name="_Toc512596397"/>
      <w:bookmarkStart w:id="702" w:name="_Toc512596396"/>
      <w:bookmarkStart w:id="703" w:name="_Toc512596395"/>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007A2810" w:rsidRPr="00983AA4">
        <w:rPr>
          <w:rStyle w:val="Hipercze"/>
          <w:noProof/>
        </w:rPr>
        <w:fldChar w:fldCharType="begin"/>
      </w:r>
      <w:r w:rsidR="007A2810" w:rsidRPr="00983AA4">
        <w:rPr>
          <w:rStyle w:val="Hipercze"/>
          <w:noProof/>
        </w:rPr>
        <w:instrText xml:space="preserve"> </w:instrText>
      </w:r>
      <w:r w:rsidR="007A2810">
        <w:rPr>
          <w:noProof/>
        </w:rPr>
        <w:instrText>HYPERLINK \l "_Toc80254085"</w:instrText>
      </w:r>
      <w:r w:rsidR="007A2810" w:rsidRPr="00983AA4">
        <w:rPr>
          <w:rStyle w:val="Hipercze"/>
          <w:noProof/>
        </w:rPr>
        <w:instrText xml:space="preserve"> </w:instrText>
      </w:r>
      <w:r w:rsidR="007A2810" w:rsidRPr="00983AA4">
        <w:rPr>
          <w:rStyle w:val="Hipercze"/>
          <w:noProof/>
        </w:rPr>
      </w:r>
      <w:r w:rsidR="007A2810" w:rsidRPr="00983AA4">
        <w:rPr>
          <w:rStyle w:val="Hipercze"/>
          <w:noProof/>
        </w:rPr>
        <w:fldChar w:fldCharType="separate"/>
      </w:r>
      <w:r w:rsidR="007A2810" w:rsidRPr="00983AA4">
        <w:rPr>
          <w:rStyle w:val="Hipercze"/>
          <w:noProof/>
        </w:rPr>
        <w:t>Tabela 1. Podmioty gospodarki narodowej zarejestrowane w rejestrze REGON wg sekcji PKD</w:t>
      </w:r>
      <w:r w:rsidR="007A2810">
        <w:rPr>
          <w:noProof/>
          <w:webHidden/>
        </w:rPr>
        <w:tab/>
      </w:r>
      <w:r w:rsidR="007A2810">
        <w:rPr>
          <w:noProof/>
          <w:webHidden/>
        </w:rPr>
        <w:fldChar w:fldCharType="begin"/>
      </w:r>
      <w:r w:rsidR="007A2810">
        <w:rPr>
          <w:noProof/>
          <w:webHidden/>
        </w:rPr>
        <w:instrText xml:space="preserve"> PAGEREF _Toc80254085 \h </w:instrText>
      </w:r>
      <w:r w:rsidR="007A2810">
        <w:rPr>
          <w:noProof/>
          <w:webHidden/>
        </w:rPr>
      </w:r>
      <w:r w:rsidR="007A2810">
        <w:rPr>
          <w:noProof/>
          <w:webHidden/>
        </w:rPr>
        <w:fldChar w:fldCharType="separate"/>
      </w:r>
      <w:r w:rsidR="007E246B">
        <w:rPr>
          <w:noProof/>
          <w:webHidden/>
        </w:rPr>
        <w:t>16</w:t>
      </w:r>
      <w:r w:rsidR="007A2810">
        <w:rPr>
          <w:noProof/>
          <w:webHidden/>
        </w:rPr>
        <w:fldChar w:fldCharType="end"/>
      </w:r>
      <w:r w:rsidR="007A2810" w:rsidRPr="00983AA4">
        <w:rPr>
          <w:rStyle w:val="Hipercze"/>
          <w:noProof/>
        </w:rPr>
        <w:fldChar w:fldCharType="end"/>
      </w:r>
    </w:p>
    <w:p w14:paraId="0B09278E" w14:textId="77777777" w:rsidR="007A2810" w:rsidRDefault="007A2810">
      <w:pPr>
        <w:pStyle w:val="Spisilustracji"/>
        <w:tabs>
          <w:tab w:val="right" w:leader="dot" w:pos="8656"/>
        </w:tabs>
        <w:rPr>
          <w:rFonts w:eastAsiaTheme="minorEastAsia"/>
          <w:noProof/>
          <w:sz w:val="22"/>
          <w:lang w:eastAsia="pl-PL"/>
        </w:rPr>
      </w:pPr>
      <w:hyperlink w:anchor="_Toc80254086" w:history="1">
        <w:r w:rsidRPr="00983AA4">
          <w:rPr>
            <w:rStyle w:val="Hipercze"/>
            <w:noProof/>
          </w:rPr>
          <w:t>Tabela 2. Klasyfikacja strefy z uwzględnieniem kryteriów określonych w celu ochrony zdrowia</w:t>
        </w:r>
        <w:r>
          <w:rPr>
            <w:noProof/>
            <w:webHidden/>
          </w:rPr>
          <w:tab/>
        </w:r>
        <w:r>
          <w:rPr>
            <w:noProof/>
            <w:webHidden/>
          </w:rPr>
          <w:fldChar w:fldCharType="begin"/>
        </w:r>
        <w:r>
          <w:rPr>
            <w:noProof/>
            <w:webHidden/>
          </w:rPr>
          <w:instrText xml:space="preserve"> PAGEREF _Toc80254086 \h </w:instrText>
        </w:r>
        <w:r>
          <w:rPr>
            <w:noProof/>
            <w:webHidden/>
          </w:rPr>
        </w:r>
        <w:r>
          <w:rPr>
            <w:noProof/>
            <w:webHidden/>
          </w:rPr>
          <w:fldChar w:fldCharType="separate"/>
        </w:r>
        <w:r w:rsidR="007E246B">
          <w:rPr>
            <w:noProof/>
            <w:webHidden/>
          </w:rPr>
          <w:t>20</w:t>
        </w:r>
        <w:r>
          <w:rPr>
            <w:noProof/>
            <w:webHidden/>
          </w:rPr>
          <w:fldChar w:fldCharType="end"/>
        </w:r>
      </w:hyperlink>
    </w:p>
    <w:p w14:paraId="793F2E27" w14:textId="77777777" w:rsidR="007A2810" w:rsidRDefault="007A2810">
      <w:pPr>
        <w:pStyle w:val="Spisilustracji"/>
        <w:tabs>
          <w:tab w:val="right" w:leader="dot" w:pos="8656"/>
        </w:tabs>
        <w:rPr>
          <w:rFonts w:eastAsiaTheme="minorEastAsia"/>
          <w:noProof/>
          <w:sz w:val="22"/>
          <w:lang w:eastAsia="pl-PL"/>
        </w:rPr>
      </w:pPr>
      <w:hyperlink w:anchor="_Toc80254087" w:history="1">
        <w:r w:rsidRPr="00983AA4">
          <w:rPr>
            <w:rStyle w:val="Hipercze"/>
            <w:noProof/>
          </w:rPr>
          <w:t>Tabela 3. Klasyfikacja strefy z uwzględnieniem kryteriów określonych w celu ochrony roślin</w:t>
        </w:r>
        <w:r>
          <w:rPr>
            <w:noProof/>
            <w:webHidden/>
          </w:rPr>
          <w:tab/>
        </w:r>
        <w:r>
          <w:rPr>
            <w:noProof/>
            <w:webHidden/>
          </w:rPr>
          <w:fldChar w:fldCharType="begin"/>
        </w:r>
        <w:r>
          <w:rPr>
            <w:noProof/>
            <w:webHidden/>
          </w:rPr>
          <w:instrText xml:space="preserve"> PAGEREF _Toc80254087 \h </w:instrText>
        </w:r>
        <w:r>
          <w:rPr>
            <w:noProof/>
            <w:webHidden/>
          </w:rPr>
        </w:r>
        <w:r>
          <w:rPr>
            <w:noProof/>
            <w:webHidden/>
          </w:rPr>
          <w:fldChar w:fldCharType="separate"/>
        </w:r>
        <w:r w:rsidR="007E246B">
          <w:rPr>
            <w:noProof/>
            <w:webHidden/>
          </w:rPr>
          <w:t>21</w:t>
        </w:r>
        <w:r>
          <w:rPr>
            <w:noProof/>
            <w:webHidden/>
          </w:rPr>
          <w:fldChar w:fldCharType="end"/>
        </w:r>
      </w:hyperlink>
    </w:p>
    <w:p w14:paraId="07DA7785" w14:textId="77777777" w:rsidR="007A2810" w:rsidRDefault="007A2810">
      <w:pPr>
        <w:pStyle w:val="Spisilustracji"/>
        <w:tabs>
          <w:tab w:val="right" w:leader="dot" w:pos="8656"/>
        </w:tabs>
        <w:rPr>
          <w:rFonts w:eastAsiaTheme="minorEastAsia"/>
          <w:noProof/>
          <w:sz w:val="22"/>
          <w:lang w:eastAsia="pl-PL"/>
        </w:rPr>
      </w:pPr>
      <w:hyperlink w:anchor="_Toc80254088" w:history="1">
        <w:r w:rsidRPr="00983AA4">
          <w:rPr>
            <w:rStyle w:val="Hipercze"/>
            <w:noProof/>
          </w:rPr>
          <w:t>Tabela 4. Obszar przekroczeń poziomu docelowego średniorocznego benzo(a)pirenu w gminie wiejskiej Puszcza Mariańska w 2018 r.</w:t>
        </w:r>
        <w:r>
          <w:rPr>
            <w:noProof/>
            <w:webHidden/>
          </w:rPr>
          <w:tab/>
        </w:r>
        <w:r>
          <w:rPr>
            <w:noProof/>
            <w:webHidden/>
          </w:rPr>
          <w:fldChar w:fldCharType="begin"/>
        </w:r>
        <w:r>
          <w:rPr>
            <w:noProof/>
            <w:webHidden/>
          </w:rPr>
          <w:instrText xml:space="preserve"> PAGEREF _Toc80254088 \h </w:instrText>
        </w:r>
        <w:r>
          <w:rPr>
            <w:noProof/>
            <w:webHidden/>
          </w:rPr>
        </w:r>
        <w:r>
          <w:rPr>
            <w:noProof/>
            <w:webHidden/>
          </w:rPr>
          <w:fldChar w:fldCharType="separate"/>
        </w:r>
        <w:r w:rsidR="007E246B">
          <w:rPr>
            <w:noProof/>
            <w:webHidden/>
          </w:rPr>
          <w:t>21</w:t>
        </w:r>
        <w:r>
          <w:rPr>
            <w:noProof/>
            <w:webHidden/>
          </w:rPr>
          <w:fldChar w:fldCharType="end"/>
        </w:r>
      </w:hyperlink>
    </w:p>
    <w:p w14:paraId="6327EBC7" w14:textId="77777777" w:rsidR="007A2810" w:rsidRDefault="007A2810">
      <w:pPr>
        <w:pStyle w:val="Spisilustracji"/>
        <w:tabs>
          <w:tab w:val="right" w:leader="dot" w:pos="8656"/>
        </w:tabs>
        <w:rPr>
          <w:rFonts w:eastAsiaTheme="minorEastAsia"/>
          <w:noProof/>
          <w:sz w:val="22"/>
          <w:lang w:eastAsia="pl-PL"/>
        </w:rPr>
      </w:pPr>
      <w:hyperlink w:anchor="_Toc80254089" w:history="1">
        <w:r w:rsidRPr="00983AA4">
          <w:rPr>
            <w:rStyle w:val="Hipercze"/>
            <w:noProof/>
          </w:rPr>
          <w:t>Tabela 5. Wyniki pomiarów pól elektromagnetycznych w Puszczy Mariańskiej w 2009, 2012, 2015, 2018 roku</w:t>
        </w:r>
        <w:r>
          <w:rPr>
            <w:noProof/>
            <w:webHidden/>
          </w:rPr>
          <w:tab/>
        </w:r>
        <w:r>
          <w:rPr>
            <w:noProof/>
            <w:webHidden/>
          </w:rPr>
          <w:fldChar w:fldCharType="begin"/>
        </w:r>
        <w:r>
          <w:rPr>
            <w:noProof/>
            <w:webHidden/>
          </w:rPr>
          <w:instrText xml:space="preserve"> PAGEREF _Toc80254089 \h </w:instrText>
        </w:r>
        <w:r>
          <w:rPr>
            <w:noProof/>
            <w:webHidden/>
          </w:rPr>
        </w:r>
        <w:r>
          <w:rPr>
            <w:noProof/>
            <w:webHidden/>
          </w:rPr>
          <w:fldChar w:fldCharType="separate"/>
        </w:r>
        <w:r w:rsidR="007E246B">
          <w:rPr>
            <w:noProof/>
            <w:webHidden/>
          </w:rPr>
          <w:t>30</w:t>
        </w:r>
        <w:r>
          <w:rPr>
            <w:noProof/>
            <w:webHidden/>
          </w:rPr>
          <w:fldChar w:fldCharType="end"/>
        </w:r>
      </w:hyperlink>
    </w:p>
    <w:p w14:paraId="0D8D0F8E" w14:textId="77777777" w:rsidR="007A2810" w:rsidRDefault="007A2810">
      <w:pPr>
        <w:pStyle w:val="Spisilustracji"/>
        <w:tabs>
          <w:tab w:val="right" w:leader="dot" w:pos="8656"/>
        </w:tabs>
        <w:rPr>
          <w:rFonts w:eastAsiaTheme="minorEastAsia"/>
          <w:noProof/>
          <w:sz w:val="22"/>
          <w:lang w:eastAsia="pl-PL"/>
        </w:rPr>
      </w:pPr>
      <w:hyperlink w:anchor="_Toc80254090" w:history="1">
        <w:r w:rsidRPr="00983AA4">
          <w:rPr>
            <w:rStyle w:val="Hipercze"/>
            <w:noProof/>
          </w:rPr>
          <w:t>Tabela 6. Stan ekologiczny jednolitych części wód</w:t>
        </w:r>
        <w:r>
          <w:rPr>
            <w:noProof/>
            <w:webHidden/>
          </w:rPr>
          <w:tab/>
        </w:r>
        <w:r>
          <w:rPr>
            <w:noProof/>
            <w:webHidden/>
          </w:rPr>
          <w:fldChar w:fldCharType="begin"/>
        </w:r>
        <w:r>
          <w:rPr>
            <w:noProof/>
            <w:webHidden/>
          </w:rPr>
          <w:instrText xml:space="preserve"> PAGEREF _Toc80254090 \h </w:instrText>
        </w:r>
        <w:r>
          <w:rPr>
            <w:noProof/>
            <w:webHidden/>
          </w:rPr>
        </w:r>
        <w:r>
          <w:rPr>
            <w:noProof/>
            <w:webHidden/>
          </w:rPr>
          <w:fldChar w:fldCharType="separate"/>
        </w:r>
        <w:r w:rsidR="007E246B">
          <w:rPr>
            <w:noProof/>
            <w:webHidden/>
          </w:rPr>
          <w:t>34</w:t>
        </w:r>
        <w:r>
          <w:rPr>
            <w:noProof/>
            <w:webHidden/>
          </w:rPr>
          <w:fldChar w:fldCharType="end"/>
        </w:r>
      </w:hyperlink>
    </w:p>
    <w:p w14:paraId="779A8164" w14:textId="77777777" w:rsidR="007A2810" w:rsidRDefault="007A2810">
      <w:pPr>
        <w:pStyle w:val="Spisilustracji"/>
        <w:tabs>
          <w:tab w:val="right" w:leader="dot" w:pos="8656"/>
        </w:tabs>
        <w:rPr>
          <w:rFonts w:eastAsiaTheme="minorEastAsia"/>
          <w:noProof/>
          <w:sz w:val="22"/>
          <w:lang w:eastAsia="pl-PL"/>
        </w:rPr>
      </w:pPr>
      <w:hyperlink w:anchor="_Toc80254091" w:history="1">
        <w:r w:rsidRPr="00983AA4">
          <w:rPr>
            <w:rStyle w:val="Hipercze"/>
            <w:noProof/>
          </w:rPr>
          <w:t xml:space="preserve">Tabela 7. </w:t>
        </w:r>
        <w:r w:rsidRPr="00983AA4">
          <w:rPr>
            <w:rStyle w:val="Hipercze"/>
            <w:rFonts w:cstheme="minorHAnsi"/>
            <w:noProof/>
          </w:rPr>
          <w:t>Wyniki badań dla Jednolitych Części Wód Powierzchniowych, na których położona jest gmina Puszcza Mariańska</w:t>
        </w:r>
        <w:r>
          <w:rPr>
            <w:noProof/>
            <w:webHidden/>
          </w:rPr>
          <w:tab/>
        </w:r>
        <w:r>
          <w:rPr>
            <w:noProof/>
            <w:webHidden/>
          </w:rPr>
          <w:fldChar w:fldCharType="begin"/>
        </w:r>
        <w:r>
          <w:rPr>
            <w:noProof/>
            <w:webHidden/>
          </w:rPr>
          <w:instrText xml:space="preserve"> PAGEREF _Toc80254091 \h </w:instrText>
        </w:r>
        <w:r>
          <w:rPr>
            <w:noProof/>
            <w:webHidden/>
          </w:rPr>
        </w:r>
        <w:r>
          <w:rPr>
            <w:noProof/>
            <w:webHidden/>
          </w:rPr>
          <w:fldChar w:fldCharType="separate"/>
        </w:r>
        <w:r w:rsidR="007E246B">
          <w:rPr>
            <w:noProof/>
            <w:webHidden/>
          </w:rPr>
          <w:t>36</w:t>
        </w:r>
        <w:r>
          <w:rPr>
            <w:noProof/>
            <w:webHidden/>
          </w:rPr>
          <w:fldChar w:fldCharType="end"/>
        </w:r>
      </w:hyperlink>
    </w:p>
    <w:p w14:paraId="7D62CC1D" w14:textId="77777777" w:rsidR="007A2810" w:rsidRDefault="007A2810">
      <w:pPr>
        <w:pStyle w:val="Spisilustracji"/>
        <w:tabs>
          <w:tab w:val="right" w:leader="dot" w:pos="8656"/>
        </w:tabs>
        <w:rPr>
          <w:rFonts w:eastAsiaTheme="minorEastAsia"/>
          <w:noProof/>
          <w:sz w:val="22"/>
          <w:lang w:eastAsia="pl-PL"/>
        </w:rPr>
      </w:pPr>
      <w:hyperlink w:anchor="_Toc80254092" w:history="1">
        <w:r w:rsidRPr="00983AA4">
          <w:rPr>
            <w:rStyle w:val="Hipercze"/>
            <w:noProof/>
          </w:rPr>
          <w:t>Tabela 8. Charakterystyka JCWPd nr 65 oraz 63</w:t>
        </w:r>
        <w:r>
          <w:rPr>
            <w:noProof/>
            <w:webHidden/>
          </w:rPr>
          <w:tab/>
        </w:r>
        <w:r>
          <w:rPr>
            <w:noProof/>
            <w:webHidden/>
          </w:rPr>
          <w:fldChar w:fldCharType="begin"/>
        </w:r>
        <w:r>
          <w:rPr>
            <w:noProof/>
            <w:webHidden/>
          </w:rPr>
          <w:instrText xml:space="preserve"> PAGEREF _Toc80254092 \h </w:instrText>
        </w:r>
        <w:r>
          <w:rPr>
            <w:noProof/>
            <w:webHidden/>
          </w:rPr>
        </w:r>
        <w:r>
          <w:rPr>
            <w:noProof/>
            <w:webHidden/>
          </w:rPr>
          <w:fldChar w:fldCharType="separate"/>
        </w:r>
        <w:r w:rsidR="007E246B">
          <w:rPr>
            <w:noProof/>
            <w:webHidden/>
          </w:rPr>
          <w:t>37</w:t>
        </w:r>
        <w:r>
          <w:rPr>
            <w:noProof/>
            <w:webHidden/>
          </w:rPr>
          <w:fldChar w:fldCharType="end"/>
        </w:r>
      </w:hyperlink>
    </w:p>
    <w:p w14:paraId="523D7F3A" w14:textId="77777777" w:rsidR="007A2810" w:rsidRDefault="007A2810">
      <w:pPr>
        <w:pStyle w:val="Spisilustracji"/>
        <w:tabs>
          <w:tab w:val="right" w:leader="dot" w:pos="8656"/>
        </w:tabs>
        <w:rPr>
          <w:rFonts w:eastAsiaTheme="minorEastAsia"/>
          <w:noProof/>
          <w:sz w:val="22"/>
          <w:lang w:eastAsia="pl-PL"/>
        </w:rPr>
      </w:pPr>
      <w:hyperlink w:anchor="_Toc80254093" w:history="1">
        <w:r w:rsidRPr="00983AA4">
          <w:rPr>
            <w:rStyle w:val="Hipercze"/>
            <w:noProof/>
          </w:rPr>
          <w:t>Tabela 9. Złoża kopalin na terenie gminy Puszcza Mariańska</w:t>
        </w:r>
        <w:r>
          <w:rPr>
            <w:noProof/>
            <w:webHidden/>
          </w:rPr>
          <w:tab/>
        </w:r>
        <w:r>
          <w:rPr>
            <w:noProof/>
            <w:webHidden/>
          </w:rPr>
          <w:fldChar w:fldCharType="begin"/>
        </w:r>
        <w:r>
          <w:rPr>
            <w:noProof/>
            <w:webHidden/>
          </w:rPr>
          <w:instrText xml:space="preserve"> PAGEREF _Toc80254093 \h </w:instrText>
        </w:r>
        <w:r>
          <w:rPr>
            <w:noProof/>
            <w:webHidden/>
          </w:rPr>
        </w:r>
        <w:r>
          <w:rPr>
            <w:noProof/>
            <w:webHidden/>
          </w:rPr>
          <w:fldChar w:fldCharType="separate"/>
        </w:r>
        <w:r w:rsidR="007E246B">
          <w:rPr>
            <w:noProof/>
            <w:webHidden/>
          </w:rPr>
          <w:t>46</w:t>
        </w:r>
        <w:r>
          <w:rPr>
            <w:noProof/>
            <w:webHidden/>
          </w:rPr>
          <w:fldChar w:fldCharType="end"/>
        </w:r>
      </w:hyperlink>
    </w:p>
    <w:p w14:paraId="1C46B64E" w14:textId="77777777" w:rsidR="007A2810" w:rsidRDefault="007A2810">
      <w:pPr>
        <w:pStyle w:val="Spisilustracji"/>
        <w:tabs>
          <w:tab w:val="right" w:leader="dot" w:pos="8656"/>
        </w:tabs>
        <w:rPr>
          <w:rFonts w:eastAsiaTheme="minorEastAsia"/>
          <w:noProof/>
          <w:sz w:val="22"/>
          <w:lang w:eastAsia="pl-PL"/>
        </w:rPr>
      </w:pPr>
      <w:hyperlink w:anchor="_Toc80254094" w:history="1">
        <w:r w:rsidRPr="00983AA4">
          <w:rPr>
            <w:rStyle w:val="Hipercze"/>
            <w:noProof/>
          </w:rPr>
          <w:t>Tabela 10. Masa odpadów komunalnych odebranych  z Gminy Puszcza Mariańska w 2020roku</w:t>
        </w:r>
        <w:r>
          <w:rPr>
            <w:noProof/>
            <w:webHidden/>
          </w:rPr>
          <w:tab/>
        </w:r>
        <w:r>
          <w:rPr>
            <w:noProof/>
            <w:webHidden/>
          </w:rPr>
          <w:fldChar w:fldCharType="begin"/>
        </w:r>
        <w:r>
          <w:rPr>
            <w:noProof/>
            <w:webHidden/>
          </w:rPr>
          <w:instrText xml:space="preserve"> PAGEREF _Toc80254094 \h </w:instrText>
        </w:r>
        <w:r>
          <w:rPr>
            <w:noProof/>
            <w:webHidden/>
          </w:rPr>
        </w:r>
        <w:r>
          <w:rPr>
            <w:noProof/>
            <w:webHidden/>
          </w:rPr>
          <w:fldChar w:fldCharType="separate"/>
        </w:r>
        <w:r w:rsidR="007E246B">
          <w:rPr>
            <w:noProof/>
            <w:webHidden/>
          </w:rPr>
          <w:t>51</w:t>
        </w:r>
        <w:r>
          <w:rPr>
            <w:noProof/>
            <w:webHidden/>
          </w:rPr>
          <w:fldChar w:fldCharType="end"/>
        </w:r>
      </w:hyperlink>
    </w:p>
    <w:p w14:paraId="5FCC86D5" w14:textId="77777777" w:rsidR="007A2810" w:rsidRDefault="007A2810">
      <w:pPr>
        <w:pStyle w:val="Spisilustracji"/>
        <w:tabs>
          <w:tab w:val="right" w:leader="dot" w:pos="8656"/>
        </w:tabs>
        <w:rPr>
          <w:rFonts w:eastAsiaTheme="minorEastAsia"/>
          <w:noProof/>
          <w:sz w:val="22"/>
          <w:lang w:eastAsia="pl-PL"/>
        </w:rPr>
      </w:pPr>
      <w:hyperlink w:anchor="_Toc80254095" w:history="1">
        <w:r w:rsidRPr="00983AA4">
          <w:rPr>
            <w:rStyle w:val="Hipercze"/>
            <w:noProof/>
          </w:rPr>
          <w:t>Tabela 11. Pomniki przyrody na terenie Gminy Puszcza Mariańska</w:t>
        </w:r>
        <w:r>
          <w:rPr>
            <w:noProof/>
            <w:webHidden/>
          </w:rPr>
          <w:tab/>
        </w:r>
        <w:r>
          <w:rPr>
            <w:noProof/>
            <w:webHidden/>
          </w:rPr>
          <w:fldChar w:fldCharType="begin"/>
        </w:r>
        <w:r>
          <w:rPr>
            <w:noProof/>
            <w:webHidden/>
          </w:rPr>
          <w:instrText xml:space="preserve"> PAGEREF _Toc80254095 \h </w:instrText>
        </w:r>
        <w:r>
          <w:rPr>
            <w:noProof/>
            <w:webHidden/>
          </w:rPr>
        </w:r>
        <w:r>
          <w:rPr>
            <w:noProof/>
            <w:webHidden/>
          </w:rPr>
          <w:fldChar w:fldCharType="separate"/>
        </w:r>
        <w:r w:rsidR="007E246B">
          <w:rPr>
            <w:noProof/>
            <w:webHidden/>
          </w:rPr>
          <w:t>59</w:t>
        </w:r>
        <w:r>
          <w:rPr>
            <w:noProof/>
            <w:webHidden/>
          </w:rPr>
          <w:fldChar w:fldCharType="end"/>
        </w:r>
      </w:hyperlink>
    </w:p>
    <w:p w14:paraId="445D7192" w14:textId="77777777" w:rsidR="007A2810" w:rsidRDefault="007A2810">
      <w:pPr>
        <w:pStyle w:val="Spisilustracji"/>
        <w:tabs>
          <w:tab w:val="right" w:leader="dot" w:pos="8656"/>
        </w:tabs>
        <w:rPr>
          <w:rFonts w:eastAsiaTheme="minorEastAsia"/>
          <w:noProof/>
          <w:sz w:val="22"/>
          <w:lang w:eastAsia="pl-PL"/>
        </w:rPr>
      </w:pPr>
      <w:hyperlink w:anchor="_Toc80254096" w:history="1">
        <w:r w:rsidRPr="00983AA4">
          <w:rPr>
            <w:rStyle w:val="Hipercze"/>
            <w:noProof/>
          </w:rPr>
          <w:t>Tabela 12.Cele, kierunki interwencji i zadania</w:t>
        </w:r>
        <w:r>
          <w:rPr>
            <w:noProof/>
            <w:webHidden/>
          </w:rPr>
          <w:tab/>
        </w:r>
        <w:r>
          <w:rPr>
            <w:noProof/>
            <w:webHidden/>
          </w:rPr>
          <w:fldChar w:fldCharType="begin"/>
        </w:r>
        <w:r>
          <w:rPr>
            <w:noProof/>
            <w:webHidden/>
          </w:rPr>
          <w:instrText xml:space="preserve"> PAGEREF _Toc80254096 \h </w:instrText>
        </w:r>
        <w:r>
          <w:rPr>
            <w:noProof/>
            <w:webHidden/>
          </w:rPr>
        </w:r>
        <w:r>
          <w:rPr>
            <w:noProof/>
            <w:webHidden/>
          </w:rPr>
          <w:fldChar w:fldCharType="separate"/>
        </w:r>
        <w:r w:rsidR="007E246B">
          <w:rPr>
            <w:noProof/>
            <w:webHidden/>
          </w:rPr>
          <w:t>65</w:t>
        </w:r>
        <w:r>
          <w:rPr>
            <w:noProof/>
            <w:webHidden/>
          </w:rPr>
          <w:fldChar w:fldCharType="end"/>
        </w:r>
      </w:hyperlink>
    </w:p>
    <w:p w14:paraId="4FDABFDC" w14:textId="77777777" w:rsidR="007A2810" w:rsidRDefault="007A2810">
      <w:pPr>
        <w:pStyle w:val="Spisilustracji"/>
        <w:tabs>
          <w:tab w:val="right" w:leader="dot" w:pos="8656"/>
        </w:tabs>
        <w:rPr>
          <w:rFonts w:eastAsiaTheme="minorEastAsia"/>
          <w:noProof/>
          <w:sz w:val="22"/>
          <w:lang w:eastAsia="pl-PL"/>
        </w:rPr>
      </w:pPr>
      <w:hyperlink w:anchor="_Toc80254097" w:history="1">
        <w:r w:rsidRPr="00983AA4">
          <w:rPr>
            <w:rStyle w:val="Hipercze"/>
            <w:noProof/>
          </w:rPr>
          <w:t>Tabela 13. Harmonogram zadań wraz z ich finansowaniem</w:t>
        </w:r>
        <w:r>
          <w:rPr>
            <w:noProof/>
            <w:webHidden/>
          </w:rPr>
          <w:tab/>
        </w:r>
        <w:r>
          <w:rPr>
            <w:noProof/>
            <w:webHidden/>
          </w:rPr>
          <w:fldChar w:fldCharType="begin"/>
        </w:r>
        <w:r>
          <w:rPr>
            <w:noProof/>
            <w:webHidden/>
          </w:rPr>
          <w:instrText xml:space="preserve"> PAGEREF _Toc80254097 \h </w:instrText>
        </w:r>
        <w:r>
          <w:rPr>
            <w:noProof/>
            <w:webHidden/>
          </w:rPr>
        </w:r>
        <w:r>
          <w:rPr>
            <w:noProof/>
            <w:webHidden/>
          </w:rPr>
          <w:fldChar w:fldCharType="separate"/>
        </w:r>
        <w:r w:rsidR="007E246B">
          <w:rPr>
            <w:noProof/>
            <w:webHidden/>
          </w:rPr>
          <w:t>66</w:t>
        </w:r>
        <w:r>
          <w:rPr>
            <w:noProof/>
            <w:webHidden/>
          </w:rPr>
          <w:fldChar w:fldCharType="end"/>
        </w:r>
      </w:hyperlink>
    </w:p>
    <w:p w14:paraId="6356241C" w14:textId="15B9E1E8" w:rsidR="00AF32DE" w:rsidRPr="004763F7" w:rsidRDefault="00C06C8B" w:rsidP="00894122">
      <w:pPr>
        <w:pStyle w:val="Nagwek1"/>
        <w:numPr>
          <w:ilvl w:val="0"/>
          <w:numId w:val="35"/>
        </w:numPr>
      </w:pPr>
      <w:r w:rsidRPr="004763F7">
        <w:fldChar w:fldCharType="end"/>
      </w:r>
      <w:bookmarkStart w:id="704" w:name="_Toc455656805"/>
      <w:bookmarkStart w:id="705" w:name="_Toc456172017"/>
      <w:bookmarkStart w:id="706" w:name="_Toc456271671"/>
      <w:bookmarkStart w:id="707" w:name="_Toc457563020"/>
      <w:bookmarkStart w:id="708" w:name="_Toc80254148"/>
      <w:r w:rsidR="002E6F8F">
        <w:t>Spis wykresów</w:t>
      </w:r>
      <w:bookmarkEnd w:id="708"/>
    </w:p>
    <w:p w14:paraId="142C63CD" w14:textId="77777777" w:rsidR="007A2810" w:rsidRDefault="002B3F94">
      <w:pPr>
        <w:pStyle w:val="Spisilustracji"/>
        <w:tabs>
          <w:tab w:val="right" w:leader="dot" w:pos="8656"/>
        </w:tabs>
        <w:rPr>
          <w:rFonts w:eastAsiaTheme="minorEastAsia"/>
          <w:noProof/>
          <w:sz w:val="22"/>
          <w:lang w:eastAsia="pl-PL"/>
        </w:rPr>
      </w:pPr>
      <w:r w:rsidRPr="00B95A43">
        <w:rPr>
          <w:szCs w:val="24"/>
        </w:rPr>
        <w:fldChar w:fldCharType="begin"/>
      </w:r>
      <w:r w:rsidRPr="00B95A43">
        <w:rPr>
          <w:szCs w:val="24"/>
        </w:rPr>
        <w:instrText xml:space="preserve"> TOC \h \z \c "Wykres" </w:instrText>
      </w:r>
      <w:r w:rsidRPr="00B95A43">
        <w:rPr>
          <w:szCs w:val="24"/>
        </w:rPr>
        <w:fldChar w:fldCharType="separate"/>
      </w:r>
      <w:bookmarkStart w:id="709" w:name="_Toc9506584"/>
      <w:bookmarkStart w:id="710" w:name="_Toc9506583"/>
      <w:bookmarkStart w:id="711" w:name="_Toc9506582"/>
      <w:bookmarkStart w:id="712" w:name="_Toc9506581"/>
      <w:bookmarkStart w:id="713" w:name="_Toc517860778"/>
      <w:bookmarkStart w:id="714" w:name="_Toc517860777"/>
      <w:bookmarkStart w:id="715" w:name="_Toc517860776"/>
      <w:bookmarkStart w:id="716" w:name="_Toc517860775"/>
      <w:bookmarkStart w:id="717" w:name="_Toc517860774"/>
      <w:bookmarkStart w:id="718" w:name="_Toc513444382"/>
      <w:bookmarkStart w:id="719" w:name="_Toc513444383"/>
      <w:bookmarkStart w:id="720" w:name="_Toc513444384"/>
      <w:bookmarkStart w:id="721" w:name="_Toc513444385"/>
      <w:bookmarkStart w:id="722" w:name="_Toc513444386"/>
      <w:bookmarkStart w:id="723" w:name="_Toc513444387"/>
      <w:bookmarkStart w:id="724" w:name="_Toc512596414"/>
      <w:bookmarkStart w:id="725" w:name="_Toc512596415"/>
      <w:bookmarkStart w:id="726" w:name="_Toc512596416"/>
      <w:bookmarkStart w:id="727" w:name="_Toc512596417"/>
      <w:bookmarkStart w:id="728" w:name="_Toc512596418"/>
      <w:bookmarkStart w:id="729" w:name="_Toc512596419"/>
      <w:bookmarkStart w:id="730" w:name="_Toc512503339"/>
      <w:bookmarkStart w:id="731" w:name="_Toc512503463"/>
      <w:bookmarkStart w:id="732" w:name="_Toc512503825"/>
      <w:bookmarkStart w:id="733" w:name="_Toc512586678"/>
      <w:bookmarkStart w:id="734" w:name="_Toc512503340"/>
      <w:bookmarkStart w:id="735" w:name="_Toc512503464"/>
      <w:bookmarkStart w:id="736" w:name="_Toc512503826"/>
      <w:bookmarkStart w:id="737" w:name="_Toc512586679"/>
      <w:bookmarkStart w:id="738" w:name="_Toc512503341"/>
      <w:bookmarkStart w:id="739" w:name="_Toc512503465"/>
      <w:bookmarkStart w:id="740" w:name="_Toc512503827"/>
      <w:bookmarkStart w:id="741" w:name="_Toc512586680"/>
      <w:bookmarkStart w:id="742" w:name="_Toc512503342"/>
      <w:bookmarkStart w:id="743" w:name="_Toc512503466"/>
      <w:bookmarkStart w:id="744" w:name="_Toc512503828"/>
      <w:bookmarkStart w:id="745" w:name="_Toc512586681"/>
      <w:bookmarkStart w:id="746" w:name="_Toc512503343"/>
      <w:bookmarkStart w:id="747" w:name="_Toc512503467"/>
      <w:bookmarkStart w:id="748" w:name="_Toc512503829"/>
      <w:bookmarkStart w:id="749" w:name="_Toc51258668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007A2810" w:rsidRPr="00154C3B">
        <w:rPr>
          <w:rStyle w:val="Hipercze"/>
          <w:noProof/>
        </w:rPr>
        <w:fldChar w:fldCharType="begin"/>
      </w:r>
      <w:r w:rsidR="007A2810" w:rsidRPr="00154C3B">
        <w:rPr>
          <w:rStyle w:val="Hipercze"/>
          <w:noProof/>
        </w:rPr>
        <w:instrText xml:space="preserve"> </w:instrText>
      </w:r>
      <w:r w:rsidR="007A2810">
        <w:rPr>
          <w:noProof/>
        </w:rPr>
        <w:instrText>HYPERLINK \l "_Toc80254076"</w:instrText>
      </w:r>
      <w:r w:rsidR="007A2810" w:rsidRPr="00154C3B">
        <w:rPr>
          <w:rStyle w:val="Hipercze"/>
          <w:noProof/>
        </w:rPr>
        <w:instrText xml:space="preserve"> </w:instrText>
      </w:r>
      <w:r w:rsidR="007A2810" w:rsidRPr="00154C3B">
        <w:rPr>
          <w:rStyle w:val="Hipercze"/>
          <w:noProof/>
        </w:rPr>
      </w:r>
      <w:r w:rsidR="007A2810" w:rsidRPr="00154C3B">
        <w:rPr>
          <w:rStyle w:val="Hipercze"/>
          <w:noProof/>
        </w:rPr>
        <w:fldChar w:fldCharType="separate"/>
      </w:r>
      <w:r w:rsidR="007A2810" w:rsidRPr="00154C3B">
        <w:rPr>
          <w:rStyle w:val="Hipercze"/>
          <w:noProof/>
        </w:rPr>
        <w:t>Wykres 1. Liczba ludności (wg płci) na terenie gminy Puszcza Mariańska w latach 2013 - 2020</w:t>
      </w:r>
      <w:r w:rsidR="007A2810">
        <w:rPr>
          <w:noProof/>
          <w:webHidden/>
        </w:rPr>
        <w:tab/>
      </w:r>
      <w:r w:rsidR="007A2810">
        <w:rPr>
          <w:noProof/>
          <w:webHidden/>
        </w:rPr>
        <w:fldChar w:fldCharType="begin"/>
      </w:r>
      <w:r w:rsidR="007A2810">
        <w:rPr>
          <w:noProof/>
          <w:webHidden/>
        </w:rPr>
        <w:instrText xml:space="preserve"> PAGEREF _Toc80254076 \h </w:instrText>
      </w:r>
      <w:r w:rsidR="007A2810">
        <w:rPr>
          <w:noProof/>
          <w:webHidden/>
        </w:rPr>
      </w:r>
      <w:r w:rsidR="007A2810">
        <w:rPr>
          <w:noProof/>
          <w:webHidden/>
        </w:rPr>
        <w:fldChar w:fldCharType="separate"/>
      </w:r>
      <w:r w:rsidR="007E246B">
        <w:rPr>
          <w:noProof/>
          <w:webHidden/>
        </w:rPr>
        <w:t>14</w:t>
      </w:r>
      <w:r w:rsidR="007A2810">
        <w:rPr>
          <w:noProof/>
          <w:webHidden/>
        </w:rPr>
        <w:fldChar w:fldCharType="end"/>
      </w:r>
      <w:r w:rsidR="007A2810" w:rsidRPr="00154C3B">
        <w:rPr>
          <w:rStyle w:val="Hipercze"/>
          <w:noProof/>
        </w:rPr>
        <w:fldChar w:fldCharType="end"/>
      </w:r>
    </w:p>
    <w:p w14:paraId="05FD66A0" w14:textId="77777777" w:rsidR="007A2810" w:rsidRDefault="007A2810">
      <w:pPr>
        <w:pStyle w:val="Spisilustracji"/>
        <w:tabs>
          <w:tab w:val="right" w:leader="dot" w:pos="8656"/>
        </w:tabs>
        <w:rPr>
          <w:rFonts w:eastAsiaTheme="minorEastAsia"/>
          <w:noProof/>
          <w:sz w:val="22"/>
          <w:lang w:eastAsia="pl-PL"/>
        </w:rPr>
      </w:pPr>
      <w:hyperlink w:anchor="_Toc80254077" w:history="1">
        <w:r w:rsidRPr="00154C3B">
          <w:rPr>
            <w:rStyle w:val="Hipercze"/>
            <w:noProof/>
          </w:rPr>
          <w:t>Wykres 2. Liczba ludności na terenie gminy Puszcza Mariańska w latach 2013-2019</w:t>
        </w:r>
        <w:r>
          <w:rPr>
            <w:noProof/>
            <w:webHidden/>
          </w:rPr>
          <w:tab/>
        </w:r>
        <w:r>
          <w:rPr>
            <w:noProof/>
            <w:webHidden/>
          </w:rPr>
          <w:fldChar w:fldCharType="begin"/>
        </w:r>
        <w:r>
          <w:rPr>
            <w:noProof/>
            <w:webHidden/>
          </w:rPr>
          <w:instrText xml:space="preserve"> PAGEREF _Toc80254077 \h </w:instrText>
        </w:r>
        <w:r>
          <w:rPr>
            <w:noProof/>
            <w:webHidden/>
          </w:rPr>
        </w:r>
        <w:r>
          <w:rPr>
            <w:noProof/>
            <w:webHidden/>
          </w:rPr>
          <w:fldChar w:fldCharType="separate"/>
        </w:r>
        <w:r w:rsidR="007E246B">
          <w:rPr>
            <w:noProof/>
            <w:webHidden/>
          </w:rPr>
          <w:t>14</w:t>
        </w:r>
        <w:r>
          <w:rPr>
            <w:noProof/>
            <w:webHidden/>
          </w:rPr>
          <w:fldChar w:fldCharType="end"/>
        </w:r>
      </w:hyperlink>
    </w:p>
    <w:p w14:paraId="6556AF9C" w14:textId="77777777" w:rsidR="007A2810" w:rsidRDefault="007A2810">
      <w:pPr>
        <w:pStyle w:val="Spisilustracji"/>
        <w:tabs>
          <w:tab w:val="right" w:leader="dot" w:pos="8656"/>
        </w:tabs>
        <w:rPr>
          <w:rFonts w:eastAsiaTheme="minorEastAsia"/>
          <w:noProof/>
          <w:sz w:val="22"/>
          <w:lang w:eastAsia="pl-PL"/>
        </w:rPr>
      </w:pPr>
      <w:hyperlink w:anchor="_Toc80254078" w:history="1">
        <w:r w:rsidRPr="00154C3B">
          <w:rPr>
            <w:rStyle w:val="Hipercze"/>
            <w:noProof/>
          </w:rPr>
          <w:t>Wykres 3. Liczba zarejestrowanych podmiotów gospodarczych na terenie gminy Puszcza Mariańska w latach 2013-2020</w:t>
        </w:r>
        <w:r>
          <w:rPr>
            <w:noProof/>
            <w:webHidden/>
          </w:rPr>
          <w:tab/>
        </w:r>
        <w:r>
          <w:rPr>
            <w:noProof/>
            <w:webHidden/>
          </w:rPr>
          <w:fldChar w:fldCharType="begin"/>
        </w:r>
        <w:r>
          <w:rPr>
            <w:noProof/>
            <w:webHidden/>
          </w:rPr>
          <w:instrText xml:space="preserve"> PAGEREF _Toc80254078 \h </w:instrText>
        </w:r>
        <w:r>
          <w:rPr>
            <w:noProof/>
            <w:webHidden/>
          </w:rPr>
        </w:r>
        <w:r>
          <w:rPr>
            <w:noProof/>
            <w:webHidden/>
          </w:rPr>
          <w:fldChar w:fldCharType="separate"/>
        </w:r>
        <w:r w:rsidR="007E246B">
          <w:rPr>
            <w:noProof/>
            <w:webHidden/>
          </w:rPr>
          <w:t>16</w:t>
        </w:r>
        <w:r>
          <w:rPr>
            <w:noProof/>
            <w:webHidden/>
          </w:rPr>
          <w:fldChar w:fldCharType="end"/>
        </w:r>
      </w:hyperlink>
    </w:p>
    <w:p w14:paraId="499BE94F" w14:textId="77777777" w:rsidR="007A2810" w:rsidRDefault="007A2810">
      <w:pPr>
        <w:pStyle w:val="Spisilustracji"/>
        <w:tabs>
          <w:tab w:val="right" w:leader="dot" w:pos="8656"/>
        </w:tabs>
        <w:rPr>
          <w:rFonts w:eastAsiaTheme="minorEastAsia"/>
          <w:noProof/>
          <w:sz w:val="22"/>
          <w:lang w:eastAsia="pl-PL"/>
        </w:rPr>
      </w:pPr>
      <w:hyperlink w:anchor="_Toc80254079" w:history="1">
        <w:r w:rsidRPr="00154C3B">
          <w:rPr>
            <w:rStyle w:val="Hipercze"/>
            <w:noProof/>
          </w:rPr>
          <w:t>Wykres 4. Długość sieci wodociągowej oraz wskaźnik zwodociągowania w gminie Puszcza Mariańska w latach 2013-2020</w:t>
        </w:r>
        <w:r>
          <w:rPr>
            <w:noProof/>
            <w:webHidden/>
          </w:rPr>
          <w:tab/>
        </w:r>
        <w:r>
          <w:rPr>
            <w:noProof/>
            <w:webHidden/>
          </w:rPr>
          <w:fldChar w:fldCharType="begin"/>
        </w:r>
        <w:r>
          <w:rPr>
            <w:noProof/>
            <w:webHidden/>
          </w:rPr>
          <w:instrText xml:space="preserve"> PAGEREF _Toc80254079 \h </w:instrText>
        </w:r>
        <w:r>
          <w:rPr>
            <w:noProof/>
            <w:webHidden/>
          </w:rPr>
        </w:r>
        <w:r>
          <w:rPr>
            <w:noProof/>
            <w:webHidden/>
          </w:rPr>
          <w:fldChar w:fldCharType="separate"/>
        </w:r>
        <w:r w:rsidR="007E246B">
          <w:rPr>
            <w:noProof/>
            <w:webHidden/>
          </w:rPr>
          <w:t>41</w:t>
        </w:r>
        <w:r>
          <w:rPr>
            <w:noProof/>
            <w:webHidden/>
          </w:rPr>
          <w:fldChar w:fldCharType="end"/>
        </w:r>
      </w:hyperlink>
    </w:p>
    <w:p w14:paraId="7D525C47" w14:textId="77777777" w:rsidR="007A2810" w:rsidRDefault="007A2810">
      <w:pPr>
        <w:pStyle w:val="Spisilustracji"/>
        <w:tabs>
          <w:tab w:val="right" w:leader="dot" w:pos="8656"/>
        </w:tabs>
        <w:rPr>
          <w:rFonts w:eastAsiaTheme="minorEastAsia"/>
          <w:noProof/>
          <w:sz w:val="22"/>
          <w:lang w:eastAsia="pl-PL"/>
        </w:rPr>
      </w:pPr>
      <w:hyperlink w:anchor="_Toc80254080" w:history="1">
        <w:r w:rsidRPr="00154C3B">
          <w:rPr>
            <w:rStyle w:val="Hipercze"/>
            <w:noProof/>
          </w:rPr>
          <w:t>Wykres 5. Zużycie wody ogółem na 1 mieszkańca gminy Puszcza Mariańska w latach 2013-2020</w:t>
        </w:r>
        <w:r>
          <w:rPr>
            <w:noProof/>
            <w:webHidden/>
          </w:rPr>
          <w:tab/>
        </w:r>
        <w:r>
          <w:rPr>
            <w:noProof/>
            <w:webHidden/>
          </w:rPr>
          <w:fldChar w:fldCharType="begin"/>
        </w:r>
        <w:r>
          <w:rPr>
            <w:noProof/>
            <w:webHidden/>
          </w:rPr>
          <w:instrText xml:space="preserve"> PAGEREF _Toc80254080 \h </w:instrText>
        </w:r>
        <w:r>
          <w:rPr>
            <w:noProof/>
            <w:webHidden/>
          </w:rPr>
        </w:r>
        <w:r>
          <w:rPr>
            <w:noProof/>
            <w:webHidden/>
          </w:rPr>
          <w:fldChar w:fldCharType="separate"/>
        </w:r>
        <w:r w:rsidR="007E246B">
          <w:rPr>
            <w:noProof/>
            <w:webHidden/>
          </w:rPr>
          <w:t>41</w:t>
        </w:r>
        <w:r>
          <w:rPr>
            <w:noProof/>
            <w:webHidden/>
          </w:rPr>
          <w:fldChar w:fldCharType="end"/>
        </w:r>
      </w:hyperlink>
    </w:p>
    <w:p w14:paraId="5BAB152A" w14:textId="77777777" w:rsidR="007A2810" w:rsidRDefault="007A2810">
      <w:pPr>
        <w:pStyle w:val="Spisilustracji"/>
        <w:tabs>
          <w:tab w:val="right" w:leader="dot" w:pos="8656"/>
        </w:tabs>
        <w:rPr>
          <w:rFonts w:eastAsiaTheme="minorEastAsia"/>
          <w:noProof/>
          <w:sz w:val="22"/>
          <w:lang w:eastAsia="pl-PL"/>
        </w:rPr>
      </w:pPr>
      <w:hyperlink w:anchor="_Toc80254081" w:history="1">
        <w:r w:rsidRPr="00154C3B">
          <w:rPr>
            <w:rStyle w:val="Hipercze"/>
            <w:noProof/>
          </w:rPr>
          <w:t>Wykres 6. Przyłącza wodociągowe prowadzące do budynków mieszkalnych i zbiorowego zamieszkania w gminie Puszcza Mariańska w latach 2013-2020</w:t>
        </w:r>
        <w:r>
          <w:rPr>
            <w:noProof/>
            <w:webHidden/>
          </w:rPr>
          <w:tab/>
        </w:r>
        <w:r>
          <w:rPr>
            <w:noProof/>
            <w:webHidden/>
          </w:rPr>
          <w:fldChar w:fldCharType="begin"/>
        </w:r>
        <w:r>
          <w:rPr>
            <w:noProof/>
            <w:webHidden/>
          </w:rPr>
          <w:instrText xml:space="preserve"> PAGEREF _Toc80254081 \h </w:instrText>
        </w:r>
        <w:r>
          <w:rPr>
            <w:noProof/>
            <w:webHidden/>
          </w:rPr>
        </w:r>
        <w:r>
          <w:rPr>
            <w:noProof/>
            <w:webHidden/>
          </w:rPr>
          <w:fldChar w:fldCharType="separate"/>
        </w:r>
        <w:r w:rsidR="007E246B">
          <w:rPr>
            <w:noProof/>
            <w:webHidden/>
          </w:rPr>
          <w:t>42</w:t>
        </w:r>
        <w:r>
          <w:rPr>
            <w:noProof/>
            <w:webHidden/>
          </w:rPr>
          <w:fldChar w:fldCharType="end"/>
        </w:r>
      </w:hyperlink>
    </w:p>
    <w:p w14:paraId="4D57D262" w14:textId="77777777" w:rsidR="007A2810" w:rsidRDefault="007A2810">
      <w:pPr>
        <w:pStyle w:val="Spisilustracji"/>
        <w:tabs>
          <w:tab w:val="right" w:leader="dot" w:pos="8656"/>
        </w:tabs>
        <w:rPr>
          <w:rFonts w:eastAsiaTheme="minorEastAsia"/>
          <w:noProof/>
          <w:sz w:val="22"/>
          <w:lang w:eastAsia="pl-PL"/>
        </w:rPr>
      </w:pPr>
      <w:hyperlink w:anchor="_Toc80254082" w:history="1">
        <w:r w:rsidRPr="00154C3B">
          <w:rPr>
            <w:rStyle w:val="Hipercze"/>
            <w:noProof/>
          </w:rPr>
          <w:t>Wykres 7. Długość sieci kanalizacyjnej oraz wskaźnik skanalizowania gminy Puszcza Mariańska w latach 2013-2020</w:t>
        </w:r>
        <w:r>
          <w:rPr>
            <w:noProof/>
            <w:webHidden/>
          </w:rPr>
          <w:tab/>
        </w:r>
        <w:r>
          <w:rPr>
            <w:noProof/>
            <w:webHidden/>
          </w:rPr>
          <w:fldChar w:fldCharType="begin"/>
        </w:r>
        <w:r>
          <w:rPr>
            <w:noProof/>
            <w:webHidden/>
          </w:rPr>
          <w:instrText xml:space="preserve"> PAGEREF _Toc80254082 \h </w:instrText>
        </w:r>
        <w:r>
          <w:rPr>
            <w:noProof/>
            <w:webHidden/>
          </w:rPr>
        </w:r>
        <w:r>
          <w:rPr>
            <w:noProof/>
            <w:webHidden/>
          </w:rPr>
          <w:fldChar w:fldCharType="separate"/>
        </w:r>
        <w:r w:rsidR="007E246B">
          <w:rPr>
            <w:noProof/>
            <w:webHidden/>
          </w:rPr>
          <w:t>43</w:t>
        </w:r>
        <w:r>
          <w:rPr>
            <w:noProof/>
            <w:webHidden/>
          </w:rPr>
          <w:fldChar w:fldCharType="end"/>
        </w:r>
      </w:hyperlink>
    </w:p>
    <w:p w14:paraId="3D2EE98C" w14:textId="77777777" w:rsidR="007A2810" w:rsidRDefault="007A2810">
      <w:pPr>
        <w:pStyle w:val="Spisilustracji"/>
        <w:tabs>
          <w:tab w:val="right" w:leader="dot" w:pos="8656"/>
        </w:tabs>
        <w:rPr>
          <w:rFonts w:eastAsiaTheme="minorEastAsia"/>
          <w:noProof/>
          <w:sz w:val="22"/>
          <w:lang w:eastAsia="pl-PL"/>
        </w:rPr>
      </w:pPr>
      <w:hyperlink w:anchor="_Toc80254083" w:history="1">
        <w:r w:rsidRPr="00154C3B">
          <w:rPr>
            <w:rStyle w:val="Hipercze"/>
            <w:noProof/>
          </w:rPr>
          <w:t>Wykres 8. Przyłącza prowadzące do budynków mieszkalnych i zbiorowego zamieszkania w gminie Puszcza Mariańska  w latach 2013-2020</w:t>
        </w:r>
        <w:r>
          <w:rPr>
            <w:noProof/>
            <w:webHidden/>
          </w:rPr>
          <w:tab/>
        </w:r>
        <w:r>
          <w:rPr>
            <w:noProof/>
            <w:webHidden/>
          </w:rPr>
          <w:fldChar w:fldCharType="begin"/>
        </w:r>
        <w:r>
          <w:rPr>
            <w:noProof/>
            <w:webHidden/>
          </w:rPr>
          <w:instrText xml:space="preserve"> PAGEREF _Toc80254083 \h </w:instrText>
        </w:r>
        <w:r>
          <w:rPr>
            <w:noProof/>
            <w:webHidden/>
          </w:rPr>
        </w:r>
        <w:r>
          <w:rPr>
            <w:noProof/>
            <w:webHidden/>
          </w:rPr>
          <w:fldChar w:fldCharType="separate"/>
        </w:r>
        <w:r w:rsidR="007E246B">
          <w:rPr>
            <w:noProof/>
            <w:webHidden/>
          </w:rPr>
          <w:t>43</w:t>
        </w:r>
        <w:r>
          <w:rPr>
            <w:noProof/>
            <w:webHidden/>
          </w:rPr>
          <w:fldChar w:fldCharType="end"/>
        </w:r>
      </w:hyperlink>
    </w:p>
    <w:p w14:paraId="4BC26192" w14:textId="77777777" w:rsidR="007A2810" w:rsidRDefault="007A2810">
      <w:pPr>
        <w:pStyle w:val="Spisilustracji"/>
        <w:tabs>
          <w:tab w:val="right" w:leader="dot" w:pos="8656"/>
        </w:tabs>
        <w:rPr>
          <w:rFonts w:eastAsiaTheme="minorEastAsia"/>
          <w:noProof/>
          <w:sz w:val="22"/>
          <w:lang w:eastAsia="pl-PL"/>
        </w:rPr>
      </w:pPr>
      <w:hyperlink w:anchor="_Toc80254084" w:history="1">
        <w:r w:rsidRPr="00154C3B">
          <w:rPr>
            <w:rStyle w:val="Hipercze"/>
            <w:noProof/>
          </w:rPr>
          <w:t>Wykres 9. Liczba zbiorników bezodpływowych na terenie gminy Puszcza Mariańska  w latach 2013-2019</w:t>
        </w:r>
        <w:r>
          <w:rPr>
            <w:noProof/>
            <w:webHidden/>
          </w:rPr>
          <w:tab/>
        </w:r>
        <w:r>
          <w:rPr>
            <w:noProof/>
            <w:webHidden/>
          </w:rPr>
          <w:fldChar w:fldCharType="begin"/>
        </w:r>
        <w:r>
          <w:rPr>
            <w:noProof/>
            <w:webHidden/>
          </w:rPr>
          <w:instrText xml:space="preserve"> PAGEREF _Toc80254084 \h </w:instrText>
        </w:r>
        <w:r>
          <w:rPr>
            <w:noProof/>
            <w:webHidden/>
          </w:rPr>
        </w:r>
        <w:r>
          <w:rPr>
            <w:noProof/>
            <w:webHidden/>
          </w:rPr>
          <w:fldChar w:fldCharType="separate"/>
        </w:r>
        <w:r w:rsidR="007E246B">
          <w:rPr>
            <w:noProof/>
            <w:webHidden/>
          </w:rPr>
          <w:t>44</w:t>
        </w:r>
        <w:r>
          <w:rPr>
            <w:noProof/>
            <w:webHidden/>
          </w:rPr>
          <w:fldChar w:fldCharType="end"/>
        </w:r>
      </w:hyperlink>
    </w:p>
    <w:p w14:paraId="158FC299" w14:textId="0520E55C" w:rsidR="002913ED" w:rsidRPr="002913ED" w:rsidRDefault="002B3F94" w:rsidP="00894122">
      <w:pPr>
        <w:pStyle w:val="Nagwek1"/>
        <w:numPr>
          <w:ilvl w:val="0"/>
          <w:numId w:val="35"/>
        </w:numPr>
        <w:spacing w:before="120"/>
        <w:rPr>
          <w:szCs w:val="32"/>
        </w:rPr>
      </w:pPr>
      <w:r w:rsidRPr="00B95A43">
        <w:rPr>
          <w:noProof/>
          <w:sz w:val="24"/>
          <w:szCs w:val="24"/>
        </w:rPr>
        <w:fldChar w:fldCharType="end"/>
      </w:r>
      <w:bookmarkStart w:id="750" w:name="_Toc54768090"/>
      <w:bookmarkStart w:id="751" w:name="_Toc464197773"/>
      <w:bookmarkStart w:id="752" w:name="_Toc491156121"/>
      <w:bookmarkStart w:id="753" w:name="_Toc37407901"/>
      <w:bookmarkStart w:id="754" w:name="_Toc80254149"/>
      <w:r w:rsidR="002913ED" w:rsidRPr="002913ED">
        <w:rPr>
          <w:noProof/>
          <w:szCs w:val="32"/>
        </w:rPr>
        <w:t>Spis</w:t>
      </w:r>
      <w:r w:rsidR="002913ED" w:rsidRPr="002913ED">
        <w:rPr>
          <w:szCs w:val="32"/>
        </w:rPr>
        <w:t xml:space="preserve"> rysunków</w:t>
      </w:r>
      <w:bookmarkEnd w:id="750"/>
      <w:bookmarkEnd w:id="754"/>
    </w:p>
    <w:bookmarkEnd w:id="704"/>
    <w:bookmarkEnd w:id="705"/>
    <w:bookmarkEnd w:id="706"/>
    <w:bookmarkEnd w:id="707"/>
    <w:bookmarkEnd w:id="751"/>
    <w:bookmarkEnd w:id="752"/>
    <w:bookmarkEnd w:id="753"/>
    <w:p w14:paraId="365DDEE4" w14:textId="77777777" w:rsidR="007A2810" w:rsidRDefault="00C06C8B">
      <w:pPr>
        <w:pStyle w:val="Spisilustracji"/>
        <w:tabs>
          <w:tab w:val="right" w:leader="dot" w:pos="8656"/>
        </w:tabs>
        <w:rPr>
          <w:rFonts w:eastAsiaTheme="minorEastAsia"/>
          <w:noProof/>
          <w:sz w:val="22"/>
          <w:lang w:eastAsia="pl-PL"/>
        </w:rPr>
      </w:pPr>
      <w:r w:rsidRPr="006719F8">
        <w:rPr>
          <w:b/>
        </w:rPr>
        <w:fldChar w:fldCharType="begin"/>
      </w:r>
      <w:r w:rsidRPr="006719F8">
        <w:rPr>
          <w:b/>
        </w:rPr>
        <w:instrText xml:space="preserve"> TOC \h \z \c "Rysunek" </w:instrText>
      </w:r>
      <w:r w:rsidRPr="006719F8">
        <w:rPr>
          <w:b/>
        </w:rPr>
        <w:fldChar w:fldCharType="separate"/>
      </w:r>
      <w:hyperlink w:anchor="_Toc80254066" w:history="1">
        <w:r w:rsidR="007A2810" w:rsidRPr="008E1DB9">
          <w:rPr>
            <w:rStyle w:val="Hipercze"/>
            <w:noProof/>
          </w:rPr>
          <w:t>Rysunek 1. Położenie gminy Puszcza Mariańska na tle województwa mazowieckiego oraz powiatu żyrardowskiego</w:t>
        </w:r>
        <w:r w:rsidR="007A2810">
          <w:rPr>
            <w:noProof/>
            <w:webHidden/>
          </w:rPr>
          <w:tab/>
        </w:r>
        <w:r w:rsidR="007A2810">
          <w:rPr>
            <w:noProof/>
            <w:webHidden/>
          </w:rPr>
          <w:fldChar w:fldCharType="begin"/>
        </w:r>
        <w:r w:rsidR="007A2810">
          <w:rPr>
            <w:noProof/>
            <w:webHidden/>
          </w:rPr>
          <w:instrText xml:space="preserve"> PAGEREF _Toc80254066 \h </w:instrText>
        </w:r>
        <w:r w:rsidR="007A2810">
          <w:rPr>
            <w:noProof/>
            <w:webHidden/>
          </w:rPr>
        </w:r>
        <w:r w:rsidR="007A2810">
          <w:rPr>
            <w:noProof/>
            <w:webHidden/>
          </w:rPr>
          <w:fldChar w:fldCharType="separate"/>
        </w:r>
        <w:r w:rsidR="007E246B">
          <w:rPr>
            <w:noProof/>
            <w:webHidden/>
          </w:rPr>
          <w:t>12</w:t>
        </w:r>
        <w:r w:rsidR="007A2810">
          <w:rPr>
            <w:noProof/>
            <w:webHidden/>
          </w:rPr>
          <w:fldChar w:fldCharType="end"/>
        </w:r>
      </w:hyperlink>
    </w:p>
    <w:p w14:paraId="4A3C98E9" w14:textId="77777777" w:rsidR="007A2810" w:rsidRDefault="007A2810">
      <w:pPr>
        <w:pStyle w:val="Spisilustracji"/>
        <w:tabs>
          <w:tab w:val="right" w:leader="dot" w:pos="8656"/>
        </w:tabs>
        <w:rPr>
          <w:rFonts w:eastAsiaTheme="minorEastAsia"/>
          <w:noProof/>
          <w:sz w:val="22"/>
          <w:lang w:eastAsia="pl-PL"/>
        </w:rPr>
      </w:pPr>
      <w:hyperlink w:anchor="_Toc80254067" w:history="1">
        <w:r w:rsidRPr="008E1DB9">
          <w:rPr>
            <w:rStyle w:val="Hipercze"/>
            <w:noProof/>
          </w:rPr>
          <w:t>Rysunek 2. Położenie gminy Puszcza Mariańska na tle gmin sąsiadujących</w:t>
        </w:r>
        <w:r>
          <w:rPr>
            <w:noProof/>
            <w:webHidden/>
          </w:rPr>
          <w:tab/>
        </w:r>
        <w:r>
          <w:rPr>
            <w:noProof/>
            <w:webHidden/>
          </w:rPr>
          <w:fldChar w:fldCharType="begin"/>
        </w:r>
        <w:r>
          <w:rPr>
            <w:noProof/>
            <w:webHidden/>
          </w:rPr>
          <w:instrText xml:space="preserve"> PAGEREF _Toc80254067 \h </w:instrText>
        </w:r>
        <w:r>
          <w:rPr>
            <w:noProof/>
            <w:webHidden/>
          </w:rPr>
        </w:r>
        <w:r>
          <w:rPr>
            <w:noProof/>
            <w:webHidden/>
          </w:rPr>
          <w:fldChar w:fldCharType="separate"/>
        </w:r>
        <w:r w:rsidR="007E246B">
          <w:rPr>
            <w:noProof/>
            <w:webHidden/>
          </w:rPr>
          <w:t>13</w:t>
        </w:r>
        <w:r>
          <w:rPr>
            <w:noProof/>
            <w:webHidden/>
          </w:rPr>
          <w:fldChar w:fldCharType="end"/>
        </w:r>
      </w:hyperlink>
    </w:p>
    <w:p w14:paraId="11C2F272" w14:textId="77777777" w:rsidR="007A2810" w:rsidRDefault="007A2810">
      <w:pPr>
        <w:pStyle w:val="Spisilustracji"/>
        <w:tabs>
          <w:tab w:val="right" w:leader="dot" w:pos="8656"/>
        </w:tabs>
        <w:rPr>
          <w:rFonts w:eastAsiaTheme="minorEastAsia"/>
          <w:noProof/>
          <w:sz w:val="22"/>
          <w:lang w:eastAsia="pl-PL"/>
        </w:rPr>
      </w:pPr>
      <w:hyperlink w:anchor="_Toc80254068" w:history="1">
        <w:r w:rsidRPr="008E1DB9">
          <w:rPr>
            <w:rStyle w:val="Hipercze"/>
            <w:noProof/>
          </w:rPr>
          <w:t>Rysunek 3.Obszar przekroczeń poziomu docelowego średniorocznego benzo(a)pirenu w gminie wiejskiej Puszcza Mariańska w 2018 r.</w:t>
        </w:r>
        <w:r>
          <w:rPr>
            <w:noProof/>
            <w:webHidden/>
          </w:rPr>
          <w:tab/>
        </w:r>
        <w:r>
          <w:rPr>
            <w:noProof/>
            <w:webHidden/>
          </w:rPr>
          <w:fldChar w:fldCharType="begin"/>
        </w:r>
        <w:r>
          <w:rPr>
            <w:noProof/>
            <w:webHidden/>
          </w:rPr>
          <w:instrText xml:space="preserve"> PAGEREF _Toc80254068 \h </w:instrText>
        </w:r>
        <w:r>
          <w:rPr>
            <w:noProof/>
            <w:webHidden/>
          </w:rPr>
        </w:r>
        <w:r>
          <w:rPr>
            <w:noProof/>
            <w:webHidden/>
          </w:rPr>
          <w:fldChar w:fldCharType="separate"/>
        </w:r>
        <w:r w:rsidR="007E246B">
          <w:rPr>
            <w:noProof/>
            <w:webHidden/>
          </w:rPr>
          <w:t>22</w:t>
        </w:r>
        <w:r>
          <w:rPr>
            <w:noProof/>
            <w:webHidden/>
          </w:rPr>
          <w:fldChar w:fldCharType="end"/>
        </w:r>
      </w:hyperlink>
    </w:p>
    <w:p w14:paraId="7EDBC40B" w14:textId="77777777" w:rsidR="007A2810" w:rsidRDefault="007A2810">
      <w:pPr>
        <w:pStyle w:val="Spisilustracji"/>
        <w:tabs>
          <w:tab w:val="right" w:leader="dot" w:pos="8656"/>
        </w:tabs>
        <w:rPr>
          <w:rFonts w:eastAsiaTheme="minorEastAsia"/>
          <w:noProof/>
          <w:sz w:val="22"/>
          <w:lang w:eastAsia="pl-PL"/>
        </w:rPr>
      </w:pPr>
      <w:hyperlink w:anchor="_Toc80254069" w:history="1">
        <w:r w:rsidRPr="008E1DB9">
          <w:rPr>
            <w:rStyle w:val="Hipercze"/>
            <w:noProof/>
          </w:rPr>
          <w:t>Rysunek 4. Lokalizacja stacji bazowych telefonii komórkowej w gminie Puszcza Mariańska</w:t>
        </w:r>
        <w:r>
          <w:rPr>
            <w:noProof/>
            <w:webHidden/>
          </w:rPr>
          <w:tab/>
        </w:r>
        <w:r>
          <w:rPr>
            <w:noProof/>
            <w:webHidden/>
          </w:rPr>
          <w:fldChar w:fldCharType="begin"/>
        </w:r>
        <w:r>
          <w:rPr>
            <w:noProof/>
            <w:webHidden/>
          </w:rPr>
          <w:instrText xml:space="preserve"> PAGEREF _Toc80254069 \h </w:instrText>
        </w:r>
        <w:r>
          <w:rPr>
            <w:noProof/>
            <w:webHidden/>
          </w:rPr>
        </w:r>
        <w:r>
          <w:rPr>
            <w:noProof/>
            <w:webHidden/>
          </w:rPr>
          <w:fldChar w:fldCharType="separate"/>
        </w:r>
        <w:r w:rsidR="007E246B">
          <w:rPr>
            <w:noProof/>
            <w:webHidden/>
          </w:rPr>
          <w:t>29</w:t>
        </w:r>
        <w:r>
          <w:rPr>
            <w:noProof/>
            <w:webHidden/>
          </w:rPr>
          <w:fldChar w:fldCharType="end"/>
        </w:r>
      </w:hyperlink>
    </w:p>
    <w:p w14:paraId="4FFCE8E2" w14:textId="77777777" w:rsidR="007A2810" w:rsidRDefault="007A2810">
      <w:pPr>
        <w:pStyle w:val="Spisilustracji"/>
        <w:tabs>
          <w:tab w:val="right" w:leader="dot" w:pos="8656"/>
        </w:tabs>
        <w:rPr>
          <w:rFonts w:eastAsiaTheme="minorEastAsia"/>
          <w:noProof/>
          <w:sz w:val="22"/>
          <w:lang w:eastAsia="pl-PL"/>
        </w:rPr>
      </w:pPr>
      <w:hyperlink w:anchor="_Toc80254070" w:history="1">
        <w:r w:rsidRPr="008E1DB9">
          <w:rPr>
            <w:rStyle w:val="Hipercze"/>
            <w:noProof/>
          </w:rPr>
          <w:t>Rysunek 5. Granice JCWP na tle gminy Puszcza Mariańska</w:t>
        </w:r>
        <w:r>
          <w:rPr>
            <w:noProof/>
            <w:webHidden/>
          </w:rPr>
          <w:tab/>
        </w:r>
        <w:r>
          <w:rPr>
            <w:noProof/>
            <w:webHidden/>
          </w:rPr>
          <w:fldChar w:fldCharType="begin"/>
        </w:r>
        <w:r>
          <w:rPr>
            <w:noProof/>
            <w:webHidden/>
          </w:rPr>
          <w:instrText xml:space="preserve"> PAGEREF _Toc80254070 \h </w:instrText>
        </w:r>
        <w:r>
          <w:rPr>
            <w:noProof/>
            <w:webHidden/>
          </w:rPr>
        </w:r>
        <w:r>
          <w:rPr>
            <w:noProof/>
            <w:webHidden/>
          </w:rPr>
          <w:fldChar w:fldCharType="separate"/>
        </w:r>
        <w:r w:rsidR="007E246B">
          <w:rPr>
            <w:noProof/>
            <w:webHidden/>
          </w:rPr>
          <w:t>35</w:t>
        </w:r>
        <w:r>
          <w:rPr>
            <w:noProof/>
            <w:webHidden/>
          </w:rPr>
          <w:fldChar w:fldCharType="end"/>
        </w:r>
      </w:hyperlink>
    </w:p>
    <w:p w14:paraId="347F0EED" w14:textId="77777777" w:rsidR="007A2810" w:rsidRDefault="007A2810">
      <w:pPr>
        <w:pStyle w:val="Spisilustracji"/>
        <w:tabs>
          <w:tab w:val="right" w:leader="dot" w:pos="8656"/>
        </w:tabs>
        <w:rPr>
          <w:rFonts w:eastAsiaTheme="minorEastAsia"/>
          <w:noProof/>
          <w:sz w:val="22"/>
          <w:lang w:eastAsia="pl-PL"/>
        </w:rPr>
      </w:pPr>
      <w:hyperlink w:anchor="_Toc80254071" w:history="1">
        <w:r w:rsidRPr="008E1DB9">
          <w:rPr>
            <w:rStyle w:val="Hipercze"/>
            <w:noProof/>
          </w:rPr>
          <w:t>Rysunek 6. Położenie gminy Puszcza Mariańska na tle JCWPd</w:t>
        </w:r>
        <w:r>
          <w:rPr>
            <w:noProof/>
            <w:webHidden/>
          </w:rPr>
          <w:tab/>
        </w:r>
        <w:r>
          <w:rPr>
            <w:noProof/>
            <w:webHidden/>
          </w:rPr>
          <w:fldChar w:fldCharType="begin"/>
        </w:r>
        <w:r>
          <w:rPr>
            <w:noProof/>
            <w:webHidden/>
          </w:rPr>
          <w:instrText xml:space="preserve"> PAGEREF _Toc80254071 \h </w:instrText>
        </w:r>
        <w:r>
          <w:rPr>
            <w:noProof/>
            <w:webHidden/>
          </w:rPr>
        </w:r>
        <w:r>
          <w:rPr>
            <w:noProof/>
            <w:webHidden/>
          </w:rPr>
          <w:fldChar w:fldCharType="separate"/>
        </w:r>
        <w:r w:rsidR="007E246B">
          <w:rPr>
            <w:noProof/>
            <w:webHidden/>
          </w:rPr>
          <w:t>37</w:t>
        </w:r>
        <w:r>
          <w:rPr>
            <w:noProof/>
            <w:webHidden/>
          </w:rPr>
          <w:fldChar w:fldCharType="end"/>
        </w:r>
      </w:hyperlink>
    </w:p>
    <w:p w14:paraId="096C785C" w14:textId="77777777" w:rsidR="007A2810" w:rsidRDefault="007A2810">
      <w:pPr>
        <w:pStyle w:val="Spisilustracji"/>
        <w:tabs>
          <w:tab w:val="right" w:leader="dot" w:pos="8656"/>
        </w:tabs>
        <w:rPr>
          <w:rFonts w:eastAsiaTheme="minorEastAsia"/>
          <w:noProof/>
          <w:sz w:val="22"/>
          <w:lang w:eastAsia="pl-PL"/>
        </w:rPr>
      </w:pPr>
      <w:hyperlink w:anchor="_Toc80254072" w:history="1">
        <w:r w:rsidRPr="008E1DB9">
          <w:rPr>
            <w:rStyle w:val="Hipercze"/>
            <w:noProof/>
          </w:rPr>
          <w:t>Rysunek 7.Położenie Parku Krajobrazowego na terenie gminy Puszcza Mariańska</w:t>
        </w:r>
        <w:r>
          <w:rPr>
            <w:noProof/>
            <w:webHidden/>
          </w:rPr>
          <w:tab/>
        </w:r>
        <w:r>
          <w:rPr>
            <w:noProof/>
            <w:webHidden/>
          </w:rPr>
          <w:fldChar w:fldCharType="begin"/>
        </w:r>
        <w:r>
          <w:rPr>
            <w:noProof/>
            <w:webHidden/>
          </w:rPr>
          <w:instrText xml:space="preserve"> PAGEREF _Toc80254072 \h </w:instrText>
        </w:r>
        <w:r>
          <w:rPr>
            <w:noProof/>
            <w:webHidden/>
          </w:rPr>
        </w:r>
        <w:r>
          <w:rPr>
            <w:noProof/>
            <w:webHidden/>
          </w:rPr>
          <w:fldChar w:fldCharType="separate"/>
        </w:r>
        <w:r w:rsidR="007E246B">
          <w:rPr>
            <w:noProof/>
            <w:webHidden/>
          </w:rPr>
          <w:t>54</w:t>
        </w:r>
        <w:r>
          <w:rPr>
            <w:noProof/>
            <w:webHidden/>
          </w:rPr>
          <w:fldChar w:fldCharType="end"/>
        </w:r>
      </w:hyperlink>
    </w:p>
    <w:p w14:paraId="2152283B" w14:textId="77777777" w:rsidR="007A2810" w:rsidRDefault="007A2810">
      <w:pPr>
        <w:pStyle w:val="Spisilustracji"/>
        <w:tabs>
          <w:tab w:val="right" w:leader="dot" w:pos="8656"/>
        </w:tabs>
        <w:rPr>
          <w:rFonts w:eastAsiaTheme="minorEastAsia"/>
          <w:noProof/>
          <w:sz w:val="22"/>
          <w:lang w:eastAsia="pl-PL"/>
        </w:rPr>
      </w:pPr>
      <w:hyperlink w:anchor="_Toc80254073" w:history="1">
        <w:r w:rsidRPr="008E1DB9">
          <w:rPr>
            <w:rStyle w:val="Hipercze"/>
            <w:noProof/>
          </w:rPr>
          <w:t>Rysunek 8. Położenie Obszaru Chronionego Krajobrazu na terenie gminy Puszcza Mariańska</w:t>
        </w:r>
        <w:r>
          <w:rPr>
            <w:noProof/>
            <w:webHidden/>
          </w:rPr>
          <w:tab/>
        </w:r>
        <w:r>
          <w:rPr>
            <w:noProof/>
            <w:webHidden/>
          </w:rPr>
          <w:fldChar w:fldCharType="begin"/>
        </w:r>
        <w:r>
          <w:rPr>
            <w:noProof/>
            <w:webHidden/>
          </w:rPr>
          <w:instrText xml:space="preserve"> PAGEREF _Toc80254073 \h </w:instrText>
        </w:r>
        <w:r>
          <w:rPr>
            <w:noProof/>
            <w:webHidden/>
          </w:rPr>
        </w:r>
        <w:r>
          <w:rPr>
            <w:noProof/>
            <w:webHidden/>
          </w:rPr>
          <w:fldChar w:fldCharType="separate"/>
        </w:r>
        <w:r w:rsidR="007E246B">
          <w:rPr>
            <w:noProof/>
            <w:webHidden/>
          </w:rPr>
          <w:t>55</w:t>
        </w:r>
        <w:r>
          <w:rPr>
            <w:noProof/>
            <w:webHidden/>
          </w:rPr>
          <w:fldChar w:fldCharType="end"/>
        </w:r>
      </w:hyperlink>
    </w:p>
    <w:p w14:paraId="67DE2BDC" w14:textId="77777777" w:rsidR="007A2810" w:rsidRDefault="007A2810">
      <w:pPr>
        <w:pStyle w:val="Spisilustracji"/>
        <w:tabs>
          <w:tab w:val="right" w:leader="dot" w:pos="8656"/>
        </w:tabs>
        <w:rPr>
          <w:rFonts w:eastAsiaTheme="minorEastAsia"/>
          <w:noProof/>
          <w:sz w:val="22"/>
          <w:lang w:eastAsia="pl-PL"/>
        </w:rPr>
      </w:pPr>
      <w:hyperlink w:anchor="_Toc80254074" w:history="1">
        <w:r w:rsidRPr="008E1DB9">
          <w:rPr>
            <w:rStyle w:val="Hipercze"/>
            <w:noProof/>
          </w:rPr>
          <w:t>Rysunek 9. Położenie Rezerwatów Przyrody na terenie gminy Puszcza Mariańska</w:t>
        </w:r>
        <w:r>
          <w:rPr>
            <w:noProof/>
            <w:webHidden/>
          </w:rPr>
          <w:tab/>
        </w:r>
        <w:r>
          <w:rPr>
            <w:noProof/>
            <w:webHidden/>
          </w:rPr>
          <w:fldChar w:fldCharType="begin"/>
        </w:r>
        <w:r>
          <w:rPr>
            <w:noProof/>
            <w:webHidden/>
          </w:rPr>
          <w:instrText xml:space="preserve"> PAGEREF _Toc80254074 \h </w:instrText>
        </w:r>
        <w:r>
          <w:rPr>
            <w:noProof/>
            <w:webHidden/>
          </w:rPr>
        </w:r>
        <w:r>
          <w:rPr>
            <w:noProof/>
            <w:webHidden/>
          </w:rPr>
          <w:fldChar w:fldCharType="separate"/>
        </w:r>
        <w:r w:rsidR="007E246B">
          <w:rPr>
            <w:noProof/>
            <w:webHidden/>
          </w:rPr>
          <w:t>56</w:t>
        </w:r>
        <w:r>
          <w:rPr>
            <w:noProof/>
            <w:webHidden/>
          </w:rPr>
          <w:fldChar w:fldCharType="end"/>
        </w:r>
      </w:hyperlink>
    </w:p>
    <w:p w14:paraId="51457B40" w14:textId="77777777" w:rsidR="007A2810" w:rsidRDefault="007A2810">
      <w:pPr>
        <w:pStyle w:val="Spisilustracji"/>
        <w:tabs>
          <w:tab w:val="right" w:leader="dot" w:pos="8656"/>
        </w:tabs>
        <w:rPr>
          <w:rFonts w:eastAsiaTheme="minorEastAsia"/>
          <w:noProof/>
          <w:sz w:val="22"/>
          <w:lang w:eastAsia="pl-PL"/>
        </w:rPr>
      </w:pPr>
      <w:hyperlink w:anchor="_Toc80254075" w:history="1">
        <w:r w:rsidRPr="008E1DB9">
          <w:rPr>
            <w:rStyle w:val="Hipercze"/>
            <w:noProof/>
          </w:rPr>
          <w:t>Rysunek 10. Położenie Obszaru Natura 2000 na terenie gminy Puszcza Mariańska</w:t>
        </w:r>
        <w:r>
          <w:rPr>
            <w:noProof/>
            <w:webHidden/>
          </w:rPr>
          <w:tab/>
        </w:r>
        <w:r>
          <w:rPr>
            <w:noProof/>
            <w:webHidden/>
          </w:rPr>
          <w:fldChar w:fldCharType="begin"/>
        </w:r>
        <w:r>
          <w:rPr>
            <w:noProof/>
            <w:webHidden/>
          </w:rPr>
          <w:instrText xml:space="preserve"> PAGEREF _Toc80254075 \h </w:instrText>
        </w:r>
        <w:r>
          <w:rPr>
            <w:noProof/>
            <w:webHidden/>
          </w:rPr>
        </w:r>
        <w:r>
          <w:rPr>
            <w:noProof/>
            <w:webHidden/>
          </w:rPr>
          <w:fldChar w:fldCharType="separate"/>
        </w:r>
        <w:r w:rsidR="007E246B">
          <w:rPr>
            <w:noProof/>
            <w:webHidden/>
          </w:rPr>
          <w:t>58</w:t>
        </w:r>
        <w:r>
          <w:rPr>
            <w:noProof/>
            <w:webHidden/>
          </w:rPr>
          <w:fldChar w:fldCharType="end"/>
        </w:r>
      </w:hyperlink>
    </w:p>
    <w:p w14:paraId="26D31E5C" w14:textId="37977F65" w:rsidR="00026168" w:rsidRPr="00D76371" w:rsidRDefault="00C06C8B" w:rsidP="002E6F8F">
      <w:pPr>
        <w:pStyle w:val="AKAPITY0"/>
        <w:ind w:firstLine="0"/>
        <w:jc w:val="left"/>
      </w:pPr>
      <w:r w:rsidRPr="006719F8">
        <w:fldChar w:fldCharType="end"/>
      </w:r>
    </w:p>
    <w:sectPr w:rsidR="00026168" w:rsidRPr="00D76371" w:rsidSect="00BA6BE6">
      <w:headerReference w:type="even" r:id="rId53"/>
      <w:headerReference w:type="default" r:id="rId54"/>
      <w:footerReference w:type="even" r:id="rId55"/>
      <w:footerReference w:type="default" r:id="rId56"/>
      <w:pgSz w:w="11906" w:h="16838"/>
      <w:pgMar w:top="1440" w:right="1440" w:bottom="1440" w:left="1800" w:header="708"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9326F" w14:textId="77777777" w:rsidR="00D00347" w:rsidRDefault="00D00347" w:rsidP="0076772A">
      <w:pPr>
        <w:spacing w:after="0" w:line="240" w:lineRule="auto"/>
      </w:pPr>
      <w:r>
        <w:separator/>
      </w:r>
    </w:p>
  </w:endnote>
  <w:endnote w:type="continuationSeparator" w:id="0">
    <w:p w14:paraId="42018812" w14:textId="77777777" w:rsidR="00D00347" w:rsidRDefault="00D00347" w:rsidP="0076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251758"/>
      <w:docPartObj>
        <w:docPartGallery w:val="Page Numbers (Bottom of Page)"/>
        <w:docPartUnique/>
      </w:docPartObj>
    </w:sdtPr>
    <w:sdtEndPr/>
    <w:sdtContent>
      <w:p w14:paraId="0A4D7D9B" w14:textId="5DA29660" w:rsidR="00033C4F" w:rsidRDefault="00033C4F">
        <w:pPr>
          <w:pStyle w:val="Stopka"/>
          <w:jc w:val="center"/>
        </w:pPr>
        <w:r>
          <w:fldChar w:fldCharType="begin"/>
        </w:r>
        <w:r>
          <w:instrText>PAGE   \* MERGEFORMAT</w:instrText>
        </w:r>
        <w:r>
          <w:fldChar w:fldCharType="separate"/>
        </w:r>
        <w:r>
          <w:rPr>
            <w:noProof/>
          </w:rPr>
          <w:t>4</w:t>
        </w:r>
        <w:r>
          <w:fldChar w:fldCharType="end"/>
        </w:r>
      </w:p>
    </w:sdtContent>
  </w:sdt>
  <w:p w14:paraId="48C8D818" w14:textId="77777777" w:rsidR="00033C4F" w:rsidRPr="00131678" w:rsidRDefault="00033C4F" w:rsidP="00131678">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B180A" w14:textId="77777777" w:rsidR="00033C4F" w:rsidRPr="00C10700" w:rsidRDefault="00D00347" w:rsidP="00F1396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301653756"/>
        <w:docPartObj>
          <w:docPartGallery w:val="Page Numbers (Bottom of Page)"/>
          <w:docPartUnique/>
        </w:docPartObj>
      </w:sdtPr>
      <w:sdtEndPr>
        <w:rPr>
          <w:color w:val="808080" w:themeColor="background1" w:themeShade="80"/>
          <w:sz w:val="22"/>
        </w:rPr>
      </w:sdtEndPr>
      <w:sdtContent>
        <w:r w:rsidR="00033C4F" w:rsidRPr="00C10700">
          <w:rPr>
            <w:color w:val="808080" w:themeColor="background1" w:themeShade="80"/>
            <w:sz w:val="22"/>
          </w:rPr>
          <w:fldChar w:fldCharType="begin"/>
        </w:r>
        <w:r w:rsidR="00033C4F" w:rsidRPr="00C10700">
          <w:rPr>
            <w:color w:val="808080" w:themeColor="background1" w:themeShade="80"/>
            <w:sz w:val="22"/>
          </w:rPr>
          <w:instrText>PAGE   \* MERGEFORMAT</w:instrText>
        </w:r>
        <w:r w:rsidR="00033C4F" w:rsidRPr="00C10700">
          <w:rPr>
            <w:color w:val="808080" w:themeColor="background1" w:themeShade="80"/>
            <w:sz w:val="22"/>
          </w:rPr>
          <w:fldChar w:fldCharType="separate"/>
        </w:r>
        <w:r w:rsidR="007E246B">
          <w:rPr>
            <w:noProof/>
            <w:color w:val="808080" w:themeColor="background1" w:themeShade="80"/>
            <w:sz w:val="22"/>
          </w:rPr>
          <w:t>69</w:t>
        </w:r>
        <w:r w:rsidR="00033C4F" w:rsidRPr="00C10700">
          <w:rPr>
            <w:color w:val="808080" w:themeColor="background1" w:themeShade="80"/>
            <w:sz w:val="22"/>
          </w:rPr>
          <w:fldChar w:fldCharType="end"/>
        </w:r>
      </w:sdtContent>
    </w:sdt>
  </w:p>
  <w:p w14:paraId="2A061392" w14:textId="77777777" w:rsidR="00033C4F" w:rsidRPr="00C10700" w:rsidRDefault="00033C4F">
    <w:pPr>
      <w:pStyle w:val="Stopka"/>
      <w:rPr>
        <w:color w:val="808080" w:themeColor="background1" w:themeShade="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934052"/>
      <w:docPartObj>
        <w:docPartGallery w:val="Page Numbers (Bottom of Page)"/>
        <w:docPartUnique/>
      </w:docPartObj>
    </w:sdtPr>
    <w:sdtEndPr>
      <w:rPr>
        <w:color w:val="808080" w:themeColor="background1" w:themeShade="80"/>
        <w:sz w:val="22"/>
      </w:rPr>
    </w:sdtEndPr>
    <w:sdtContent>
      <w:p w14:paraId="1884714D" w14:textId="77777777" w:rsidR="00033C4F" w:rsidRPr="00C10700" w:rsidRDefault="00033C4F" w:rsidP="00131678">
        <w:pPr>
          <w:pStyle w:val="Stopka"/>
          <w:pBdr>
            <w:top w:val="single" w:sz="4" w:space="2" w:color="A6A6A6" w:themeColor="background1" w:themeShade="A6"/>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2</w:t>
        </w:r>
        <w:r w:rsidRPr="00C10700">
          <w:rPr>
            <w:color w:val="808080" w:themeColor="background1" w:themeShade="80"/>
            <w:sz w:val="22"/>
          </w:rPr>
          <w:fldChar w:fldCharType="end"/>
        </w:r>
      </w:p>
    </w:sdtContent>
  </w:sdt>
  <w:p w14:paraId="2BFB47C1" w14:textId="77777777" w:rsidR="00033C4F" w:rsidRDefault="00033C4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089985"/>
      <w:docPartObj>
        <w:docPartGallery w:val="Page Numbers (Bottom of Page)"/>
        <w:docPartUnique/>
      </w:docPartObj>
    </w:sdtPr>
    <w:sdtEndPr>
      <w:rPr>
        <w:color w:val="808080" w:themeColor="background1" w:themeShade="80"/>
        <w:sz w:val="22"/>
      </w:rPr>
    </w:sdtEndPr>
    <w:sdtContent>
      <w:p w14:paraId="180F8180" w14:textId="77777777" w:rsidR="00033C4F" w:rsidRPr="00C10700" w:rsidRDefault="00033C4F"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46</w:t>
        </w:r>
        <w:r w:rsidRPr="00C10700">
          <w:rPr>
            <w:color w:val="808080" w:themeColor="background1" w:themeShade="80"/>
            <w:sz w:val="22"/>
          </w:rPr>
          <w:fldChar w:fldCharType="end"/>
        </w:r>
      </w:p>
    </w:sdtContent>
  </w:sdt>
  <w:p w14:paraId="25E7BF3D" w14:textId="77777777" w:rsidR="00033C4F" w:rsidRDefault="00033C4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763739"/>
      <w:docPartObj>
        <w:docPartGallery w:val="Page Numbers (Bottom of Page)"/>
        <w:docPartUnique/>
      </w:docPartObj>
    </w:sdtPr>
    <w:sdtEndPr>
      <w:rPr>
        <w:color w:val="808080" w:themeColor="background1" w:themeShade="80"/>
        <w:sz w:val="22"/>
      </w:rPr>
    </w:sdtEndPr>
    <w:sdtContent>
      <w:p w14:paraId="133093CF" w14:textId="77777777" w:rsidR="00033C4F" w:rsidRPr="00C10700" w:rsidRDefault="00033C4F"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7E246B">
          <w:rPr>
            <w:noProof/>
            <w:color w:val="808080" w:themeColor="background1" w:themeShade="80"/>
            <w:sz w:val="22"/>
          </w:rPr>
          <w:t>3</w:t>
        </w:r>
        <w:r w:rsidRPr="00C10700">
          <w:rPr>
            <w:color w:val="808080" w:themeColor="background1" w:themeShade="80"/>
            <w:sz w:val="22"/>
          </w:rPr>
          <w:fldChar w:fldCharType="end"/>
        </w:r>
      </w:p>
    </w:sdtContent>
  </w:sdt>
  <w:p w14:paraId="49A31A5B" w14:textId="77777777" w:rsidR="00033C4F" w:rsidRPr="00C10700" w:rsidRDefault="00033C4F">
    <w:pPr>
      <w:pStyle w:val="Stopka"/>
      <w:rPr>
        <w:color w:val="808080" w:themeColor="background1" w:themeShade="8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447347"/>
      <w:docPartObj>
        <w:docPartGallery w:val="Page Numbers (Bottom of Page)"/>
        <w:docPartUnique/>
      </w:docPartObj>
    </w:sdtPr>
    <w:sdtEndPr>
      <w:rPr>
        <w:color w:val="808080" w:themeColor="background1" w:themeShade="80"/>
        <w:sz w:val="22"/>
      </w:rPr>
    </w:sdtEndPr>
    <w:sdtContent>
      <w:p w14:paraId="383A4136" w14:textId="77777777" w:rsidR="00033C4F" w:rsidRPr="00C10700" w:rsidRDefault="00033C4F" w:rsidP="00EA78C1">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66</w:t>
        </w:r>
        <w:r w:rsidRPr="00C10700">
          <w:rPr>
            <w:color w:val="808080" w:themeColor="background1" w:themeShade="80"/>
            <w:sz w:val="22"/>
          </w:rPr>
          <w:fldChar w:fldCharType="end"/>
        </w:r>
      </w:p>
    </w:sdtContent>
  </w:sdt>
  <w:p w14:paraId="2DE479C7" w14:textId="77777777" w:rsidR="00033C4F" w:rsidRDefault="00033C4F">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A2DA" w14:textId="77777777" w:rsidR="00033C4F" w:rsidRPr="00C10700" w:rsidRDefault="00D00347" w:rsidP="00EA78C1">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664672736"/>
        <w:docPartObj>
          <w:docPartGallery w:val="Page Numbers (Bottom of Page)"/>
          <w:docPartUnique/>
        </w:docPartObj>
      </w:sdtPr>
      <w:sdtEndPr>
        <w:rPr>
          <w:color w:val="808080" w:themeColor="background1" w:themeShade="80"/>
          <w:sz w:val="22"/>
        </w:rPr>
      </w:sdtEndPr>
      <w:sdtContent>
        <w:r w:rsidR="00033C4F" w:rsidRPr="00C10700">
          <w:rPr>
            <w:color w:val="808080" w:themeColor="background1" w:themeShade="80"/>
            <w:sz w:val="22"/>
          </w:rPr>
          <w:fldChar w:fldCharType="begin"/>
        </w:r>
        <w:r w:rsidR="00033C4F" w:rsidRPr="00C10700">
          <w:rPr>
            <w:color w:val="808080" w:themeColor="background1" w:themeShade="80"/>
            <w:sz w:val="22"/>
          </w:rPr>
          <w:instrText>PAGE   \* MERGEFORMAT</w:instrText>
        </w:r>
        <w:r w:rsidR="00033C4F" w:rsidRPr="00C10700">
          <w:rPr>
            <w:color w:val="808080" w:themeColor="background1" w:themeShade="80"/>
            <w:sz w:val="22"/>
          </w:rPr>
          <w:fldChar w:fldCharType="separate"/>
        </w:r>
        <w:r w:rsidR="007E246B">
          <w:rPr>
            <w:noProof/>
            <w:color w:val="808080" w:themeColor="background1" w:themeShade="80"/>
            <w:sz w:val="22"/>
          </w:rPr>
          <w:t>52</w:t>
        </w:r>
        <w:r w:rsidR="00033C4F" w:rsidRPr="00C10700">
          <w:rPr>
            <w:color w:val="808080" w:themeColor="background1" w:themeShade="80"/>
            <w:sz w:val="22"/>
          </w:rPr>
          <w:fldChar w:fldCharType="end"/>
        </w:r>
      </w:sdtContent>
    </w:sdt>
  </w:p>
  <w:p w14:paraId="398C2E08" w14:textId="77777777" w:rsidR="00033C4F" w:rsidRPr="00C10700" w:rsidRDefault="00033C4F">
    <w:pPr>
      <w:pStyle w:val="Stopka"/>
      <w:rPr>
        <w:color w:val="808080" w:themeColor="background1" w:themeShade="8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69825"/>
      <w:docPartObj>
        <w:docPartGallery w:val="Page Numbers (Bottom of Page)"/>
        <w:docPartUnique/>
      </w:docPartObj>
    </w:sdtPr>
    <w:sdtEndPr>
      <w:rPr>
        <w:color w:val="808080" w:themeColor="background1" w:themeShade="80"/>
        <w:sz w:val="22"/>
      </w:rPr>
    </w:sdtEndPr>
    <w:sdtContent>
      <w:p w14:paraId="3BA3D717" w14:textId="77777777" w:rsidR="00033C4F" w:rsidRPr="00C10700" w:rsidRDefault="00033C4F" w:rsidP="00BA6BE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68</w:t>
        </w:r>
        <w:r w:rsidRPr="00C10700">
          <w:rPr>
            <w:color w:val="808080" w:themeColor="background1" w:themeShade="80"/>
            <w:sz w:val="22"/>
          </w:rPr>
          <w:fldChar w:fldCharType="end"/>
        </w:r>
      </w:p>
    </w:sdtContent>
  </w:sdt>
  <w:p w14:paraId="177F6E17" w14:textId="77777777" w:rsidR="00033C4F" w:rsidRDefault="00033C4F">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86C64" w14:textId="77777777" w:rsidR="00033C4F" w:rsidRPr="00C10700" w:rsidRDefault="00D00347" w:rsidP="00BA6BE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2085905556"/>
        <w:docPartObj>
          <w:docPartGallery w:val="Page Numbers (Bottom of Page)"/>
          <w:docPartUnique/>
        </w:docPartObj>
      </w:sdtPr>
      <w:sdtEndPr>
        <w:rPr>
          <w:color w:val="808080" w:themeColor="background1" w:themeShade="80"/>
          <w:sz w:val="22"/>
        </w:rPr>
      </w:sdtEndPr>
      <w:sdtContent>
        <w:r w:rsidR="00033C4F" w:rsidRPr="00C10700">
          <w:rPr>
            <w:color w:val="808080" w:themeColor="background1" w:themeShade="80"/>
            <w:sz w:val="22"/>
          </w:rPr>
          <w:fldChar w:fldCharType="begin"/>
        </w:r>
        <w:r w:rsidR="00033C4F" w:rsidRPr="00C10700">
          <w:rPr>
            <w:color w:val="808080" w:themeColor="background1" w:themeShade="80"/>
            <w:sz w:val="22"/>
          </w:rPr>
          <w:instrText>PAGE   \* MERGEFORMAT</w:instrText>
        </w:r>
        <w:r w:rsidR="00033C4F" w:rsidRPr="00C10700">
          <w:rPr>
            <w:color w:val="808080" w:themeColor="background1" w:themeShade="80"/>
            <w:sz w:val="22"/>
          </w:rPr>
          <w:fldChar w:fldCharType="separate"/>
        </w:r>
        <w:r w:rsidR="007E246B">
          <w:rPr>
            <w:noProof/>
            <w:color w:val="808080" w:themeColor="background1" w:themeShade="80"/>
            <w:sz w:val="22"/>
          </w:rPr>
          <w:t>66</w:t>
        </w:r>
        <w:r w:rsidR="00033C4F" w:rsidRPr="00C10700">
          <w:rPr>
            <w:color w:val="808080" w:themeColor="background1" w:themeShade="80"/>
            <w:sz w:val="22"/>
          </w:rPr>
          <w:fldChar w:fldCharType="end"/>
        </w:r>
      </w:sdtContent>
    </w:sdt>
  </w:p>
  <w:p w14:paraId="23431B76" w14:textId="77777777" w:rsidR="00033C4F" w:rsidRPr="00C10700" w:rsidRDefault="00033C4F">
    <w:pPr>
      <w:pStyle w:val="Stopka"/>
      <w:rPr>
        <w:color w:val="808080" w:themeColor="background1" w:themeShade="8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678536"/>
      <w:docPartObj>
        <w:docPartGallery w:val="Page Numbers (Bottom of Page)"/>
        <w:docPartUnique/>
      </w:docPartObj>
    </w:sdtPr>
    <w:sdtEndPr>
      <w:rPr>
        <w:color w:val="808080" w:themeColor="background1" w:themeShade="80"/>
        <w:sz w:val="22"/>
      </w:rPr>
    </w:sdtEndPr>
    <w:sdtContent>
      <w:p w14:paraId="2ABF1163" w14:textId="77777777" w:rsidR="00033C4F" w:rsidRPr="00C10700" w:rsidRDefault="00033C4F" w:rsidP="00F1396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72</w:t>
        </w:r>
        <w:r w:rsidRPr="00C10700">
          <w:rPr>
            <w:color w:val="808080" w:themeColor="background1" w:themeShade="80"/>
            <w:sz w:val="22"/>
          </w:rPr>
          <w:fldChar w:fldCharType="end"/>
        </w:r>
      </w:p>
    </w:sdtContent>
  </w:sdt>
  <w:p w14:paraId="7F0ADD2D" w14:textId="77777777" w:rsidR="00033C4F" w:rsidRDefault="00033C4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B8FD5" w14:textId="77777777" w:rsidR="00D00347" w:rsidRDefault="00D00347" w:rsidP="0076772A">
      <w:pPr>
        <w:spacing w:after="0" w:line="240" w:lineRule="auto"/>
      </w:pPr>
      <w:r>
        <w:separator/>
      </w:r>
    </w:p>
  </w:footnote>
  <w:footnote w:type="continuationSeparator" w:id="0">
    <w:p w14:paraId="79117A06" w14:textId="77777777" w:rsidR="00D00347" w:rsidRDefault="00D00347" w:rsidP="0076772A">
      <w:pPr>
        <w:spacing w:after="0" w:line="240" w:lineRule="auto"/>
      </w:pPr>
      <w:r>
        <w:continuationSeparator/>
      </w:r>
    </w:p>
  </w:footnote>
  <w:footnote w:id="1">
    <w:p w14:paraId="754E35B6" w14:textId="1F4C6E4D" w:rsidR="00033C4F" w:rsidRDefault="00033C4F">
      <w:pPr>
        <w:pStyle w:val="Tekstprzypisudolnego"/>
      </w:pPr>
      <w:r>
        <w:rPr>
          <w:rStyle w:val="Odwoanieprzypisudolnego"/>
        </w:rPr>
        <w:footnoteRef/>
      </w:r>
      <w:r>
        <w:t xml:space="preserve"> Bank Danych Lokalnych GUS, 2020</w:t>
      </w:r>
    </w:p>
  </w:footnote>
  <w:footnote w:id="2">
    <w:p w14:paraId="53AECB1E" w14:textId="60B81427" w:rsidR="00033C4F" w:rsidRPr="007E2F6B" w:rsidRDefault="00033C4F" w:rsidP="006A2F46">
      <w:pPr>
        <w:pStyle w:val="Tekstprzypisudolnego"/>
        <w:rPr>
          <w:rFonts w:asciiTheme="minorHAnsi" w:hAnsiTheme="minorHAnsi"/>
        </w:rPr>
      </w:pPr>
      <w:r w:rsidRPr="007E2F6B">
        <w:rPr>
          <w:rStyle w:val="Odwoanieprzypisudolnego"/>
          <w:rFonts w:asciiTheme="minorHAnsi" w:hAnsiTheme="minorHAnsi"/>
        </w:rPr>
        <w:footnoteRef/>
      </w:r>
      <w:r>
        <w:rPr>
          <w:rFonts w:asciiTheme="minorHAnsi" w:hAnsiTheme="minorHAnsi"/>
        </w:rPr>
        <w:t xml:space="preserve"> Bank Danych Lokalnych GUS, 2020</w:t>
      </w:r>
    </w:p>
  </w:footnote>
  <w:footnote w:id="3">
    <w:p w14:paraId="02FFAED9" w14:textId="45402DBD" w:rsidR="00033C4F" w:rsidRDefault="00033C4F">
      <w:pPr>
        <w:pStyle w:val="Tekstprzypisudolnego"/>
      </w:pPr>
      <w:r>
        <w:rPr>
          <w:rStyle w:val="Odwoanieprzypisudolnego"/>
        </w:rPr>
        <w:footnoteRef/>
      </w:r>
      <w:r>
        <w:t xml:space="preserve"> </w:t>
      </w:r>
      <w:r>
        <w:rPr>
          <w:rFonts w:asciiTheme="minorHAnsi" w:hAnsiTheme="minorHAnsi"/>
        </w:rPr>
        <w:t>Bank Danych Lokalnych GUS, 2020</w:t>
      </w:r>
    </w:p>
  </w:footnote>
  <w:footnote w:id="4">
    <w:p w14:paraId="71124F3E" w14:textId="2E14CD81" w:rsidR="00033C4F" w:rsidRDefault="00033C4F">
      <w:pPr>
        <w:pStyle w:val="Tekstprzypisudolnego"/>
      </w:pPr>
      <w:r>
        <w:rPr>
          <w:rStyle w:val="Odwoanieprzypisudolnego"/>
        </w:rPr>
        <w:footnoteRef/>
      </w:r>
      <w:r>
        <w:t xml:space="preserve"> </w:t>
      </w:r>
      <w:r>
        <w:rPr>
          <w:rFonts w:asciiTheme="minorHAnsi" w:hAnsiTheme="minorHAnsi"/>
        </w:rPr>
        <w:t>Bank Danych Lokalnych GUS, 2020</w:t>
      </w:r>
    </w:p>
  </w:footnote>
  <w:footnote w:id="5">
    <w:p w14:paraId="655C9544" w14:textId="1B7F6B6F" w:rsidR="00033C4F" w:rsidRDefault="00033C4F" w:rsidP="00E2220F">
      <w:pPr>
        <w:pStyle w:val="Tekstprzypisudolnego"/>
      </w:pPr>
      <w:r>
        <w:rPr>
          <w:rStyle w:val="Odwoanieprzypisudolnego"/>
        </w:rPr>
        <w:footnoteRef/>
      </w:r>
      <w:r>
        <w:t xml:space="preserve"> </w:t>
      </w:r>
      <w:r w:rsidRPr="002E1782">
        <w:t>Wykaz zabytków nieruchomych wpisanych do rejestru zab</w:t>
      </w:r>
      <w:r>
        <w:t>ytków - stan na 30 czerwca 2021 r. Województwo łódzkie. Narodowy Instytut Dziedzictwa</w:t>
      </w:r>
    </w:p>
  </w:footnote>
  <w:footnote w:id="6">
    <w:p w14:paraId="1CC7D524" w14:textId="4306E1E9" w:rsidR="00033C4F" w:rsidRDefault="00033C4F">
      <w:pPr>
        <w:pStyle w:val="Tekstprzypisudolnego"/>
      </w:pPr>
      <w:r>
        <w:rPr>
          <w:rStyle w:val="Odwoanieprzypisudolnego"/>
        </w:rPr>
        <w:footnoteRef/>
      </w:r>
      <w:r>
        <w:t xml:space="preserve"> </w:t>
      </w:r>
      <w:r w:rsidRPr="00B816E4">
        <w:t>Rocznik Meteorologiczny 20</w:t>
      </w:r>
      <w:r>
        <w:t>20</w:t>
      </w:r>
      <w:r w:rsidRPr="00B816E4">
        <w:t xml:space="preserve"> , IMGW</w:t>
      </w:r>
    </w:p>
  </w:footnote>
  <w:footnote w:id="7">
    <w:p w14:paraId="08689C83" w14:textId="53FE1EC6" w:rsidR="00033C4F" w:rsidRDefault="00033C4F">
      <w:pPr>
        <w:pStyle w:val="Tekstprzypisudolnego"/>
      </w:pPr>
      <w:r>
        <w:rPr>
          <w:rStyle w:val="Odwoanieprzypisudolnego"/>
        </w:rPr>
        <w:footnoteRef/>
      </w:r>
      <w:r>
        <w:t xml:space="preserve"> Roczna ocena jakości powietrza w województwie mazowieckim za rok 2019, GIOŚ</w:t>
      </w:r>
    </w:p>
  </w:footnote>
  <w:footnote w:id="8">
    <w:p w14:paraId="2C2BA434" w14:textId="77777777" w:rsidR="00033C4F" w:rsidRPr="00A40D89" w:rsidRDefault="00033C4F" w:rsidP="007125F0">
      <w:pPr>
        <w:pStyle w:val="Tekstprzypisudolnego"/>
        <w:rPr>
          <w:rFonts w:asciiTheme="minorHAnsi" w:hAnsiTheme="minorHAnsi"/>
        </w:rPr>
      </w:pPr>
      <w:r w:rsidRPr="00A40D89">
        <w:rPr>
          <w:rStyle w:val="Odwoanieprzypisudolnego"/>
          <w:rFonts w:asciiTheme="minorHAnsi" w:hAnsiTheme="minorHAnsi"/>
        </w:rPr>
        <w:footnoteRef/>
      </w:r>
      <w:r w:rsidRPr="00A40D89">
        <w:rPr>
          <w:rFonts w:asciiTheme="minorHAnsi" w:hAnsiTheme="minorHAnsi"/>
        </w:rPr>
        <w:t xml:space="preserve"> Oznaczenie klas przyjęto wg. instrukcji GIOŚ i kodowania stosowanego w raportowaniu wyników do Europejskiej Agencji Środowiska</w:t>
      </w:r>
    </w:p>
  </w:footnote>
  <w:footnote w:id="9">
    <w:p w14:paraId="16533C1F" w14:textId="0BEB2452" w:rsidR="00033C4F" w:rsidRDefault="00033C4F">
      <w:pPr>
        <w:pStyle w:val="Tekstprzypisudolnego"/>
      </w:pPr>
      <w:r>
        <w:rPr>
          <w:rStyle w:val="Odwoanieprzypisudolnego"/>
        </w:rPr>
        <w:footnoteRef/>
      </w:r>
      <w:r>
        <w:t xml:space="preserve"> Strategia Zrównoważonego Rozwoju Gminy Puszcza Mariańska do 2025 roku</w:t>
      </w:r>
    </w:p>
  </w:footnote>
  <w:footnote w:id="10">
    <w:p w14:paraId="4A99EB95" w14:textId="77777777" w:rsidR="00033C4F" w:rsidRPr="00C43841" w:rsidRDefault="00033C4F" w:rsidP="0003518B">
      <w:pPr>
        <w:pStyle w:val="Tekstprzypisudolnego"/>
        <w:rPr>
          <w:rFonts w:asciiTheme="minorHAnsi" w:hAnsiTheme="minorHAnsi"/>
        </w:rPr>
      </w:pPr>
      <w:r w:rsidRPr="00C43841">
        <w:rPr>
          <w:rStyle w:val="Odwoanieprzypisudolnego"/>
          <w:rFonts w:asciiTheme="minorHAnsi" w:hAnsiTheme="minorHAnsi"/>
        </w:rPr>
        <w:footnoteRef/>
      </w:r>
      <w:r w:rsidRPr="00C43841">
        <w:rPr>
          <w:rFonts w:asciiTheme="minorHAnsi" w:hAnsiTheme="minorHAnsi"/>
        </w:rPr>
        <w:t xml:space="preserve"> </w:t>
      </w:r>
      <w:r>
        <w:rPr>
          <w:rFonts w:asciiTheme="minorHAnsi" w:hAnsiTheme="minorHAnsi"/>
        </w:rPr>
        <w:t>R</w:t>
      </w:r>
      <w:r w:rsidRPr="00C43841">
        <w:rPr>
          <w:rFonts w:asciiTheme="minorHAnsi" w:hAnsiTheme="minorHAnsi"/>
        </w:rPr>
        <w:t>ozporządzeni</w:t>
      </w:r>
      <w:r>
        <w:rPr>
          <w:rFonts w:asciiTheme="minorHAnsi" w:hAnsiTheme="minorHAnsi"/>
        </w:rPr>
        <w:t>e</w:t>
      </w:r>
      <w:r w:rsidRPr="00C43841">
        <w:rPr>
          <w:rFonts w:asciiTheme="minorHAnsi" w:hAnsiTheme="minorHAnsi"/>
        </w:rPr>
        <w:t xml:space="preserve"> Ministra Środowiska z dnia 29 lipca 2007 r. </w:t>
      </w:r>
      <w:r w:rsidRPr="00C43841">
        <w:rPr>
          <w:rFonts w:asciiTheme="minorHAnsi" w:hAnsiTheme="minorHAnsi"/>
          <w:i/>
        </w:rPr>
        <w:t>w sprawie d</w:t>
      </w:r>
      <w:r>
        <w:rPr>
          <w:rFonts w:asciiTheme="minorHAnsi" w:hAnsiTheme="minorHAnsi"/>
          <w:i/>
        </w:rPr>
        <w:t>opuszczalnych poziomów hałasu w </w:t>
      </w:r>
      <w:r w:rsidRPr="00C43841">
        <w:rPr>
          <w:rFonts w:asciiTheme="minorHAnsi" w:hAnsiTheme="minorHAnsi"/>
          <w:i/>
        </w:rPr>
        <w:t>środowisku</w:t>
      </w:r>
      <w:r w:rsidRPr="00C43841">
        <w:rPr>
          <w:rFonts w:asciiTheme="minorHAnsi" w:hAnsiTheme="minorHAnsi"/>
        </w:rPr>
        <w:t xml:space="preserve"> (Dz.U. z 2014 r., poz. 112)</w:t>
      </w:r>
    </w:p>
  </w:footnote>
  <w:footnote w:id="11">
    <w:p w14:paraId="36DD8CE2" w14:textId="10D97268" w:rsidR="00033C4F" w:rsidRDefault="00033C4F" w:rsidP="009F4511">
      <w:pPr>
        <w:pStyle w:val="Tekstprzypisudolnego"/>
      </w:pPr>
      <w:r>
        <w:rPr>
          <w:rStyle w:val="Odwoanieprzypisudolnego"/>
        </w:rPr>
        <w:footnoteRef/>
      </w:r>
      <w:r>
        <w:t xml:space="preserve"> Ocena stanu akustycznego środowiska na terenie województwa mazowieckiego na podstawie monitoringowych pomiarów hałasu wykonanych w roku 2019. GIOŚ w Warszawie</w:t>
      </w:r>
    </w:p>
  </w:footnote>
  <w:footnote w:id="12">
    <w:p w14:paraId="12EEBBA4" w14:textId="11B875C4" w:rsidR="00033C4F" w:rsidRDefault="00033C4F">
      <w:pPr>
        <w:pStyle w:val="Tekstprzypisudolnego"/>
      </w:pPr>
      <w:r>
        <w:rPr>
          <w:rStyle w:val="Odwoanieprzypisudolnego"/>
        </w:rPr>
        <w:footnoteRef/>
      </w:r>
      <w:r>
        <w:t xml:space="preserve"> Strategia Zrównoważonego Rozwoju Gminy Puszcza Mariańska do 2025 roku</w:t>
      </w:r>
    </w:p>
  </w:footnote>
  <w:footnote w:id="13">
    <w:p w14:paraId="5EA771F8" w14:textId="66EC8571" w:rsidR="00033C4F" w:rsidRDefault="00033C4F">
      <w:pPr>
        <w:pStyle w:val="Tekstprzypisudolnego"/>
      </w:pPr>
      <w:r>
        <w:rPr>
          <w:rStyle w:val="Odwoanieprzypisudolnego"/>
        </w:rPr>
        <w:footnoteRef/>
      </w:r>
      <w:r>
        <w:t xml:space="preserve"> </w:t>
      </w:r>
      <w:r w:rsidRPr="00CE12D9">
        <w:t>Program Ochrony Środowiska dla Gminy Puszcza Mariańska do roku 2020</w:t>
      </w:r>
    </w:p>
  </w:footnote>
  <w:footnote w:id="14">
    <w:p w14:paraId="012C40D1" w14:textId="11E5E961" w:rsidR="00033C4F" w:rsidRDefault="00033C4F">
      <w:pPr>
        <w:pStyle w:val="Tekstprzypisudolnego"/>
      </w:pPr>
      <w:r>
        <w:rPr>
          <w:rStyle w:val="Odwoanieprzypisudolnego"/>
        </w:rPr>
        <w:footnoteRef/>
      </w:r>
      <w:r>
        <w:t xml:space="preserve"> Studium uwarunkowań i kierunków zagospodarowania przestrzennego Gminy Puszcza Mariańska</w:t>
      </w:r>
    </w:p>
  </w:footnote>
  <w:footnote w:id="15">
    <w:p w14:paraId="1F3EE983" w14:textId="3895D424" w:rsidR="00033C4F" w:rsidRDefault="00033C4F">
      <w:pPr>
        <w:pStyle w:val="Tekstprzypisudolnego"/>
      </w:pPr>
      <w:r>
        <w:rPr>
          <w:rStyle w:val="Odwoanieprzypisudolnego"/>
        </w:rPr>
        <w:footnoteRef/>
      </w:r>
      <w:r>
        <w:t xml:space="preserve"> Studium uwarunkowań i kierunków zagospodarowania przestrzennego Gminy Puszcza Mariańska</w:t>
      </w:r>
    </w:p>
  </w:footnote>
  <w:footnote w:id="16">
    <w:p w14:paraId="7D4F3204" w14:textId="3D49AECE" w:rsidR="00033C4F" w:rsidRDefault="00033C4F">
      <w:pPr>
        <w:pStyle w:val="Tekstprzypisudolnego"/>
      </w:pPr>
      <w:r>
        <w:rPr>
          <w:rStyle w:val="Odwoanieprzypisudolnego"/>
        </w:rPr>
        <w:footnoteRef/>
      </w:r>
      <w:r>
        <w:t xml:space="preserve"> Studium uwarunkowań i kierunków zagospodarowania przestrzennego Gminy Puszcza Mariańska</w:t>
      </w:r>
    </w:p>
  </w:footnote>
  <w:footnote w:id="17">
    <w:p w14:paraId="0AE3CEEF" w14:textId="77777777" w:rsidR="00033C4F" w:rsidRDefault="00033C4F" w:rsidP="00492CE8">
      <w:pPr>
        <w:pStyle w:val="Tekstprzypisudolnego"/>
      </w:pPr>
      <w:r>
        <w:rPr>
          <w:rStyle w:val="Odwoanieprzypisudolnego"/>
          <w:rFonts w:asciiTheme="minorHAnsi" w:eastAsiaTheme="majorEastAsia" w:hAnsiTheme="minorHAnsi"/>
        </w:rPr>
        <w:footnoteRef/>
      </w:r>
      <w:r>
        <w:rPr>
          <w:rFonts w:asciiTheme="minorHAnsi" w:hAnsiTheme="minorHAnsi"/>
        </w:rPr>
        <w:t xml:space="preserve"> Państwowy Instytut Geologiczny - Jednolite Części Wód Podziemnych w podziale obowiązującym na lata 2016-2021</w:t>
      </w:r>
    </w:p>
  </w:footnote>
  <w:footnote w:id="18">
    <w:p w14:paraId="274BDAF8" w14:textId="09D53F4B" w:rsidR="00033C4F" w:rsidRDefault="00033C4F">
      <w:pPr>
        <w:pStyle w:val="Tekstprzypisudolnego"/>
      </w:pPr>
      <w:r>
        <w:rPr>
          <w:rStyle w:val="Odwoanieprzypisudolnego"/>
        </w:rPr>
        <w:footnoteRef/>
      </w:r>
      <w:r>
        <w:t xml:space="preserve"> </w:t>
      </w:r>
      <w:r w:rsidRPr="00EB7B4F">
        <w:t>Klasy jakości wód podziemnych - monitoring jakości wód podziemnych - monitoring diagnostyczny</w:t>
      </w:r>
      <w:r>
        <w:t>. GIOŚ 2019 w Warszawie</w:t>
      </w:r>
    </w:p>
  </w:footnote>
  <w:footnote w:id="19">
    <w:p w14:paraId="37C178A3" w14:textId="6AB3843D" w:rsidR="00033C4F" w:rsidRDefault="00033C4F" w:rsidP="00073D90">
      <w:pPr>
        <w:pStyle w:val="Tekstprzypisudolnego"/>
        <w:rPr>
          <w:rFonts w:asciiTheme="minorHAnsi" w:hAnsiTheme="minorHAnsi"/>
        </w:rPr>
      </w:pPr>
      <w:r w:rsidRPr="00FF7372">
        <w:rPr>
          <w:rStyle w:val="Odwoanieprzypisudolnego"/>
          <w:rFonts w:asciiTheme="minorHAnsi" w:eastAsiaTheme="majorEastAsia" w:hAnsiTheme="minorHAnsi"/>
        </w:rPr>
        <w:footnoteRef/>
      </w:r>
      <w:r w:rsidRPr="00FF7372">
        <w:rPr>
          <w:rFonts w:asciiTheme="minorHAnsi" w:hAnsiTheme="minorHAnsi"/>
        </w:rPr>
        <w:t xml:space="preserve"> Bank Danych</w:t>
      </w:r>
      <w:r>
        <w:rPr>
          <w:rFonts w:asciiTheme="minorHAnsi" w:hAnsiTheme="minorHAnsi"/>
        </w:rPr>
        <w:t xml:space="preserve"> Lokalnych GUS, 2019</w:t>
      </w:r>
    </w:p>
  </w:footnote>
  <w:footnote w:id="20">
    <w:p w14:paraId="434BA9CA" w14:textId="03E5185E" w:rsidR="00033C4F" w:rsidRDefault="00033C4F" w:rsidP="00BB05D4">
      <w:pPr>
        <w:pStyle w:val="Tekstprzypisudolnego"/>
      </w:pPr>
      <w:r w:rsidRPr="00B91F97">
        <w:rPr>
          <w:rStyle w:val="Odwoanieprzypisudolnego"/>
          <w:rFonts w:asciiTheme="minorHAnsi" w:hAnsiTheme="minorHAnsi"/>
        </w:rPr>
        <w:footnoteRef/>
      </w:r>
      <w:r w:rsidRPr="00B91F97">
        <w:rPr>
          <w:rFonts w:asciiTheme="minorHAnsi" w:hAnsiTheme="minorHAnsi"/>
        </w:rPr>
        <w:t xml:space="preserve"> </w:t>
      </w:r>
      <w:r w:rsidRPr="00FF7372">
        <w:rPr>
          <w:rFonts w:asciiTheme="minorHAnsi" w:hAnsiTheme="minorHAnsi"/>
        </w:rPr>
        <w:t>Bank Danych</w:t>
      </w:r>
      <w:r>
        <w:rPr>
          <w:rFonts w:asciiTheme="minorHAnsi" w:hAnsiTheme="minorHAnsi"/>
        </w:rPr>
        <w:t xml:space="preserve"> Lokalnych GUS, 2019 </w:t>
      </w:r>
    </w:p>
  </w:footnote>
  <w:footnote w:id="21">
    <w:p w14:paraId="6DCC9805" w14:textId="4984A2B2" w:rsidR="00033C4F" w:rsidRDefault="00033C4F">
      <w:pPr>
        <w:pStyle w:val="Tekstprzypisudolnego"/>
      </w:pPr>
      <w:r>
        <w:rPr>
          <w:rStyle w:val="Odwoanieprzypisudolnego"/>
        </w:rPr>
        <w:footnoteRef/>
      </w:r>
      <w:r>
        <w:t xml:space="preserve"> </w:t>
      </w:r>
      <w:r w:rsidRPr="00FF7372">
        <w:rPr>
          <w:rFonts w:asciiTheme="minorHAnsi" w:hAnsiTheme="minorHAnsi"/>
        </w:rPr>
        <w:t>Bank Danych</w:t>
      </w:r>
      <w:r>
        <w:rPr>
          <w:rFonts w:asciiTheme="minorHAnsi" w:hAnsiTheme="minorHAnsi"/>
        </w:rPr>
        <w:t xml:space="preserve"> Lokalnych GUS, 2020</w:t>
      </w:r>
    </w:p>
  </w:footnote>
  <w:footnote w:id="22">
    <w:p w14:paraId="5A7E96A0" w14:textId="1F886093" w:rsidR="00033C4F" w:rsidRDefault="00033C4F">
      <w:pPr>
        <w:pStyle w:val="Tekstprzypisudolnego"/>
      </w:pPr>
      <w:r>
        <w:rPr>
          <w:rStyle w:val="Odwoanieprzypisudolnego"/>
        </w:rPr>
        <w:footnoteRef/>
      </w:r>
      <w:r>
        <w:t xml:space="preserve"> </w:t>
      </w:r>
      <w:r w:rsidRPr="00FF7372">
        <w:rPr>
          <w:rFonts w:asciiTheme="minorHAnsi" w:hAnsiTheme="minorHAnsi"/>
        </w:rPr>
        <w:t>Bank Danych</w:t>
      </w:r>
      <w:r>
        <w:rPr>
          <w:rFonts w:asciiTheme="minorHAnsi" w:hAnsiTheme="minorHAnsi"/>
        </w:rPr>
        <w:t xml:space="preserve"> Lokalnych GUS, 2019</w:t>
      </w:r>
    </w:p>
  </w:footnote>
  <w:footnote w:id="23">
    <w:p w14:paraId="73997394" w14:textId="712A3459" w:rsidR="00033C4F" w:rsidRDefault="00033C4F">
      <w:pPr>
        <w:pStyle w:val="Tekstprzypisudolnego"/>
      </w:pPr>
      <w:r>
        <w:rPr>
          <w:rStyle w:val="Odwoanieprzypisudolnego"/>
        </w:rPr>
        <w:footnoteRef/>
      </w:r>
      <w:r>
        <w:t xml:space="preserve"> Studium Uwarunkowań i Kierunków Zagospodarowania Przestrzennego Gminy Puszcza Mariańska</w:t>
      </w:r>
    </w:p>
  </w:footnote>
  <w:footnote w:id="24">
    <w:p w14:paraId="4542611D" w14:textId="301CCA8B" w:rsidR="00033C4F" w:rsidRDefault="00033C4F">
      <w:pPr>
        <w:pStyle w:val="Tekstprzypisudolnego"/>
      </w:pPr>
      <w:r>
        <w:rPr>
          <w:rStyle w:val="Odwoanieprzypisudolnego"/>
        </w:rPr>
        <w:footnoteRef/>
      </w:r>
      <w:r>
        <w:t xml:space="preserve"> http://geoserwis.gdos.gov.pl</w:t>
      </w:r>
    </w:p>
  </w:footnote>
  <w:footnote w:id="25">
    <w:p w14:paraId="5A8605BA" w14:textId="66E58116" w:rsidR="00033C4F" w:rsidRDefault="00033C4F">
      <w:pPr>
        <w:pStyle w:val="Tekstprzypisudolnego"/>
      </w:pPr>
    </w:p>
  </w:footnote>
  <w:footnote w:id="26">
    <w:p w14:paraId="772C33A2" w14:textId="77777777" w:rsidR="00033C4F" w:rsidRDefault="00033C4F" w:rsidP="00AB5A9F">
      <w:pPr>
        <w:pStyle w:val="Tekstprzypisudolnego"/>
      </w:pPr>
      <w:r>
        <w:rPr>
          <w:rStyle w:val="Odwoanieprzypisudolnego"/>
        </w:rPr>
        <w:footnoteRef/>
      </w:r>
      <w:r>
        <w:t xml:space="preserve"> Analiza Stanu Gospodarki Odpadami Komunalnymi na terenie Gminy Puszcza Mariańska za rok 2020</w:t>
      </w:r>
    </w:p>
  </w:footnote>
  <w:footnote w:id="27">
    <w:p w14:paraId="2D771C0C" w14:textId="6A51CF98" w:rsidR="00033C4F" w:rsidRDefault="00033C4F">
      <w:pPr>
        <w:pStyle w:val="Tekstprzypisudolnego"/>
      </w:pPr>
      <w:r>
        <w:rPr>
          <w:rStyle w:val="Odwoanieprzypisudolnego"/>
        </w:rPr>
        <w:footnoteRef/>
      </w:r>
      <w:r>
        <w:t xml:space="preserve"> Bank Danych Lokalnych, GUS 2020</w:t>
      </w:r>
    </w:p>
  </w:footnote>
  <w:footnote w:id="28">
    <w:p w14:paraId="34323DA8" w14:textId="4827345D" w:rsidR="00033C4F" w:rsidRDefault="00033C4F">
      <w:pPr>
        <w:pStyle w:val="Tekstprzypisudolnego"/>
      </w:pPr>
      <w:r>
        <w:rPr>
          <w:rStyle w:val="Odwoanieprzypisudolnego"/>
        </w:rPr>
        <w:footnoteRef/>
      </w:r>
      <w:r>
        <w:t xml:space="preserve"> Centralny Rejestr Form Ochrony Przyrody [dostęp dnia 18.08.2021 r.]  </w:t>
      </w:r>
    </w:p>
  </w:footnote>
  <w:footnote w:id="29">
    <w:p w14:paraId="3D9BA786" w14:textId="5017FE67" w:rsidR="00033C4F" w:rsidRDefault="00033C4F">
      <w:pPr>
        <w:pStyle w:val="Tekstprzypisudolnego"/>
      </w:pPr>
      <w:r>
        <w:rPr>
          <w:rStyle w:val="Odwoanieprzypisudolnego"/>
        </w:rPr>
        <w:footnoteRef/>
      </w:r>
      <w:r>
        <w:t xml:space="preserve"> Centralny Rejestr Form Ochrony Przyrody [dostęp dnia 18.08.2021 r.]  </w:t>
      </w:r>
    </w:p>
  </w:footnote>
  <w:footnote w:id="30">
    <w:p w14:paraId="5A9511D4" w14:textId="77777777" w:rsidR="00AF493C" w:rsidRDefault="00AF493C" w:rsidP="00AF493C">
      <w:pPr>
        <w:pStyle w:val="Tekstprzypisudolnego"/>
      </w:pPr>
      <w:r>
        <w:rPr>
          <w:rStyle w:val="Odwoanieprzypisudolnego"/>
        </w:rPr>
        <w:footnoteRef/>
      </w:r>
      <w:r>
        <w:t xml:space="preserve"> </w:t>
      </w:r>
      <w:hyperlink r:id="rId1" w:history="1">
        <w:r w:rsidRPr="00FA027F">
          <w:rPr>
            <w:rStyle w:val="Hipercze"/>
          </w:rPr>
          <w:t>http://crfop.gdos.gov.pl/</w:t>
        </w:r>
      </w:hyperlink>
      <w:r>
        <w:t xml:space="preserve"> (dostęp 18.08.2021 r.)</w:t>
      </w:r>
    </w:p>
  </w:footnote>
  <w:footnote w:id="31">
    <w:p w14:paraId="2DB7D4AB" w14:textId="7E9A0697" w:rsidR="00033C4F" w:rsidRDefault="00033C4F">
      <w:pPr>
        <w:pStyle w:val="Tekstprzypisudolnego"/>
      </w:pPr>
      <w:r>
        <w:rPr>
          <w:rStyle w:val="Odwoanieprzypisudolnego"/>
        </w:rPr>
        <w:footnoteRef/>
      </w:r>
      <w:r>
        <w:t xml:space="preserve"> Wykaz zakładów stwarzających zagrożenie wystąpienia poważnej awarii przemysłowej wg stanu na 31.12.2019, Główny Inspektorat Ochrony Środowiska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04F13" w14:textId="58E367C7" w:rsidR="00033C4F" w:rsidRPr="00A8140C" w:rsidRDefault="00033C4F" w:rsidP="002E6F8F">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Program Ochrony Środowiska dla Gminy Mińsk Mazowiecki na lata 2021-2024</w:t>
    </w:r>
    <w:r>
      <w:rPr>
        <w:noProof/>
        <w:color w:val="808080" w:themeColor="background1" w:themeShade="80"/>
        <w:sz w:val="22"/>
        <w:lang w:eastAsia="pl-PL"/>
      </w:rPr>
      <w:br/>
    </w:r>
    <w:r w:rsidRPr="00F77CAF">
      <w:rPr>
        <w:noProof/>
        <w:color w:val="808080" w:themeColor="background1" w:themeShade="80"/>
        <w:sz w:val="22"/>
        <w:lang w:eastAsia="pl-PL"/>
      </w:rPr>
      <w:t xml:space="preserve"> z perspektywą na lata 2025-2028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15417" w14:textId="77777777" w:rsidR="00033C4F" w:rsidRPr="00A8140C" w:rsidRDefault="00033C4F" w:rsidP="00033C4F">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dla Gminy </w:t>
    </w:r>
    <w:r>
      <w:rPr>
        <w:noProof/>
        <w:color w:val="808080" w:themeColor="background1" w:themeShade="80"/>
        <w:sz w:val="22"/>
        <w:lang w:eastAsia="pl-PL"/>
      </w:rPr>
      <w:t xml:space="preserve">Puszcza Mariańska </w:t>
    </w:r>
    <w:r>
      <w:rPr>
        <w:noProof/>
        <w:color w:val="808080" w:themeColor="background1" w:themeShade="80"/>
        <w:sz w:val="22"/>
        <w:lang w:eastAsia="pl-PL"/>
      </w:rPr>
      <w:br/>
      <w:t>na lata 2021-2024 z perspektywą do roku 2028</w:t>
    </w:r>
  </w:p>
  <w:p w14:paraId="69EC223B" w14:textId="37B4F8BD" w:rsidR="00033C4F" w:rsidRPr="0038791A" w:rsidRDefault="00033C4F" w:rsidP="0038791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263AA" w14:textId="7F2DFD0A" w:rsidR="00033C4F" w:rsidRDefault="00033C4F" w:rsidP="002E6F8F">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dla Gminy </w:t>
    </w:r>
    <w:r>
      <w:rPr>
        <w:noProof/>
        <w:color w:val="808080" w:themeColor="background1" w:themeShade="80"/>
        <w:sz w:val="22"/>
        <w:lang w:eastAsia="pl-PL"/>
      </w:rPr>
      <w:t xml:space="preserve">Nadarzyn na lata 2021-2024 </w:t>
    </w:r>
  </w:p>
  <w:p w14:paraId="37C65170" w14:textId="0D088BBD" w:rsidR="00033C4F" w:rsidRPr="00A8140C" w:rsidRDefault="00033C4F" w:rsidP="002E6F8F">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z perspektywą do 2028 r.</w:t>
    </w:r>
  </w:p>
  <w:p w14:paraId="4E890006" w14:textId="4D53927D" w:rsidR="00033C4F" w:rsidRPr="002E6F8F" w:rsidRDefault="00033C4F" w:rsidP="002E6F8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9A4A6" w14:textId="538CB740" w:rsidR="00033C4F" w:rsidRPr="00A8140C" w:rsidRDefault="00033C4F" w:rsidP="00F13966">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Program Ochr</w:t>
    </w:r>
    <w:r>
      <w:rPr>
        <w:noProof/>
        <w:color w:val="808080" w:themeColor="background1" w:themeShade="80"/>
        <w:sz w:val="22"/>
        <w:lang w:eastAsia="pl-PL"/>
      </w:rPr>
      <w:t xml:space="preserve">ony Środowiska </w:t>
    </w:r>
    <w:r w:rsidRPr="00F77CAF">
      <w:rPr>
        <w:noProof/>
        <w:color w:val="808080" w:themeColor="background1" w:themeShade="80"/>
        <w:sz w:val="22"/>
        <w:lang w:eastAsia="pl-PL"/>
      </w:rPr>
      <w:t>dla Gminy Mińsk Mazowiecki na lata 2021-2024 z perspektywą na lata 2025-2028</w:t>
    </w:r>
    <w:r w:rsidRPr="00F77CAF" w:rsidDel="00F77CAF">
      <w:rPr>
        <w:noProof/>
        <w:color w:val="808080" w:themeColor="background1" w:themeShade="80"/>
        <w:sz w:val="22"/>
        <w:lang w:eastAsia="pl-PL"/>
      </w:rPr>
      <w:t xml:space="preserve"> </w:t>
    </w:r>
  </w:p>
  <w:p w14:paraId="6D429E10" w14:textId="77777777" w:rsidR="00033C4F" w:rsidRPr="006D281C" w:rsidRDefault="00033C4F" w:rsidP="00066E7E">
    <w:pPr>
      <w:pStyle w:val="Nagwek"/>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8F3D" w14:textId="23ABF670" w:rsidR="00033C4F" w:rsidRPr="00A8140C" w:rsidRDefault="00033C4F" w:rsidP="006906B1">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dla Gminy </w:t>
    </w:r>
    <w:r>
      <w:rPr>
        <w:noProof/>
        <w:color w:val="808080" w:themeColor="background1" w:themeShade="80"/>
        <w:sz w:val="22"/>
        <w:lang w:eastAsia="pl-PL"/>
      </w:rPr>
      <w:t xml:space="preserve">Puszcza Mariańska </w:t>
    </w:r>
    <w:r>
      <w:rPr>
        <w:noProof/>
        <w:color w:val="808080" w:themeColor="background1" w:themeShade="80"/>
        <w:sz w:val="22"/>
        <w:lang w:eastAsia="pl-PL"/>
      </w:rPr>
      <w:br/>
      <w:t>na lata 2021-2024 z perspektywą do roku 2028</w:t>
    </w:r>
  </w:p>
  <w:p w14:paraId="4589D2B5" w14:textId="19F5D793" w:rsidR="00033C4F" w:rsidRPr="00A8140C" w:rsidRDefault="00033C4F" w:rsidP="00A8140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EC307" w14:textId="77777777" w:rsidR="00033C4F" w:rsidRPr="00F77CAF" w:rsidRDefault="00033C4F" w:rsidP="00F13966">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w:t>
    </w:r>
  </w:p>
  <w:p w14:paraId="447CD330" w14:textId="77777777" w:rsidR="00033C4F" w:rsidRPr="00A8140C" w:rsidRDefault="00033C4F" w:rsidP="00F13966">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dla Gminy Mińsk Mazowiecki na lata 2021-2024 z perspektywą na lata 2025-2028</w:t>
    </w:r>
    <w:r w:rsidRPr="00F77CAF" w:rsidDel="00F77CAF">
      <w:rPr>
        <w:noProof/>
        <w:color w:val="808080" w:themeColor="background1" w:themeShade="80"/>
        <w:sz w:val="22"/>
        <w:lang w:eastAsia="pl-PL"/>
      </w:rPr>
      <w:t xml:space="preserve"> </w:t>
    </w:r>
  </w:p>
  <w:p w14:paraId="338C79FD" w14:textId="03BEA4A5" w:rsidR="00033C4F" w:rsidRPr="00FD37FD" w:rsidRDefault="00033C4F" w:rsidP="00FD37FD">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58CD" w14:textId="77777777" w:rsidR="00033C4F" w:rsidRPr="00A8140C" w:rsidRDefault="00033C4F" w:rsidP="002A7211">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dla Gminy </w:t>
    </w:r>
    <w:r>
      <w:rPr>
        <w:noProof/>
        <w:color w:val="808080" w:themeColor="background1" w:themeShade="80"/>
        <w:sz w:val="22"/>
        <w:lang w:eastAsia="pl-PL"/>
      </w:rPr>
      <w:t xml:space="preserve">Puszcza Mariańska </w:t>
    </w:r>
    <w:r>
      <w:rPr>
        <w:noProof/>
        <w:color w:val="808080" w:themeColor="background1" w:themeShade="80"/>
        <w:sz w:val="22"/>
        <w:lang w:eastAsia="pl-PL"/>
      </w:rPr>
      <w:br/>
      <w:t>na lata 2021-2024 z perspektywą do roku 2028</w:t>
    </w:r>
  </w:p>
  <w:p w14:paraId="2CD7A125" w14:textId="4F957A09" w:rsidR="00033C4F" w:rsidRPr="0038791A" w:rsidRDefault="00033C4F" w:rsidP="0038791A">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AACD" w14:textId="4EDFE0B3" w:rsidR="00033C4F" w:rsidRPr="00A8140C" w:rsidRDefault="00033C4F" w:rsidP="00F13966">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Program Ochr</w:t>
    </w:r>
    <w:r>
      <w:rPr>
        <w:noProof/>
        <w:color w:val="808080" w:themeColor="background1" w:themeShade="80"/>
        <w:sz w:val="22"/>
        <w:lang w:eastAsia="pl-PL"/>
      </w:rPr>
      <w:t xml:space="preserve">ony Środowiska </w:t>
    </w:r>
    <w:r w:rsidRPr="00F77CAF">
      <w:rPr>
        <w:noProof/>
        <w:color w:val="808080" w:themeColor="background1" w:themeShade="80"/>
        <w:sz w:val="22"/>
        <w:lang w:eastAsia="pl-PL"/>
      </w:rPr>
      <w:t>dla Gminy Mińsk Mazowiecki na lata 2021-2024 z perspektywą na lata 2025-2028</w:t>
    </w:r>
    <w:r w:rsidRPr="00F77CAF" w:rsidDel="00F77CAF">
      <w:rPr>
        <w:noProof/>
        <w:color w:val="808080" w:themeColor="background1" w:themeShade="80"/>
        <w:sz w:val="22"/>
        <w:lang w:eastAsia="pl-PL"/>
      </w:rPr>
      <w:t xml:space="preserve"> </w:t>
    </w:r>
  </w:p>
  <w:p w14:paraId="03160796" w14:textId="3483E1E8" w:rsidR="00033C4F" w:rsidRPr="0038791A" w:rsidRDefault="00033C4F" w:rsidP="0038791A">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5E5E5" w14:textId="77777777" w:rsidR="00033C4F" w:rsidRPr="00A8140C" w:rsidRDefault="00033C4F" w:rsidP="00033C4F">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 xml:space="preserve">Program Ochrony Środowiska dla Gminy </w:t>
    </w:r>
    <w:r>
      <w:rPr>
        <w:noProof/>
        <w:color w:val="808080" w:themeColor="background1" w:themeShade="80"/>
        <w:sz w:val="22"/>
        <w:lang w:eastAsia="pl-PL"/>
      </w:rPr>
      <w:t xml:space="preserve">Puszcza Mariańska </w:t>
    </w:r>
    <w:r>
      <w:rPr>
        <w:noProof/>
        <w:color w:val="808080" w:themeColor="background1" w:themeShade="80"/>
        <w:sz w:val="22"/>
        <w:lang w:eastAsia="pl-PL"/>
      </w:rPr>
      <w:br/>
      <w:t>na lata 2021-2024 z perspektywą do roku 2028</w:t>
    </w:r>
  </w:p>
  <w:p w14:paraId="73A03A2A" w14:textId="6C4B7CCF" w:rsidR="00033C4F" w:rsidRPr="00F40B7D" w:rsidRDefault="00033C4F" w:rsidP="00F40B7D">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F9E8" w14:textId="77777777" w:rsidR="00033C4F" w:rsidRPr="00A8140C" w:rsidRDefault="00033C4F" w:rsidP="002E6F8F">
    <w:pPr>
      <w:pStyle w:val="Nagwek"/>
      <w:pBdr>
        <w:bottom w:val="single" w:sz="4" w:space="1" w:color="808080" w:themeColor="background1" w:themeShade="80"/>
      </w:pBdr>
      <w:jc w:val="center"/>
      <w:rPr>
        <w:noProof/>
        <w:color w:val="808080" w:themeColor="background1" w:themeShade="80"/>
        <w:sz w:val="22"/>
        <w:lang w:eastAsia="pl-PL"/>
      </w:rPr>
    </w:pPr>
    <w:r w:rsidRPr="00F77CAF">
      <w:rPr>
        <w:noProof/>
        <w:color w:val="808080" w:themeColor="background1" w:themeShade="80"/>
        <w:sz w:val="22"/>
        <w:lang w:eastAsia="pl-PL"/>
      </w:rPr>
      <w:t>Program Ochrony Środowiska dla Gminy Mińsk Mazowiecki na lata 2021-2024</w:t>
    </w:r>
    <w:r>
      <w:rPr>
        <w:noProof/>
        <w:color w:val="808080" w:themeColor="background1" w:themeShade="80"/>
        <w:sz w:val="22"/>
        <w:lang w:eastAsia="pl-PL"/>
      </w:rPr>
      <w:br/>
    </w:r>
    <w:r w:rsidRPr="00F77CAF">
      <w:rPr>
        <w:noProof/>
        <w:color w:val="808080" w:themeColor="background1" w:themeShade="80"/>
        <w:sz w:val="22"/>
        <w:lang w:eastAsia="pl-PL"/>
      </w:rPr>
      <w:t xml:space="preserve"> z perspektywą na lata 2025-2028</w:t>
    </w:r>
    <w:r w:rsidRPr="00F77CAF" w:rsidDel="00F77CAF">
      <w:rPr>
        <w:noProof/>
        <w:color w:val="808080" w:themeColor="background1" w:themeShade="80"/>
        <w:sz w:val="22"/>
        <w:lang w:eastAsia="pl-PL"/>
      </w:rPr>
      <w:t xml:space="preserve"> </w:t>
    </w:r>
  </w:p>
  <w:p w14:paraId="2B8BCA57" w14:textId="74DD1EE7" w:rsidR="00033C4F" w:rsidRPr="002E6F8F" w:rsidRDefault="00033C4F" w:rsidP="0038791A">
    <w:pPr>
      <w:pStyle w:val="Nagwek"/>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7AED9FE"/>
    <w:lvl w:ilvl="0">
      <w:start w:val="1"/>
      <w:numFmt w:val="bullet"/>
      <w:pStyle w:val="Listapunktowana2"/>
      <w:lvlText w:val=""/>
      <w:lvlJc w:val="left"/>
      <w:pPr>
        <w:tabs>
          <w:tab w:val="num" w:pos="642"/>
        </w:tabs>
        <w:ind w:left="642" w:hanging="360"/>
      </w:pPr>
      <w:rPr>
        <w:rFonts w:ascii="Symbol" w:hAnsi="Symbol" w:hint="default"/>
      </w:rPr>
    </w:lvl>
  </w:abstractNum>
  <w:abstractNum w:abstractNumId="1">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3D16ED"/>
    <w:multiLevelType w:val="hybridMultilevel"/>
    <w:tmpl w:val="C6C859FA"/>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BEA4567"/>
    <w:multiLevelType w:val="hybridMultilevel"/>
    <w:tmpl w:val="9FF03470"/>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CAD0C47"/>
    <w:multiLevelType w:val="hybridMultilevel"/>
    <w:tmpl w:val="9E5CD836"/>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C46DCF"/>
    <w:multiLevelType w:val="hybridMultilevel"/>
    <w:tmpl w:val="3DCAE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10">
    <w:nsid w:val="10A77B09"/>
    <w:multiLevelType w:val="hybridMultilevel"/>
    <w:tmpl w:val="C45EBC86"/>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1">
    <w:nsid w:val="14496E25"/>
    <w:multiLevelType w:val="hybridMultilevel"/>
    <w:tmpl w:val="947014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77102D9"/>
    <w:multiLevelType w:val="hybridMultilevel"/>
    <w:tmpl w:val="B7DACF1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1C2147C9"/>
    <w:multiLevelType w:val="hybridMultilevel"/>
    <w:tmpl w:val="7AF2F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DC43266"/>
    <w:multiLevelType w:val="hybridMultilevel"/>
    <w:tmpl w:val="86A0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nsid w:val="21765102"/>
    <w:multiLevelType w:val="hybridMultilevel"/>
    <w:tmpl w:val="FC5E2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24EA59AB"/>
    <w:multiLevelType w:val="hybridMultilevel"/>
    <w:tmpl w:val="ABEE76B4"/>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7483C81"/>
    <w:multiLevelType w:val="hybridMultilevel"/>
    <w:tmpl w:val="A8A8C94C"/>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2C0C7ABC"/>
    <w:multiLevelType w:val="hybridMultilevel"/>
    <w:tmpl w:val="498A9CA8"/>
    <w:lvl w:ilvl="0" w:tplc="1A3A99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C100C36"/>
    <w:multiLevelType w:val="hybridMultilevel"/>
    <w:tmpl w:val="2C54090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nsid w:val="2CA02B07"/>
    <w:multiLevelType w:val="hybridMultilevel"/>
    <w:tmpl w:val="C8B42520"/>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355E2F"/>
    <w:multiLevelType w:val="hybridMultilevel"/>
    <w:tmpl w:val="863C3D1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39885448"/>
    <w:multiLevelType w:val="hybridMultilevel"/>
    <w:tmpl w:val="26A871EA"/>
    <w:lvl w:ilvl="0" w:tplc="38B6030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nsid w:val="3B4919A3"/>
    <w:multiLevelType w:val="hybridMultilevel"/>
    <w:tmpl w:val="71F2E002"/>
    <w:lvl w:ilvl="0" w:tplc="1A3A99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DEF3A73"/>
    <w:multiLevelType w:val="hybridMultilevel"/>
    <w:tmpl w:val="79E48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16A4535"/>
    <w:multiLevelType w:val="hybridMultilevel"/>
    <w:tmpl w:val="D17C2938"/>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DA194E"/>
    <w:multiLevelType w:val="hybridMultilevel"/>
    <w:tmpl w:val="08DE8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8A64CE9"/>
    <w:multiLevelType w:val="hybridMultilevel"/>
    <w:tmpl w:val="A5DC760E"/>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33">
    <w:nsid w:val="4935410B"/>
    <w:multiLevelType w:val="hybridMultilevel"/>
    <w:tmpl w:val="1C0EA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9632509"/>
    <w:multiLevelType w:val="multilevel"/>
    <w:tmpl w:val="785CC4EC"/>
    <w:lvl w:ilvl="0">
      <w:start w:val="1"/>
      <w:numFmt w:val="decimal"/>
      <w:pStyle w:val="Nagwek1"/>
      <w:lvlText w:val="%1"/>
      <w:lvlJc w:val="left"/>
      <w:pPr>
        <w:ind w:left="574"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BA54810"/>
    <w:multiLevelType w:val="hybridMultilevel"/>
    <w:tmpl w:val="B88C7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DEC2DB5"/>
    <w:multiLevelType w:val="hybridMultilevel"/>
    <w:tmpl w:val="2E4A3CD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9">
    <w:nsid w:val="51A55BE2"/>
    <w:multiLevelType w:val="hybridMultilevel"/>
    <w:tmpl w:val="5E486672"/>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55C8327C"/>
    <w:multiLevelType w:val="hybridMultilevel"/>
    <w:tmpl w:val="E70E986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42">
    <w:nsid w:val="59C77619"/>
    <w:multiLevelType w:val="hybridMultilevel"/>
    <w:tmpl w:val="CC7436D0"/>
    <w:lvl w:ilvl="0" w:tplc="1A3A9936">
      <w:start w:val="1"/>
      <w:numFmt w:val="bullet"/>
      <w:lvlText w:val=""/>
      <w:lvlJc w:val="left"/>
      <w:pPr>
        <w:ind w:left="1080" w:hanging="360"/>
      </w:pPr>
      <w:rPr>
        <w:rFonts w:ascii="Symbol" w:hAnsi="Symbol" w:hint="default"/>
        <w:b w:val="0"/>
        <w:i w:val="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5C7A7123"/>
    <w:multiLevelType w:val="hybridMultilevel"/>
    <w:tmpl w:val="E9BA19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EB81649"/>
    <w:multiLevelType w:val="hybridMultilevel"/>
    <w:tmpl w:val="3D1CD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nsid w:val="60864CF5"/>
    <w:multiLevelType w:val="hybridMultilevel"/>
    <w:tmpl w:val="0D8863B8"/>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62151403"/>
    <w:multiLevelType w:val="hybridMultilevel"/>
    <w:tmpl w:val="E96C8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305791C"/>
    <w:multiLevelType w:val="hybridMultilevel"/>
    <w:tmpl w:val="DD1C0910"/>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0">
    <w:nsid w:val="6D6F1CE3"/>
    <w:multiLevelType w:val="hybridMultilevel"/>
    <w:tmpl w:val="EF2E6F5C"/>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28077C1"/>
    <w:multiLevelType w:val="hybridMultilevel"/>
    <w:tmpl w:val="66CE87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72B60BE7"/>
    <w:multiLevelType w:val="multilevel"/>
    <w:tmpl w:val="A8DA370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443036B"/>
    <w:multiLevelType w:val="hybridMultilevel"/>
    <w:tmpl w:val="AFB8AA9C"/>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7496644C"/>
    <w:multiLevelType w:val="hybridMultilevel"/>
    <w:tmpl w:val="EBA81924"/>
    <w:lvl w:ilvl="0" w:tplc="C172A5F6">
      <w:start w:val="1"/>
      <w:numFmt w:val="bullet"/>
      <w:lvlText w:val=""/>
      <w:lvlJc w:val="left"/>
      <w:pPr>
        <w:ind w:left="720" w:hanging="360"/>
      </w:pPr>
      <w:rPr>
        <w:rFonts w:ascii="Symbol" w:hAnsi="Symbol" w:hint="default"/>
        <w:color w:val="000000" w:themeColor="tex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68A56B3"/>
    <w:multiLevelType w:val="hybridMultilevel"/>
    <w:tmpl w:val="4A422724"/>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57">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8B63FA2"/>
    <w:multiLevelType w:val="multilevel"/>
    <w:tmpl w:val="FE000A9A"/>
    <w:lvl w:ilvl="0">
      <w:start w:val="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cstheme="minorHAnsi" w:hint="default"/>
        <w:color w:val="1F497D" w:themeColor="text2"/>
        <w:sz w:val="28"/>
        <w:szCs w:val="28"/>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90A516E"/>
    <w:multiLevelType w:val="hybridMultilevel"/>
    <w:tmpl w:val="6680A784"/>
    <w:lvl w:ilvl="0" w:tplc="1A3A993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0">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61">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3"/>
  </w:num>
  <w:num w:numId="4">
    <w:abstractNumId w:val="57"/>
  </w:num>
  <w:num w:numId="5">
    <w:abstractNumId w:val="0"/>
  </w:num>
  <w:num w:numId="6">
    <w:abstractNumId w:val="51"/>
  </w:num>
  <w:num w:numId="7">
    <w:abstractNumId w:val="34"/>
  </w:num>
  <w:num w:numId="8">
    <w:abstractNumId w:val="25"/>
  </w:num>
  <w:num w:numId="9">
    <w:abstractNumId w:val="37"/>
  </w:num>
  <w:num w:numId="10">
    <w:abstractNumId w:val="18"/>
  </w:num>
  <w:num w:numId="11">
    <w:abstractNumId w:val="47"/>
  </w:num>
  <w:num w:numId="12">
    <w:abstractNumId w:val="28"/>
  </w:num>
  <w:num w:numId="13">
    <w:abstractNumId w:val="43"/>
  </w:num>
  <w:num w:numId="14">
    <w:abstractNumId w:val="9"/>
  </w:num>
  <w:num w:numId="15">
    <w:abstractNumId w:val="23"/>
  </w:num>
  <w:num w:numId="16">
    <w:abstractNumId w:val="15"/>
  </w:num>
  <w:num w:numId="17">
    <w:abstractNumId w:val="29"/>
  </w:num>
  <w:num w:numId="18">
    <w:abstractNumId w:val="8"/>
  </w:num>
  <w:num w:numId="19">
    <w:abstractNumId w:val="44"/>
  </w:num>
  <w:num w:numId="20">
    <w:abstractNumId w:val="38"/>
  </w:num>
  <w:num w:numId="21">
    <w:abstractNumId w:val="55"/>
  </w:num>
  <w:num w:numId="22">
    <w:abstractNumId w:val="7"/>
  </w:num>
  <w:num w:numId="23">
    <w:abstractNumId w:val="60"/>
  </w:num>
  <w:num w:numId="24">
    <w:abstractNumId w:val="35"/>
  </w:num>
  <w:num w:numId="25">
    <w:abstractNumId w:val="41"/>
  </w:num>
  <w:num w:numId="26">
    <w:abstractNumId w:val="61"/>
  </w:num>
  <w:num w:numId="27">
    <w:abstractNumId w:val="33"/>
  </w:num>
  <w:num w:numId="28">
    <w:abstractNumId w:val="4"/>
  </w:num>
  <w:num w:numId="29">
    <w:abstractNumId w:val="54"/>
  </w:num>
  <w:num w:numId="30">
    <w:abstractNumId w:val="45"/>
  </w:num>
  <w:num w:numId="31">
    <w:abstractNumId w:val="32"/>
  </w:num>
  <w:num w:numId="32">
    <w:abstractNumId w:val="52"/>
  </w:num>
  <w:num w:numId="33">
    <w:abstractNumId w:val="11"/>
  </w:num>
  <w:num w:numId="34">
    <w:abstractNumId w:val="21"/>
  </w:num>
  <w:num w:numId="35">
    <w:abstractNumId w:val="5"/>
  </w:num>
  <w:num w:numId="36">
    <w:abstractNumId w:val="53"/>
  </w:num>
  <w:num w:numId="37">
    <w:abstractNumId w:val="58"/>
  </w:num>
  <w:num w:numId="38">
    <w:abstractNumId w:val="42"/>
  </w:num>
  <w:num w:numId="39">
    <w:abstractNumId w:val="17"/>
  </w:num>
  <w:num w:numId="40">
    <w:abstractNumId w:val="6"/>
  </w:num>
  <w:num w:numId="41">
    <w:abstractNumId w:val="19"/>
  </w:num>
  <w:num w:numId="42">
    <w:abstractNumId w:val="49"/>
  </w:num>
  <w:num w:numId="43">
    <w:abstractNumId w:val="59"/>
  </w:num>
  <w:num w:numId="44">
    <w:abstractNumId w:val="24"/>
  </w:num>
  <w:num w:numId="45">
    <w:abstractNumId w:val="48"/>
  </w:num>
  <w:num w:numId="46">
    <w:abstractNumId w:val="26"/>
  </w:num>
  <w:num w:numId="47">
    <w:abstractNumId w:val="30"/>
  </w:num>
  <w:num w:numId="48">
    <w:abstractNumId w:val="56"/>
  </w:num>
  <w:num w:numId="49">
    <w:abstractNumId w:val="50"/>
  </w:num>
  <w:num w:numId="50">
    <w:abstractNumId w:val="20"/>
  </w:num>
  <w:num w:numId="51">
    <w:abstractNumId w:val="27"/>
  </w:num>
  <w:num w:numId="52">
    <w:abstractNumId w:val="46"/>
  </w:num>
  <w:num w:numId="53">
    <w:abstractNumId w:val="22"/>
  </w:num>
  <w:num w:numId="54">
    <w:abstractNumId w:val="40"/>
  </w:num>
  <w:num w:numId="55">
    <w:abstractNumId w:val="36"/>
  </w:num>
  <w:num w:numId="56">
    <w:abstractNumId w:val="14"/>
  </w:num>
  <w:num w:numId="57">
    <w:abstractNumId w:val="12"/>
  </w:num>
  <w:num w:numId="58">
    <w:abstractNumId w:val="10"/>
  </w:num>
  <w:num w:numId="59">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2A"/>
    <w:rsid w:val="00000C26"/>
    <w:rsid w:val="00000CE0"/>
    <w:rsid w:val="00001372"/>
    <w:rsid w:val="0000155B"/>
    <w:rsid w:val="00001B21"/>
    <w:rsid w:val="00001C14"/>
    <w:rsid w:val="00002214"/>
    <w:rsid w:val="00002C94"/>
    <w:rsid w:val="00003C65"/>
    <w:rsid w:val="00003E8F"/>
    <w:rsid w:val="00004214"/>
    <w:rsid w:val="00004526"/>
    <w:rsid w:val="000045A2"/>
    <w:rsid w:val="000045C9"/>
    <w:rsid w:val="0000470A"/>
    <w:rsid w:val="0000475A"/>
    <w:rsid w:val="00004985"/>
    <w:rsid w:val="00004C04"/>
    <w:rsid w:val="00004D95"/>
    <w:rsid w:val="00004F08"/>
    <w:rsid w:val="00005470"/>
    <w:rsid w:val="00005490"/>
    <w:rsid w:val="000056C3"/>
    <w:rsid w:val="00005DD3"/>
    <w:rsid w:val="000060D1"/>
    <w:rsid w:val="000063B5"/>
    <w:rsid w:val="00006434"/>
    <w:rsid w:val="0000683B"/>
    <w:rsid w:val="00006BF7"/>
    <w:rsid w:val="00006D60"/>
    <w:rsid w:val="000070AE"/>
    <w:rsid w:val="0000733C"/>
    <w:rsid w:val="00007AF7"/>
    <w:rsid w:val="00007B1B"/>
    <w:rsid w:val="00010015"/>
    <w:rsid w:val="00010035"/>
    <w:rsid w:val="0001082B"/>
    <w:rsid w:val="000109E2"/>
    <w:rsid w:val="00010B8B"/>
    <w:rsid w:val="00010D67"/>
    <w:rsid w:val="00010DBF"/>
    <w:rsid w:val="00010E30"/>
    <w:rsid w:val="00010E98"/>
    <w:rsid w:val="000110A9"/>
    <w:rsid w:val="000111A7"/>
    <w:rsid w:val="0001139F"/>
    <w:rsid w:val="00011745"/>
    <w:rsid w:val="0001178E"/>
    <w:rsid w:val="00011983"/>
    <w:rsid w:val="00011C10"/>
    <w:rsid w:val="00011DB0"/>
    <w:rsid w:val="00012B0E"/>
    <w:rsid w:val="00012CAA"/>
    <w:rsid w:val="00012D31"/>
    <w:rsid w:val="00012E63"/>
    <w:rsid w:val="00013532"/>
    <w:rsid w:val="00013538"/>
    <w:rsid w:val="0001361E"/>
    <w:rsid w:val="0001394B"/>
    <w:rsid w:val="00014267"/>
    <w:rsid w:val="00014618"/>
    <w:rsid w:val="00014FF2"/>
    <w:rsid w:val="000150EF"/>
    <w:rsid w:val="000151F9"/>
    <w:rsid w:val="00015366"/>
    <w:rsid w:val="0001551F"/>
    <w:rsid w:val="00015662"/>
    <w:rsid w:val="00015697"/>
    <w:rsid w:val="00015966"/>
    <w:rsid w:val="000159AF"/>
    <w:rsid w:val="00015BDC"/>
    <w:rsid w:val="00015F2F"/>
    <w:rsid w:val="000161A3"/>
    <w:rsid w:val="0001640F"/>
    <w:rsid w:val="00016D77"/>
    <w:rsid w:val="00016FB3"/>
    <w:rsid w:val="00017113"/>
    <w:rsid w:val="000176B3"/>
    <w:rsid w:val="000176D8"/>
    <w:rsid w:val="00017D26"/>
    <w:rsid w:val="00020807"/>
    <w:rsid w:val="00021793"/>
    <w:rsid w:val="000217AD"/>
    <w:rsid w:val="00021BBD"/>
    <w:rsid w:val="00021BF0"/>
    <w:rsid w:val="00021F56"/>
    <w:rsid w:val="00021FD6"/>
    <w:rsid w:val="00022691"/>
    <w:rsid w:val="000232D8"/>
    <w:rsid w:val="0002333E"/>
    <w:rsid w:val="00023394"/>
    <w:rsid w:val="000233BF"/>
    <w:rsid w:val="00023749"/>
    <w:rsid w:val="00023E31"/>
    <w:rsid w:val="000241CA"/>
    <w:rsid w:val="00024241"/>
    <w:rsid w:val="00024318"/>
    <w:rsid w:val="000246CF"/>
    <w:rsid w:val="00024836"/>
    <w:rsid w:val="00024C61"/>
    <w:rsid w:val="00024CE9"/>
    <w:rsid w:val="00024DCD"/>
    <w:rsid w:val="00025714"/>
    <w:rsid w:val="00025E18"/>
    <w:rsid w:val="00025EE8"/>
    <w:rsid w:val="00025F07"/>
    <w:rsid w:val="00026073"/>
    <w:rsid w:val="00026168"/>
    <w:rsid w:val="00026B1A"/>
    <w:rsid w:val="00026B7C"/>
    <w:rsid w:val="00026F62"/>
    <w:rsid w:val="0002794A"/>
    <w:rsid w:val="0003011D"/>
    <w:rsid w:val="000304DE"/>
    <w:rsid w:val="0003086D"/>
    <w:rsid w:val="00030A1B"/>
    <w:rsid w:val="00030B75"/>
    <w:rsid w:val="00030CA0"/>
    <w:rsid w:val="000316DE"/>
    <w:rsid w:val="00032A03"/>
    <w:rsid w:val="00032A0B"/>
    <w:rsid w:val="00032C57"/>
    <w:rsid w:val="00032D84"/>
    <w:rsid w:val="000336D2"/>
    <w:rsid w:val="00033C4F"/>
    <w:rsid w:val="00033C7B"/>
    <w:rsid w:val="00034174"/>
    <w:rsid w:val="000341AA"/>
    <w:rsid w:val="00034405"/>
    <w:rsid w:val="0003465E"/>
    <w:rsid w:val="00034B6F"/>
    <w:rsid w:val="00034D42"/>
    <w:rsid w:val="0003518B"/>
    <w:rsid w:val="00035428"/>
    <w:rsid w:val="00035B27"/>
    <w:rsid w:val="00035F4B"/>
    <w:rsid w:val="000362BF"/>
    <w:rsid w:val="0003646E"/>
    <w:rsid w:val="0003752F"/>
    <w:rsid w:val="0003775D"/>
    <w:rsid w:val="000377E7"/>
    <w:rsid w:val="0003789A"/>
    <w:rsid w:val="00037E6A"/>
    <w:rsid w:val="000406B0"/>
    <w:rsid w:val="00040AB1"/>
    <w:rsid w:val="0004139A"/>
    <w:rsid w:val="0004160B"/>
    <w:rsid w:val="000419E0"/>
    <w:rsid w:val="00041BFA"/>
    <w:rsid w:val="00041CFA"/>
    <w:rsid w:val="00041FE7"/>
    <w:rsid w:val="00042339"/>
    <w:rsid w:val="000425A3"/>
    <w:rsid w:val="00042671"/>
    <w:rsid w:val="00042B06"/>
    <w:rsid w:val="00042E92"/>
    <w:rsid w:val="00042F04"/>
    <w:rsid w:val="00042FAF"/>
    <w:rsid w:val="0004352A"/>
    <w:rsid w:val="000437AE"/>
    <w:rsid w:val="00043E1A"/>
    <w:rsid w:val="00043F6D"/>
    <w:rsid w:val="0004470D"/>
    <w:rsid w:val="000448EA"/>
    <w:rsid w:val="00044ACE"/>
    <w:rsid w:val="00044AF9"/>
    <w:rsid w:val="00044EB9"/>
    <w:rsid w:val="00045207"/>
    <w:rsid w:val="00045572"/>
    <w:rsid w:val="00045CE6"/>
    <w:rsid w:val="00046094"/>
    <w:rsid w:val="000464EE"/>
    <w:rsid w:val="00046DA4"/>
    <w:rsid w:val="00047102"/>
    <w:rsid w:val="0004753E"/>
    <w:rsid w:val="000475BC"/>
    <w:rsid w:val="000475D6"/>
    <w:rsid w:val="00047971"/>
    <w:rsid w:val="00047A0C"/>
    <w:rsid w:val="00047F09"/>
    <w:rsid w:val="00050AD9"/>
    <w:rsid w:val="00050C4D"/>
    <w:rsid w:val="00050D0C"/>
    <w:rsid w:val="00050D50"/>
    <w:rsid w:val="000513FD"/>
    <w:rsid w:val="00051D60"/>
    <w:rsid w:val="00052862"/>
    <w:rsid w:val="00052AF8"/>
    <w:rsid w:val="000530BC"/>
    <w:rsid w:val="0005315D"/>
    <w:rsid w:val="000534B3"/>
    <w:rsid w:val="00053675"/>
    <w:rsid w:val="00053719"/>
    <w:rsid w:val="0005384D"/>
    <w:rsid w:val="00053D82"/>
    <w:rsid w:val="00053FF0"/>
    <w:rsid w:val="000545DE"/>
    <w:rsid w:val="000546B1"/>
    <w:rsid w:val="00054DFC"/>
    <w:rsid w:val="000550CD"/>
    <w:rsid w:val="000553C3"/>
    <w:rsid w:val="00055AD1"/>
    <w:rsid w:val="00055DDB"/>
    <w:rsid w:val="00055E8E"/>
    <w:rsid w:val="00056553"/>
    <w:rsid w:val="000567B6"/>
    <w:rsid w:val="00056D3C"/>
    <w:rsid w:val="00056EF8"/>
    <w:rsid w:val="000573C5"/>
    <w:rsid w:val="00057447"/>
    <w:rsid w:val="00057767"/>
    <w:rsid w:val="00057ADC"/>
    <w:rsid w:val="00057D3D"/>
    <w:rsid w:val="000601E4"/>
    <w:rsid w:val="0006061C"/>
    <w:rsid w:val="00060DCC"/>
    <w:rsid w:val="00061229"/>
    <w:rsid w:val="000618E5"/>
    <w:rsid w:val="00061AD9"/>
    <w:rsid w:val="00061D4F"/>
    <w:rsid w:val="000621B4"/>
    <w:rsid w:val="000622C3"/>
    <w:rsid w:val="00062A20"/>
    <w:rsid w:val="00062A8D"/>
    <w:rsid w:val="00062BD0"/>
    <w:rsid w:val="000634F8"/>
    <w:rsid w:val="000638A0"/>
    <w:rsid w:val="00063AAC"/>
    <w:rsid w:val="00063AFE"/>
    <w:rsid w:val="00063DDC"/>
    <w:rsid w:val="00064299"/>
    <w:rsid w:val="000643C4"/>
    <w:rsid w:val="00064ED0"/>
    <w:rsid w:val="00064F0F"/>
    <w:rsid w:val="0006513F"/>
    <w:rsid w:val="000656CA"/>
    <w:rsid w:val="0006613E"/>
    <w:rsid w:val="0006642F"/>
    <w:rsid w:val="000666C8"/>
    <w:rsid w:val="00066908"/>
    <w:rsid w:val="00066B3F"/>
    <w:rsid w:val="00066E7E"/>
    <w:rsid w:val="0006704A"/>
    <w:rsid w:val="00067476"/>
    <w:rsid w:val="000676DF"/>
    <w:rsid w:val="000677D8"/>
    <w:rsid w:val="000677F8"/>
    <w:rsid w:val="000678C0"/>
    <w:rsid w:val="00067AB3"/>
    <w:rsid w:val="00067FD4"/>
    <w:rsid w:val="000703CF"/>
    <w:rsid w:val="000707EB"/>
    <w:rsid w:val="00070C4C"/>
    <w:rsid w:val="00070D2D"/>
    <w:rsid w:val="00071294"/>
    <w:rsid w:val="00071744"/>
    <w:rsid w:val="00072166"/>
    <w:rsid w:val="00072BB0"/>
    <w:rsid w:val="00072F27"/>
    <w:rsid w:val="00073656"/>
    <w:rsid w:val="000736E7"/>
    <w:rsid w:val="000737A0"/>
    <w:rsid w:val="00073BDC"/>
    <w:rsid w:val="00073C00"/>
    <w:rsid w:val="00073D90"/>
    <w:rsid w:val="0007416D"/>
    <w:rsid w:val="000741AA"/>
    <w:rsid w:val="00074235"/>
    <w:rsid w:val="0007425A"/>
    <w:rsid w:val="0007465C"/>
    <w:rsid w:val="000749C8"/>
    <w:rsid w:val="00074BFD"/>
    <w:rsid w:val="00074C41"/>
    <w:rsid w:val="00075011"/>
    <w:rsid w:val="00075333"/>
    <w:rsid w:val="000756DD"/>
    <w:rsid w:val="000758EF"/>
    <w:rsid w:val="00075C2D"/>
    <w:rsid w:val="00075C53"/>
    <w:rsid w:val="000761A0"/>
    <w:rsid w:val="00076762"/>
    <w:rsid w:val="00076A01"/>
    <w:rsid w:val="00076BD8"/>
    <w:rsid w:val="00076CF6"/>
    <w:rsid w:val="00076EDE"/>
    <w:rsid w:val="00076FD2"/>
    <w:rsid w:val="00077192"/>
    <w:rsid w:val="00077359"/>
    <w:rsid w:val="0007752C"/>
    <w:rsid w:val="00077E00"/>
    <w:rsid w:val="00080817"/>
    <w:rsid w:val="0008096E"/>
    <w:rsid w:val="00080AE2"/>
    <w:rsid w:val="00080CDB"/>
    <w:rsid w:val="00081BF7"/>
    <w:rsid w:val="00081C68"/>
    <w:rsid w:val="00081E25"/>
    <w:rsid w:val="00082295"/>
    <w:rsid w:val="000826F4"/>
    <w:rsid w:val="00082877"/>
    <w:rsid w:val="00082ACE"/>
    <w:rsid w:val="0008315A"/>
    <w:rsid w:val="0008347D"/>
    <w:rsid w:val="0008384A"/>
    <w:rsid w:val="00083B21"/>
    <w:rsid w:val="00083E7C"/>
    <w:rsid w:val="00083F80"/>
    <w:rsid w:val="000848B6"/>
    <w:rsid w:val="00084CCA"/>
    <w:rsid w:val="0008510A"/>
    <w:rsid w:val="0008588F"/>
    <w:rsid w:val="00085AFC"/>
    <w:rsid w:val="00085B77"/>
    <w:rsid w:val="00085D07"/>
    <w:rsid w:val="00085E5C"/>
    <w:rsid w:val="00085EA6"/>
    <w:rsid w:val="00085ECE"/>
    <w:rsid w:val="00086172"/>
    <w:rsid w:val="00086819"/>
    <w:rsid w:val="00086952"/>
    <w:rsid w:val="00086B67"/>
    <w:rsid w:val="00086B94"/>
    <w:rsid w:val="00086F87"/>
    <w:rsid w:val="00087302"/>
    <w:rsid w:val="000873E1"/>
    <w:rsid w:val="0008770E"/>
    <w:rsid w:val="0008799D"/>
    <w:rsid w:val="00087CDA"/>
    <w:rsid w:val="00087E20"/>
    <w:rsid w:val="00087F56"/>
    <w:rsid w:val="000902DD"/>
    <w:rsid w:val="000903E5"/>
    <w:rsid w:val="0009062A"/>
    <w:rsid w:val="00090B74"/>
    <w:rsid w:val="00090D43"/>
    <w:rsid w:val="00091381"/>
    <w:rsid w:val="00091996"/>
    <w:rsid w:val="00092121"/>
    <w:rsid w:val="000923B2"/>
    <w:rsid w:val="000927AF"/>
    <w:rsid w:val="00092803"/>
    <w:rsid w:val="00092937"/>
    <w:rsid w:val="00093330"/>
    <w:rsid w:val="0009352A"/>
    <w:rsid w:val="000939A7"/>
    <w:rsid w:val="00093BEC"/>
    <w:rsid w:val="000942B2"/>
    <w:rsid w:val="00094434"/>
    <w:rsid w:val="00094483"/>
    <w:rsid w:val="000944CD"/>
    <w:rsid w:val="00094763"/>
    <w:rsid w:val="000947BA"/>
    <w:rsid w:val="00094814"/>
    <w:rsid w:val="00094D01"/>
    <w:rsid w:val="00094DFB"/>
    <w:rsid w:val="00095257"/>
    <w:rsid w:val="000952F9"/>
    <w:rsid w:val="00095681"/>
    <w:rsid w:val="00095955"/>
    <w:rsid w:val="0009596D"/>
    <w:rsid w:val="00095DA7"/>
    <w:rsid w:val="00095F0C"/>
    <w:rsid w:val="000960F8"/>
    <w:rsid w:val="00096145"/>
    <w:rsid w:val="0009634E"/>
    <w:rsid w:val="00096639"/>
    <w:rsid w:val="00096A92"/>
    <w:rsid w:val="00096EE5"/>
    <w:rsid w:val="000973C5"/>
    <w:rsid w:val="000975F1"/>
    <w:rsid w:val="00097A79"/>
    <w:rsid w:val="00097D89"/>
    <w:rsid w:val="000A09CB"/>
    <w:rsid w:val="000A0DEF"/>
    <w:rsid w:val="000A12C6"/>
    <w:rsid w:val="000A13B2"/>
    <w:rsid w:val="000A17D5"/>
    <w:rsid w:val="000A1ADA"/>
    <w:rsid w:val="000A1FA5"/>
    <w:rsid w:val="000A21F3"/>
    <w:rsid w:val="000A2356"/>
    <w:rsid w:val="000A24F0"/>
    <w:rsid w:val="000A2684"/>
    <w:rsid w:val="000A2788"/>
    <w:rsid w:val="000A2DC5"/>
    <w:rsid w:val="000A2F27"/>
    <w:rsid w:val="000A3079"/>
    <w:rsid w:val="000A3503"/>
    <w:rsid w:val="000A3660"/>
    <w:rsid w:val="000A39FE"/>
    <w:rsid w:val="000A439E"/>
    <w:rsid w:val="000A4C6A"/>
    <w:rsid w:val="000A4CCE"/>
    <w:rsid w:val="000A4D12"/>
    <w:rsid w:val="000A4FEE"/>
    <w:rsid w:val="000A5301"/>
    <w:rsid w:val="000A54D9"/>
    <w:rsid w:val="000A5572"/>
    <w:rsid w:val="000A565C"/>
    <w:rsid w:val="000A5877"/>
    <w:rsid w:val="000A5973"/>
    <w:rsid w:val="000A5B0A"/>
    <w:rsid w:val="000A5BC8"/>
    <w:rsid w:val="000A62D7"/>
    <w:rsid w:val="000A63D7"/>
    <w:rsid w:val="000A7390"/>
    <w:rsid w:val="000A7796"/>
    <w:rsid w:val="000A7E48"/>
    <w:rsid w:val="000B0206"/>
    <w:rsid w:val="000B0716"/>
    <w:rsid w:val="000B0C87"/>
    <w:rsid w:val="000B0E01"/>
    <w:rsid w:val="000B1188"/>
    <w:rsid w:val="000B11AD"/>
    <w:rsid w:val="000B1358"/>
    <w:rsid w:val="000B1372"/>
    <w:rsid w:val="000B1D49"/>
    <w:rsid w:val="000B1F46"/>
    <w:rsid w:val="000B2000"/>
    <w:rsid w:val="000B20BC"/>
    <w:rsid w:val="000B217E"/>
    <w:rsid w:val="000B2212"/>
    <w:rsid w:val="000B2281"/>
    <w:rsid w:val="000B2703"/>
    <w:rsid w:val="000B28D5"/>
    <w:rsid w:val="000B2A5F"/>
    <w:rsid w:val="000B2D33"/>
    <w:rsid w:val="000B301C"/>
    <w:rsid w:val="000B3692"/>
    <w:rsid w:val="000B3C1A"/>
    <w:rsid w:val="000B4486"/>
    <w:rsid w:val="000B44DC"/>
    <w:rsid w:val="000B46B3"/>
    <w:rsid w:val="000B51DA"/>
    <w:rsid w:val="000B522C"/>
    <w:rsid w:val="000B5252"/>
    <w:rsid w:val="000B5615"/>
    <w:rsid w:val="000B5676"/>
    <w:rsid w:val="000B56FD"/>
    <w:rsid w:val="000B5967"/>
    <w:rsid w:val="000B5EA1"/>
    <w:rsid w:val="000B632D"/>
    <w:rsid w:val="000B6513"/>
    <w:rsid w:val="000B68A1"/>
    <w:rsid w:val="000B68FE"/>
    <w:rsid w:val="000B6D83"/>
    <w:rsid w:val="000B6DC3"/>
    <w:rsid w:val="000B6F7B"/>
    <w:rsid w:val="000B6F84"/>
    <w:rsid w:val="000B71E4"/>
    <w:rsid w:val="000B7244"/>
    <w:rsid w:val="000B7285"/>
    <w:rsid w:val="000B772A"/>
    <w:rsid w:val="000C00A0"/>
    <w:rsid w:val="000C02ED"/>
    <w:rsid w:val="000C0A00"/>
    <w:rsid w:val="000C0CFB"/>
    <w:rsid w:val="000C0F8A"/>
    <w:rsid w:val="000C113A"/>
    <w:rsid w:val="000C1944"/>
    <w:rsid w:val="000C1FDE"/>
    <w:rsid w:val="000C23FF"/>
    <w:rsid w:val="000C2C3B"/>
    <w:rsid w:val="000C2E8D"/>
    <w:rsid w:val="000C3045"/>
    <w:rsid w:val="000C3883"/>
    <w:rsid w:val="000C3AE5"/>
    <w:rsid w:val="000C3F85"/>
    <w:rsid w:val="000C4079"/>
    <w:rsid w:val="000C4097"/>
    <w:rsid w:val="000C494A"/>
    <w:rsid w:val="000C5204"/>
    <w:rsid w:val="000C5427"/>
    <w:rsid w:val="000C56EE"/>
    <w:rsid w:val="000C58B9"/>
    <w:rsid w:val="000C593A"/>
    <w:rsid w:val="000C5C08"/>
    <w:rsid w:val="000C6034"/>
    <w:rsid w:val="000C6429"/>
    <w:rsid w:val="000C64D8"/>
    <w:rsid w:val="000C65AB"/>
    <w:rsid w:val="000C664D"/>
    <w:rsid w:val="000C6800"/>
    <w:rsid w:val="000C6DA0"/>
    <w:rsid w:val="000C72BC"/>
    <w:rsid w:val="000C72DC"/>
    <w:rsid w:val="000C77CE"/>
    <w:rsid w:val="000C7AAB"/>
    <w:rsid w:val="000C7F02"/>
    <w:rsid w:val="000D0411"/>
    <w:rsid w:val="000D0519"/>
    <w:rsid w:val="000D0656"/>
    <w:rsid w:val="000D06F4"/>
    <w:rsid w:val="000D0899"/>
    <w:rsid w:val="000D0B51"/>
    <w:rsid w:val="000D0D23"/>
    <w:rsid w:val="000D1088"/>
    <w:rsid w:val="000D1255"/>
    <w:rsid w:val="000D1481"/>
    <w:rsid w:val="000D14BF"/>
    <w:rsid w:val="000D1BBF"/>
    <w:rsid w:val="000D26C9"/>
    <w:rsid w:val="000D2905"/>
    <w:rsid w:val="000D2D55"/>
    <w:rsid w:val="000D31AF"/>
    <w:rsid w:val="000D31D8"/>
    <w:rsid w:val="000D378C"/>
    <w:rsid w:val="000D3BDB"/>
    <w:rsid w:val="000D4200"/>
    <w:rsid w:val="000D43B8"/>
    <w:rsid w:val="000D4639"/>
    <w:rsid w:val="000D4676"/>
    <w:rsid w:val="000D46C4"/>
    <w:rsid w:val="000D4A5F"/>
    <w:rsid w:val="000D4EBE"/>
    <w:rsid w:val="000D4EDE"/>
    <w:rsid w:val="000D56F7"/>
    <w:rsid w:val="000D597A"/>
    <w:rsid w:val="000D5A34"/>
    <w:rsid w:val="000D626D"/>
    <w:rsid w:val="000D632E"/>
    <w:rsid w:val="000D6337"/>
    <w:rsid w:val="000D65DF"/>
    <w:rsid w:val="000D676D"/>
    <w:rsid w:val="000D6B3E"/>
    <w:rsid w:val="000D6F36"/>
    <w:rsid w:val="000D7697"/>
    <w:rsid w:val="000E047A"/>
    <w:rsid w:val="000E09D8"/>
    <w:rsid w:val="000E0BD9"/>
    <w:rsid w:val="000E0E44"/>
    <w:rsid w:val="000E11C2"/>
    <w:rsid w:val="000E154F"/>
    <w:rsid w:val="000E1ACF"/>
    <w:rsid w:val="000E1DC8"/>
    <w:rsid w:val="000E2742"/>
    <w:rsid w:val="000E29FD"/>
    <w:rsid w:val="000E2C69"/>
    <w:rsid w:val="000E3166"/>
    <w:rsid w:val="000E33A9"/>
    <w:rsid w:val="000E3415"/>
    <w:rsid w:val="000E3559"/>
    <w:rsid w:val="000E3959"/>
    <w:rsid w:val="000E3E00"/>
    <w:rsid w:val="000E3EC1"/>
    <w:rsid w:val="000E4000"/>
    <w:rsid w:val="000E41F6"/>
    <w:rsid w:val="000E4A59"/>
    <w:rsid w:val="000E4E38"/>
    <w:rsid w:val="000E52FA"/>
    <w:rsid w:val="000E5632"/>
    <w:rsid w:val="000E58CD"/>
    <w:rsid w:val="000E5F4D"/>
    <w:rsid w:val="000E5FCF"/>
    <w:rsid w:val="000E620F"/>
    <w:rsid w:val="000E632C"/>
    <w:rsid w:val="000E6432"/>
    <w:rsid w:val="000E6456"/>
    <w:rsid w:val="000E656F"/>
    <w:rsid w:val="000E6747"/>
    <w:rsid w:val="000E6847"/>
    <w:rsid w:val="000E6F30"/>
    <w:rsid w:val="000E704A"/>
    <w:rsid w:val="000E79B9"/>
    <w:rsid w:val="000F024E"/>
    <w:rsid w:val="000F0A28"/>
    <w:rsid w:val="000F0BC8"/>
    <w:rsid w:val="000F0C1E"/>
    <w:rsid w:val="000F0E35"/>
    <w:rsid w:val="000F0F57"/>
    <w:rsid w:val="000F0F97"/>
    <w:rsid w:val="000F1065"/>
    <w:rsid w:val="000F11C8"/>
    <w:rsid w:val="000F1BE3"/>
    <w:rsid w:val="000F1D2D"/>
    <w:rsid w:val="000F1D69"/>
    <w:rsid w:val="000F2517"/>
    <w:rsid w:val="000F258B"/>
    <w:rsid w:val="000F28A8"/>
    <w:rsid w:val="000F2FEB"/>
    <w:rsid w:val="000F3198"/>
    <w:rsid w:val="000F3273"/>
    <w:rsid w:val="000F330D"/>
    <w:rsid w:val="000F39CB"/>
    <w:rsid w:val="000F3B52"/>
    <w:rsid w:val="000F3C05"/>
    <w:rsid w:val="000F46C3"/>
    <w:rsid w:val="000F46F3"/>
    <w:rsid w:val="000F49DE"/>
    <w:rsid w:val="000F5090"/>
    <w:rsid w:val="000F5246"/>
    <w:rsid w:val="000F572A"/>
    <w:rsid w:val="000F59CE"/>
    <w:rsid w:val="000F5A28"/>
    <w:rsid w:val="000F5B8C"/>
    <w:rsid w:val="000F5D85"/>
    <w:rsid w:val="000F5EE4"/>
    <w:rsid w:val="000F5F0B"/>
    <w:rsid w:val="000F6451"/>
    <w:rsid w:val="000F6621"/>
    <w:rsid w:val="000F6A9D"/>
    <w:rsid w:val="000F7818"/>
    <w:rsid w:val="000F7A1D"/>
    <w:rsid w:val="000F7F58"/>
    <w:rsid w:val="000F7F80"/>
    <w:rsid w:val="0010000E"/>
    <w:rsid w:val="001003FD"/>
    <w:rsid w:val="00100F49"/>
    <w:rsid w:val="001016AA"/>
    <w:rsid w:val="001016C6"/>
    <w:rsid w:val="001017F4"/>
    <w:rsid w:val="00101A2B"/>
    <w:rsid w:val="00101C4C"/>
    <w:rsid w:val="00101F35"/>
    <w:rsid w:val="00102469"/>
    <w:rsid w:val="0010312C"/>
    <w:rsid w:val="001032D4"/>
    <w:rsid w:val="00103EE1"/>
    <w:rsid w:val="00104363"/>
    <w:rsid w:val="00104591"/>
    <w:rsid w:val="001045C8"/>
    <w:rsid w:val="00104F02"/>
    <w:rsid w:val="00105489"/>
    <w:rsid w:val="00105ADD"/>
    <w:rsid w:val="00105E6B"/>
    <w:rsid w:val="001062D9"/>
    <w:rsid w:val="00106682"/>
    <w:rsid w:val="00106D0F"/>
    <w:rsid w:val="00106D27"/>
    <w:rsid w:val="00107194"/>
    <w:rsid w:val="0010744B"/>
    <w:rsid w:val="0010791F"/>
    <w:rsid w:val="00107A86"/>
    <w:rsid w:val="00107AFB"/>
    <w:rsid w:val="00107D6E"/>
    <w:rsid w:val="00107DAB"/>
    <w:rsid w:val="00107FED"/>
    <w:rsid w:val="001100D8"/>
    <w:rsid w:val="0011010F"/>
    <w:rsid w:val="001107F5"/>
    <w:rsid w:val="00110A4D"/>
    <w:rsid w:val="001114B0"/>
    <w:rsid w:val="0011155F"/>
    <w:rsid w:val="0011180C"/>
    <w:rsid w:val="00111D12"/>
    <w:rsid w:val="00111DA1"/>
    <w:rsid w:val="00111E77"/>
    <w:rsid w:val="00111FAF"/>
    <w:rsid w:val="00112266"/>
    <w:rsid w:val="001122F0"/>
    <w:rsid w:val="001123DD"/>
    <w:rsid w:val="001128CF"/>
    <w:rsid w:val="00112A8B"/>
    <w:rsid w:val="00112AA6"/>
    <w:rsid w:val="001130E0"/>
    <w:rsid w:val="001131AD"/>
    <w:rsid w:val="00113659"/>
    <w:rsid w:val="00113B75"/>
    <w:rsid w:val="00113BD6"/>
    <w:rsid w:val="00113E9B"/>
    <w:rsid w:val="001140C6"/>
    <w:rsid w:val="001140C7"/>
    <w:rsid w:val="00114206"/>
    <w:rsid w:val="001146D7"/>
    <w:rsid w:val="0011475C"/>
    <w:rsid w:val="001147EC"/>
    <w:rsid w:val="00114DE3"/>
    <w:rsid w:val="00114E7D"/>
    <w:rsid w:val="00115425"/>
    <w:rsid w:val="00115653"/>
    <w:rsid w:val="001156B8"/>
    <w:rsid w:val="0011592F"/>
    <w:rsid w:val="0011594B"/>
    <w:rsid w:val="001160F5"/>
    <w:rsid w:val="00116121"/>
    <w:rsid w:val="0011614D"/>
    <w:rsid w:val="00116282"/>
    <w:rsid w:val="00116D82"/>
    <w:rsid w:val="00116E51"/>
    <w:rsid w:val="00116EE5"/>
    <w:rsid w:val="00117196"/>
    <w:rsid w:val="001173F2"/>
    <w:rsid w:val="001176EE"/>
    <w:rsid w:val="001177EB"/>
    <w:rsid w:val="00117ECE"/>
    <w:rsid w:val="00120448"/>
    <w:rsid w:val="00120701"/>
    <w:rsid w:val="00120ABB"/>
    <w:rsid w:val="00120FE2"/>
    <w:rsid w:val="0012126A"/>
    <w:rsid w:val="0012155F"/>
    <w:rsid w:val="00121B57"/>
    <w:rsid w:val="00121CFC"/>
    <w:rsid w:val="00121F1F"/>
    <w:rsid w:val="00122259"/>
    <w:rsid w:val="00122354"/>
    <w:rsid w:val="001224A2"/>
    <w:rsid w:val="001224C3"/>
    <w:rsid w:val="001227A6"/>
    <w:rsid w:val="00122815"/>
    <w:rsid w:val="00122890"/>
    <w:rsid w:val="001228AE"/>
    <w:rsid w:val="001228BA"/>
    <w:rsid w:val="00122999"/>
    <w:rsid w:val="00122FA6"/>
    <w:rsid w:val="00122FF3"/>
    <w:rsid w:val="0012333E"/>
    <w:rsid w:val="00123413"/>
    <w:rsid w:val="00123536"/>
    <w:rsid w:val="0012354F"/>
    <w:rsid w:val="001235B2"/>
    <w:rsid w:val="0012512F"/>
    <w:rsid w:val="00125359"/>
    <w:rsid w:val="00125D2A"/>
    <w:rsid w:val="0012622F"/>
    <w:rsid w:val="00126B62"/>
    <w:rsid w:val="00126DF8"/>
    <w:rsid w:val="00126E89"/>
    <w:rsid w:val="00126FAB"/>
    <w:rsid w:val="0012725E"/>
    <w:rsid w:val="00127322"/>
    <w:rsid w:val="00127413"/>
    <w:rsid w:val="0012748B"/>
    <w:rsid w:val="00127831"/>
    <w:rsid w:val="00127851"/>
    <w:rsid w:val="00127A54"/>
    <w:rsid w:val="00127D5E"/>
    <w:rsid w:val="00127FD7"/>
    <w:rsid w:val="0013004E"/>
    <w:rsid w:val="00130086"/>
    <w:rsid w:val="00130416"/>
    <w:rsid w:val="001309E1"/>
    <w:rsid w:val="00130C03"/>
    <w:rsid w:val="00131419"/>
    <w:rsid w:val="00131577"/>
    <w:rsid w:val="00131678"/>
    <w:rsid w:val="00131863"/>
    <w:rsid w:val="00131A40"/>
    <w:rsid w:val="00131DE0"/>
    <w:rsid w:val="00131FD3"/>
    <w:rsid w:val="00132318"/>
    <w:rsid w:val="001325E9"/>
    <w:rsid w:val="00132FC3"/>
    <w:rsid w:val="0013326D"/>
    <w:rsid w:val="001337E7"/>
    <w:rsid w:val="00133831"/>
    <w:rsid w:val="00134444"/>
    <w:rsid w:val="00134B4E"/>
    <w:rsid w:val="00134BDE"/>
    <w:rsid w:val="00134D42"/>
    <w:rsid w:val="0013504E"/>
    <w:rsid w:val="001356B3"/>
    <w:rsid w:val="00135E08"/>
    <w:rsid w:val="001363CF"/>
    <w:rsid w:val="0013659A"/>
    <w:rsid w:val="00136618"/>
    <w:rsid w:val="001367D8"/>
    <w:rsid w:val="001368EB"/>
    <w:rsid w:val="00136C97"/>
    <w:rsid w:val="00136D4E"/>
    <w:rsid w:val="0013736F"/>
    <w:rsid w:val="00137441"/>
    <w:rsid w:val="00137AB0"/>
    <w:rsid w:val="00137BFD"/>
    <w:rsid w:val="00137E1A"/>
    <w:rsid w:val="00137E96"/>
    <w:rsid w:val="00140435"/>
    <w:rsid w:val="00141180"/>
    <w:rsid w:val="00141318"/>
    <w:rsid w:val="00141554"/>
    <w:rsid w:val="00141D9B"/>
    <w:rsid w:val="00142464"/>
    <w:rsid w:val="001426E0"/>
    <w:rsid w:val="00142786"/>
    <w:rsid w:val="00142E30"/>
    <w:rsid w:val="0014307A"/>
    <w:rsid w:val="0014307B"/>
    <w:rsid w:val="0014335E"/>
    <w:rsid w:val="0014381F"/>
    <w:rsid w:val="00143B34"/>
    <w:rsid w:val="001441D5"/>
    <w:rsid w:val="00144240"/>
    <w:rsid w:val="0014430F"/>
    <w:rsid w:val="00144429"/>
    <w:rsid w:val="00144510"/>
    <w:rsid w:val="00144662"/>
    <w:rsid w:val="00144F51"/>
    <w:rsid w:val="00144FEC"/>
    <w:rsid w:val="001451C6"/>
    <w:rsid w:val="001453C6"/>
    <w:rsid w:val="0014560A"/>
    <w:rsid w:val="00145A06"/>
    <w:rsid w:val="00145D78"/>
    <w:rsid w:val="0014613C"/>
    <w:rsid w:val="001463EF"/>
    <w:rsid w:val="00146531"/>
    <w:rsid w:val="00146666"/>
    <w:rsid w:val="0014668C"/>
    <w:rsid w:val="001468B5"/>
    <w:rsid w:val="001469DE"/>
    <w:rsid w:val="00146A5C"/>
    <w:rsid w:val="00146E80"/>
    <w:rsid w:val="00147134"/>
    <w:rsid w:val="001477CA"/>
    <w:rsid w:val="001501A5"/>
    <w:rsid w:val="00150C54"/>
    <w:rsid w:val="00151360"/>
    <w:rsid w:val="001515FE"/>
    <w:rsid w:val="0015174E"/>
    <w:rsid w:val="00151997"/>
    <w:rsid w:val="0015201C"/>
    <w:rsid w:val="0015216E"/>
    <w:rsid w:val="00152384"/>
    <w:rsid w:val="00152397"/>
    <w:rsid w:val="00152720"/>
    <w:rsid w:val="001529B7"/>
    <w:rsid w:val="00152AF8"/>
    <w:rsid w:val="00152C8F"/>
    <w:rsid w:val="00152DC1"/>
    <w:rsid w:val="00152DC9"/>
    <w:rsid w:val="00152F1A"/>
    <w:rsid w:val="00152FEC"/>
    <w:rsid w:val="0015319B"/>
    <w:rsid w:val="00153507"/>
    <w:rsid w:val="0015361D"/>
    <w:rsid w:val="00153B95"/>
    <w:rsid w:val="001540A7"/>
    <w:rsid w:val="001542C4"/>
    <w:rsid w:val="00154477"/>
    <w:rsid w:val="001545F6"/>
    <w:rsid w:val="00154AFA"/>
    <w:rsid w:val="00155098"/>
    <w:rsid w:val="00155154"/>
    <w:rsid w:val="00155601"/>
    <w:rsid w:val="001559D8"/>
    <w:rsid w:val="00155E40"/>
    <w:rsid w:val="001564BE"/>
    <w:rsid w:val="001573F4"/>
    <w:rsid w:val="001575B0"/>
    <w:rsid w:val="001575C1"/>
    <w:rsid w:val="0015760B"/>
    <w:rsid w:val="001578D7"/>
    <w:rsid w:val="001579B0"/>
    <w:rsid w:val="00157A25"/>
    <w:rsid w:val="00157B96"/>
    <w:rsid w:val="00157C18"/>
    <w:rsid w:val="00157D7A"/>
    <w:rsid w:val="00157DA4"/>
    <w:rsid w:val="00157EDF"/>
    <w:rsid w:val="0016002C"/>
    <w:rsid w:val="001608BA"/>
    <w:rsid w:val="00160C1B"/>
    <w:rsid w:val="00160DAA"/>
    <w:rsid w:val="0016127B"/>
    <w:rsid w:val="00161646"/>
    <w:rsid w:val="001616AF"/>
    <w:rsid w:val="00161EBE"/>
    <w:rsid w:val="00161F00"/>
    <w:rsid w:val="00161F5E"/>
    <w:rsid w:val="00162020"/>
    <w:rsid w:val="001620C8"/>
    <w:rsid w:val="001621BB"/>
    <w:rsid w:val="00162459"/>
    <w:rsid w:val="0016286D"/>
    <w:rsid w:val="00162A61"/>
    <w:rsid w:val="00162D4C"/>
    <w:rsid w:val="00162E76"/>
    <w:rsid w:val="00162F09"/>
    <w:rsid w:val="0016366E"/>
    <w:rsid w:val="00163769"/>
    <w:rsid w:val="00163DD2"/>
    <w:rsid w:val="001640B8"/>
    <w:rsid w:val="00164384"/>
    <w:rsid w:val="0016438B"/>
    <w:rsid w:val="00164724"/>
    <w:rsid w:val="00164838"/>
    <w:rsid w:val="00164D21"/>
    <w:rsid w:val="00164E23"/>
    <w:rsid w:val="0016553A"/>
    <w:rsid w:val="001656F1"/>
    <w:rsid w:val="0016589D"/>
    <w:rsid w:val="001658C4"/>
    <w:rsid w:val="00165E0E"/>
    <w:rsid w:val="00165FA1"/>
    <w:rsid w:val="00166093"/>
    <w:rsid w:val="001665A7"/>
    <w:rsid w:val="001667DA"/>
    <w:rsid w:val="00166D24"/>
    <w:rsid w:val="00166FE6"/>
    <w:rsid w:val="001670F4"/>
    <w:rsid w:val="0016759A"/>
    <w:rsid w:val="00167833"/>
    <w:rsid w:val="001678E5"/>
    <w:rsid w:val="00167BFF"/>
    <w:rsid w:val="001706A4"/>
    <w:rsid w:val="00170990"/>
    <w:rsid w:val="00170D12"/>
    <w:rsid w:val="00171335"/>
    <w:rsid w:val="001716AB"/>
    <w:rsid w:val="001719E3"/>
    <w:rsid w:val="00171B01"/>
    <w:rsid w:val="00171B0B"/>
    <w:rsid w:val="00171B35"/>
    <w:rsid w:val="0017214D"/>
    <w:rsid w:val="00172A80"/>
    <w:rsid w:val="00172B45"/>
    <w:rsid w:val="00172E9C"/>
    <w:rsid w:val="00173BF6"/>
    <w:rsid w:val="00173C0F"/>
    <w:rsid w:val="00173EA7"/>
    <w:rsid w:val="00174587"/>
    <w:rsid w:val="00174DA1"/>
    <w:rsid w:val="00175136"/>
    <w:rsid w:val="0017519E"/>
    <w:rsid w:val="0017544E"/>
    <w:rsid w:val="00175477"/>
    <w:rsid w:val="00175B1F"/>
    <w:rsid w:val="00175BD1"/>
    <w:rsid w:val="00175BF4"/>
    <w:rsid w:val="00175C8A"/>
    <w:rsid w:val="00175EE7"/>
    <w:rsid w:val="00176142"/>
    <w:rsid w:val="00176DF1"/>
    <w:rsid w:val="00177008"/>
    <w:rsid w:val="001770EB"/>
    <w:rsid w:val="00177591"/>
    <w:rsid w:val="00177599"/>
    <w:rsid w:val="001775AD"/>
    <w:rsid w:val="00177878"/>
    <w:rsid w:val="001779B4"/>
    <w:rsid w:val="00177E17"/>
    <w:rsid w:val="0018058A"/>
    <w:rsid w:val="00180B9E"/>
    <w:rsid w:val="00180BD2"/>
    <w:rsid w:val="00180BE8"/>
    <w:rsid w:val="00180C02"/>
    <w:rsid w:val="00180FAC"/>
    <w:rsid w:val="00181148"/>
    <w:rsid w:val="00181538"/>
    <w:rsid w:val="001815D3"/>
    <w:rsid w:val="00181C8E"/>
    <w:rsid w:val="00181E5D"/>
    <w:rsid w:val="00182155"/>
    <w:rsid w:val="00182260"/>
    <w:rsid w:val="00182448"/>
    <w:rsid w:val="0018308E"/>
    <w:rsid w:val="00183158"/>
    <w:rsid w:val="0018344B"/>
    <w:rsid w:val="001837E5"/>
    <w:rsid w:val="00183BC4"/>
    <w:rsid w:val="00183C33"/>
    <w:rsid w:val="00183F4A"/>
    <w:rsid w:val="0018450D"/>
    <w:rsid w:val="00184709"/>
    <w:rsid w:val="0018473C"/>
    <w:rsid w:val="0018475B"/>
    <w:rsid w:val="00184FC2"/>
    <w:rsid w:val="00185AF0"/>
    <w:rsid w:val="00185F78"/>
    <w:rsid w:val="00186410"/>
    <w:rsid w:val="001867B0"/>
    <w:rsid w:val="00186E58"/>
    <w:rsid w:val="00186F40"/>
    <w:rsid w:val="00187215"/>
    <w:rsid w:val="00187956"/>
    <w:rsid w:val="00187E49"/>
    <w:rsid w:val="001907ED"/>
    <w:rsid w:val="00190A6D"/>
    <w:rsid w:val="00190D51"/>
    <w:rsid w:val="00191C92"/>
    <w:rsid w:val="00191D74"/>
    <w:rsid w:val="00192297"/>
    <w:rsid w:val="00192779"/>
    <w:rsid w:val="00192C41"/>
    <w:rsid w:val="00192E5B"/>
    <w:rsid w:val="001937D0"/>
    <w:rsid w:val="0019386D"/>
    <w:rsid w:val="001939C5"/>
    <w:rsid w:val="001941F6"/>
    <w:rsid w:val="00194351"/>
    <w:rsid w:val="0019450D"/>
    <w:rsid w:val="0019458D"/>
    <w:rsid w:val="0019459E"/>
    <w:rsid w:val="0019459F"/>
    <w:rsid w:val="001945AA"/>
    <w:rsid w:val="001945DF"/>
    <w:rsid w:val="001948F5"/>
    <w:rsid w:val="00194A1A"/>
    <w:rsid w:val="001950D0"/>
    <w:rsid w:val="0019549D"/>
    <w:rsid w:val="00195887"/>
    <w:rsid w:val="00195D43"/>
    <w:rsid w:val="001960BB"/>
    <w:rsid w:val="001968C1"/>
    <w:rsid w:val="00196FA3"/>
    <w:rsid w:val="00197009"/>
    <w:rsid w:val="001970F3"/>
    <w:rsid w:val="001971EC"/>
    <w:rsid w:val="001972F5"/>
    <w:rsid w:val="001977DB"/>
    <w:rsid w:val="0019791F"/>
    <w:rsid w:val="00197A55"/>
    <w:rsid w:val="001A000E"/>
    <w:rsid w:val="001A00EE"/>
    <w:rsid w:val="001A01A2"/>
    <w:rsid w:val="001A0440"/>
    <w:rsid w:val="001A060B"/>
    <w:rsid w:val="001A074A"/>
    <w:rsid w:val="001A0AFC"/>
    <w:rsid w:val="001A0E85"/>
    <w:rsid w:val="001A14B5"/>
    <w:rsid w:val="001A1B1B"/>
    <w:rsid w:val="001A1C67"/>
    <w:rsid w:val="001A221C"/>
    <w:rsid w:val="001A23BA"/>
    <w:rsid w:val="001A296E"/>
    <w:rsid w:val="001A2F90"/>
    <w:rsid w:val="001A2FA2"/>
    <w:rsid w:val="001A3D1F"/>
    <w:rsid w:val="001A411D"/>
    <w:rsid w:val="001A4EAC"/>
    <w:rsid w:val="001A55FD"/>
    <w:rsid w:val="001A5842"/>
    <w:rsid w:val="001A5B9B"/>
    <w:rsid w:val="001A5D73"/>
    <w:rsid w:val="001A5E4D"/>
    <w:rsid w:val="001A5E7B"/>
    <w:rsid w:val="001A619F"/>
    <w:rsid w:val="001A6205"/>
    <w:rsid w:val="001A63B5"/>
    <w:rsid w:val="001A6B8A"/>
    <w:rsid w:val="001A6E46"/>
    <w:rsid w:val="001A7628"/>
    <w:rsid w:val="001A762A"/>
    <w:rsid w:val="001A7E05"/>
    <w:rsid w:val="001B031F"/>
    <w:rsid w:val="001B1699"/>
    <w:rsid w:val="001B1DFC"/>
    <w:rsid w:val="001B1E41"/>
    <w:rsid w:val="001B250F"/>
    <w:rsid w:val="001B2697"/>
    <w:rsid w:val="001B28FA"/>
    <w:rsid w:val="001B2987"/>
    <w:rsid w:val="001B29E0"/>
    <w:rsid w:val="001B2AB4"/>
    <w:rsid w:val="001B2C1B"/>
    <w:rsid w:val="001B2E60"/>
    <w:rsid w:val="001B2EB3"/>
    <w:rsid w:val="001B312C"/>
    <w:rsid w:val="001B31B9"/>
    <w:rsid w:val="001B36F7"/>
    <w:rsid w:val="001B3778"/>
    <w:rsid w:val="001B3920"/>
    <w:rsid w:val="001B3A56"/>
    <w:rsid w:val="001B4885"/>
    <w:rsid w:val="001B4A8E"/>
    <w:rsid w:val="001B4BAD"/>
    <w:rsid w:val="001B4CB5"/>
    <w:rsid w:val="001B4DBA"/>
    <w:rsid w:val="001B4DE2"/>
    <w:rsid w:val="001B4EE4"/>
    <w:rsid w:val="001B4F2B"/>
    <w:rsid w:val="001B616A"/>
    <w:rsid w:val="001B6418"/>
    <w:rsid w:val="001B6496"/>
    <w:rsid w:val="001B6519"/>
    <w:rsid w:val="001B7208"/>
    <w:rsid w:val="001B74DB"/>
    <w:rsid w:val="001B7B6D"/>
    <w:rsid w:val="001B7B7B"/>
    <w:rsid w:val="001B7B94"/>
    <w:rsid w:val="001B7CB8"/>
    <w:rsid w:val="001C04D4"/>
    <w:rsid w:val="001C09DC"/>
    <w:rsid w:val="001C0F2B"/>
    <w:rsid w:val="001C13B4"/>
    <w:rsid w:val="001C1643"/>
    <w:rsid w:val="001C17C2"/>
    <w:rsid w:val="001C1833"/>
    <w:rsid w:val="001C1837"/>
    <w:rsid w:val="001C18C3"/>
    <w:rsid w:val="001C1C1C"/>
    <w:rsid w:val="001C1DC3"/>
    <w:rsid w:val="001C25C7"/>
    <w:rsid w:val="001C26ED"/>
    <w:rsid w:val="001C2742"/>
    <w:rsid w:val="001C2E2B"/>
    <w:rsid w:val="001C302D"/>
    <w:rsid w:val="001C349B"/>
    <w:rsid w:val="001C3694"/>
    <w:rsid w:val="001C3A93"/>
    <w:rsid w:val="001C3B4F"/>
    <w:rsid w:val="001C3B51"/>
    <w:rsid w:val="001C3DC8"/>
    <w:rsid w:val="001C41FA"/>
    <w:rsid w:val="001C4262"/>
    <w:rsid w:val="001C43BF"/>
    <w:rsid w:val="001C458F"/>
    <w:rsid w:val="001C481D"/>
    <w:rsid w:val="001C48E0"/>
    <w:rsid w:val="001C4AD2"/>
    <w:rsid w:val="001C4B09"/>
    <w:rsid w:val="001C4B35"/>
    <w:rsid w:val="001C4E57"/>
    <w:rsid w:val="001C5ABE"/>
    <w:rsid w:val="001C5BF6"/>
    <w:rsid w:val="001C5C36"/>
    <w:rsid w:val="001C60DA"/>
    <w:rsid w:val="001C64BB"/>
    <w:rsid w:val="001C6790"/>
    <w:rsid w:val="001C72E3"/>
    <w:rsid w:val="001C7635"/>
    <w:rsid w:val="001C77FA"/>
    <w:rsid w:val="001C7E8D"/>
    <w:rsid w:val="001D0561"/>
    <w:rsid w:val="001D05DE"/>
    <w:rsid w:val="001D0887"/>
    <w:rsid w:val="001D09CA"/>
    <w:rsid w:val="001D0A36"/>
    <w:rsid w:val="001D0EB6"/>
    <w:rsid w:val="001D102D"/>
    <w:rsid w:val="001D169D"/>
    <w:rsid w:val="001D16AD"/>
    <w:rsid w:val="001D1889"/>
    <w:rsid w:val="001D1B99"/>
    <w:rsid w:val="001D2254"/>
    <w:rsid w:val="001D22F1"/>
    <w:rsid w:val="001D245A"/>
    <w:rsid w:val="001D24F0"/>
    <w:rsid w:val="001D2B45"/>
    <w:rsid w:val="001D2C24"/>
    <w:rsid w:val="001D2C99"/>
    <w:rsid w:val="001D35AC"/>
    <w:rsid w:val="001D369C"/>
    <w:rsid w:val="001D36CC"/>
    <w:rsid w:val="001D3DE4"/>
    <w:rsid w:val="001D4195"/>
    <w:rsid w:val="001D435F"/>
    <w:rsid w:val="001D4609"/>
    <w:rsid w:val="001D4816"/>
    <w:rsid w:val="001D4957"/>
    <w:rsid w:val="001D4F40"/>
    <w:rsid w:val="001D50BB"/>
    <w:rsid w:val="001D5529"/>
    <w:rsid w:val="001D565B"/>
    <w:rsid w:val="001D59FF"/>
    <w:rsid w:val="001D5FB3"/>
    <w:rsid w:val="001D60EE"/>
    <w:rsid w:val="001D6168"/>
    <w:rsid w:val="001D6D7D"/>
    <w:rsid w:val="001D6E56"/>
    <w:rsid w:val="001D6EFC"/>
    <w:rsid w:val="001D78D3"/>
    <w:rsid w:val="001D7ACF"/>
    <w:rsid w:val="001D7AD9"/>
    <w:rsid w:val="001E0648"/>
    <w:rsid w:val="001E0904"/>
    <w:rsid w:val="001E0A5D"/>
    <w:rsid w:val="001E0C0A"/>
    <w:rsid w:val="001E1AFB"/>
    <w:rsid w:val="001E1D33"/>
    <w:rsid w:val="001E22FA"/>
    <w:rsid w:val="001E30B1"/>
    <w:rsid w:val="001E3237"/>
    <w:rsid w:val="001E3380"/>
    <w:rsid w:val="001E37C9"/>
    <w:rsid w:val="001E3E21"/>
    <w:rsid w:val="001E3EB5"/>
    <w:rsid w:val="001E41F5"/>
    <w:rsid w:val="001E45C9"/>
    <w:rsid w:val="001E4B68"/>
    <w:rsid w:val="001E517E"/>
    <w:rsid w:val="001E556A"/>
    <w:rsid w:val="001E55BA"/>
    <w:rsid w:val="001E5859"/>
    <w:rsid w:val="001E58D9"/>
    <w:rsid w:val="001E590C"/>
    <w:rsid w:val="001E5999"/>
    <w:rsid w:val="001E5CF3"/>
    <w:rsid w:val="001E6012"/>
    <w:rsid w:val="001E6441"/>
    <w:rsid w:val="001E68F4"/>
    <w:rsid w:val="001E6FD4"/>
    <w:rsid w:val="001E72A8"/>
    <w:rsid w:val="001E73B3"/>
    <w:rsid w:val="001E74B1"/>
    <w:rsid w:val="001E74D4"/>
    <w:rsid w:val="001E7573"/>
    <w:rsid w:val="001E75D9"/>
    <w:rsid w:val="001E7AB9"/>
    <w:rsid w:val="001E7BFD"/>
    <w:rsid w:val="001F0660"/>
    <w:rsid w:val="001F0A38"/>
    <w:rsid w:val="001F0B84"/>
    <w:rsid w:val="001F13B6"/>
    <w:rsid w:val="001F1569"/>
    <w:rsid w:val="001F19BE"/>
    <w:rsid w:val="001F1A86"/>
    <w:rsid w:val="001F1D0F"/>
    <w:rsid w:val="001F23BE"/>
    <w:rsid w:val="001F2429"/>
    <w:rsid w:val="001F2711"/>
    <w:rsid w:val="001F27CA"/>
    <w:rsid w:val="001F2C3B"/>
    <w:rsid w:val="001F2D54"/>
    <w:rsid w:val="001F32CA"/>
    <w:rsid w:val="001F3D66"/>
    <w:rsid w:val="001F46FA"/>
    <w:rsid w:val="001F4714"/>
    <w:rsid w:val="001F4AE3"/>
    <w:rsid w:val="001F4D5D"/>
    <w:rsid w:val="001F4F35"/>
    <w:rsid w:val="001F4F94"/>
    <w:rsid w:val="001F50BA"/>
    <w:rsid w:val="001F52CE"/>
    <w:rsid w:val="001F5B13"/>
    <w:rsid w:val="001F5D7E"/>
    <w:rsid w:val="001F5F07"/>
    <w:rsid w:val="001F6455"/>
    <w:rsid w:val="001F66C1"/>
    <w:rsid w:val="001F69B7"/>
    <w:rsid w:val="001F70A0"/>
    <w:rsid w:val="001F70F1"/>
    <w:rsid w:val="001F7246"/>
    <w:rsid w:val="001F7377"/>
    <w:rsid w:val="001F7911"/>
    <w:rsid w:val="001F7934"/>
    <w:rsid w:val="001F7D9D"/>
    <w:rsid w:val="001F7F73"/>
    <w:rsid w:val="00200066"/>
    <w:rsid w:val="002001B4"/>
    <w:rsid w:val="002005F3"/>
    <w:rsid w:val="002008A0"/>
    <w:rsid w:val="00200A64"/>
    <w:rsid w:val="00200B62"/>
    <w:rsid w:val="00201721"/>
    <w:rsid w:val="00201767"/>
    <w:rsid w:val="0020176E"/>
    <w:rsid w:val="00201BE8"/>
    <w:rsid w:val="00201D13"/>
    <w:rsid w:val="00201E00"/>
    <w:rsid w:val="00201FDC"/>
    <w:rsid w:val="0020284B"/>
    <w:rsid w:val="00202BF3"/>
    <w:rsid w:val="0020308F"/>
    <w:rsid w:val="00203232"/>
    <w:rsid w:val="00203BC1"/>
    <w:rsid w:val="002041E5"/>
    <w:rsid w:val="0020470C"/>
    <w:rsid w:val="00204D44"/>
    <w:rsid w:val="00205092"/>
    <w:rsid w:val="002050F2"/>
    <w:rsid w:val="0020538C"/>
    <w:rsid w:val="002053B0"/>
    <w:rsid w:val="0020564B"/>
    <w:rsid w:val="002058AE"/>
    <w:rsid w:val="00205B78"/>
    <w:rsid w:val="00205D0C"/>
    <w:rsid w:val="00205DF3"/>
    <w:rsid w:val="00206651"/>
    <w:rsid w:val="002067BA"/>
    <w:rsid w:val="00206CA1"/>
    <w:rsid w:val="00206DE3"/>
    <w:rsid w:val="0020782B"/>
    <w:rsid w:val="00207D38"/>
    <w:rsid w:val="00210410"/>
    <w:rsid w:val="00210823"/>
    <w:rsid w:val="002108BD"/>
    <w:rsid w:val="00210936"/>
    <w:rsid w:val="00210D47"/>
    <w:rsid w:val="00210DC1"/>
    <w:rsid w:val="00211598"/>
    <w:rsid w:val="00211B53"/>
    <w:rsid w:val="00211CEA"/>
    <w:rsid w:val="00211ED0"/>
    <w:rsid w:val="00212120"/>
    <w:rsid w:val="0021217C"/>
    <w:rsid w:val="002127E2"/>
    <w:rsid w:val="002128B5"/>
    <w:rsid w:val="00213561"/>
    <w:rsid w:val="002135D5"/>
    <w:rsid w:val="00213A0B"/>
    <w:rsid w:val="00213A2E"/>
    <w:rsid w:val="00213F0E"/>
    <w:rsid w:val="00213FFC"/>
    <w:rsid w:val="002142D4"/>
    <w:rsid w:val="00214428"/>
    <w:rsid w:val="0021457B"/>
    <w:rsid w:val="00214835"/>
    <w:rsid w:val="00214A4B"/>
    <w:rsid w:val="00214EDE"/>
    <w:rsid w:val="0021563C"/>
    <w:rsid w:val="00215E96"/>
    <w:rsid w:val="00216293"/>
    <w:rsid w:val="0021644E"/>
    <w:rsid w:val="00216480"/>
    <w:rsid w:val="002164F5"/>
    <w:rsid w:val="002166FA"/>
    <w:rsid w:val="00216A11"/>
    <w:rsid w:val="00216F3A"/>
    <w:rsid w:val="00217047"/>
    <w:rsid w:val="00217730"/>
    <w:rsid w:val="0021781A"/>
    <w:rsid w:val="002179D3"/>
    <w:rsid w:val="00217CFF"/>
    <w:rsid w:val="00217E9C"/>
    <w:rsid w:val="00220135"/>
    <w:rsid w:val="0022076B"/>
    <w:rsid w:val="00220A0B"/>
    <w:rsid w:val="00220BC0"/>
    <w:rsid w:val="00220CCA"/>
    <w:rsid w:val="00220EF8"/>
    <w:rsid w:val="00220F03"/>
    <w:rsid w:val="00221171"/>
    <w:rsid w:val="002215ED"/>
    <w:rsid w:val="0022173C"/>
    <w:rsid w:val="00221F5D"/>
    <w:rsid w:val="002220CE"/>
    <w:rsid w:val="0022250A"/>
    <w:rsid w:val="00222765"/>
    <w:rsid w:val="002229C6"/>
    <w:rsid w:val="00222A19"/>
    <w:rsid w:val="00222DEA"/>
    <w:rsid w:val="002230F5"/>
    <w:rsid w:val="0022312E"/>
    <w:rsid w:val="00223445"/>
    <w:rsid w:val="002237E9"/>
    <w:rsid w:val="00223967"/>
    <w:rsid w:val="00224348"/>
    <w:rsid w:val="00224382"/>
    <w:rsid w:val="00224870"/>
    <w:rsid w:val="00224A1B"/>
    <w:rsid w:val="00224B62"/>
    <w:rsid w:val="002251D2"/>
    <w:rsid w:val="0022535F"/>
    <w:rsid w:val="002255AF"/>
    <w:rsid w:val="00225EBF"/>
    <w:rsid w:val="002261B7"/>
    <w:rsid w:val="00226976"/>
    <w:rsid w:val="00226AA6"/>
    <w:rsid w:val="00227278"/>
    <w:rsid w:val="00227288"/>
    <w:rsid w:val="0022737D"/>
    <w:rsid w:val="00227AC5"/>
    <w:rsid w:val="00227E92"/>
    <w:rsid w:val="002303BC"/>
    <w:rsid w:val="00230B00"/>
    <w:rsid w:val="00230EC0"/>
    <w:rsid w:val="00231124"/>
    <w:rsid w:val="00231177"/>
    <w:rsid w:val="00231398"/>
    <w:rsid w:val="00231FF4"/>
    <w:rsid w:val="0023219D"/>
    <w:rsid w:val="002323CA"/>
    <w:rsid w:val="002329B0"/>
    <w:rsid w:val="00232B77"/>
    <w:rsid w:val="00232EC9"/>
    <w:rsid w:val="00232ED6"/>
    <w:rsid w:val="00232FF7"/>
    <w:rsid w:val="00233046"/>
    <w:rsid w:val="002336CF"/>
    <w:rsid w:val="002339A6"/>
    <w:rsid w:val="00233E63"/>
    <w:rsid w:val="00233E90"/>
    <w:rsid w:val="00233F61"/>
    <w:rsid w:val="00234026"/>
    <w:rsid w:val="002344CC"/>
    <w:rsid w:val="0023455B"/>
    <w:rsid w:val="00234782"/>
    <w:rsid w:val="00234AC1"/>
    <w:rsid w:val="00234D08"/>
    <w:rsid w:val="00234D28"/>
    <w:rsid w:val="00235194"/>
    <w:rsid w:val="00235880"/>
    <w:rsid w:val="00235F89"/>
    <w:rsid w:val="00236356"/>
    <w:rsid w:val="00236B16"/>
    <w:rsid w:val="0023734E"/>
    <w:rsid w:val="00237884"/>
    <w:rsid w:val="00237CA2"/>
    <w:rsid w:val="00237D74"/>
    <w:rsid w:val="00237E27"/>
    <w:rsid w:val="00237F8E"/>
    <w:rsid w:val="002402ED"/>
    <w:rsid w:val="00240671"/>
    <w:rsid w:val="00240A86"/>
    <w:rsid w:val="00240C08"/>
    <w:rsid w:val="00241126"/>
    <w:rsid w:val="00241137"/>
    <w:rsid w:val="00241256"/>
    <w:rsid w:val="002415B6"/>
    <w:rsid w:val="00241693"/>
    <w:rsid w:val="00241BAA"/>
    <w:rsid w:val="00241C64"/>
    <w:rsid w:val="00241F5F"/>
    <w:rsid w:val="0024242A"/>
    <w:rsid w:val="002426AC"/>
    <w:rsid w:val="002427CD"/>
    <w:rsid w:val="002427CE"/>
    <w:rsid w:val="0024288B"/>
    <w:rsid w:val="00242B19"/>
    <w:rsid w:val="00242F6E"/>
    <w:rsid w:val="002435B7"/>
    <w:rsid w:val="00243DCB"/>
    <w:rsid w:val="00243E43"/>
    <w:rsid w:val="00245004"/>
    <w:rsid w:val="002451E0"/>
    <w:rsid w:val="002452CF"/>
    <w:rsid w:val="0024530F"/>
    <w:rsid w:val="002457C5"/>
    <w:rsid w:val="0024584D"/>
    <w:rsid w:val="00245863"/>
    <w:rsid w:val="002458F9"/>
    <w:rsid w:val="00245CF4"/>
    <w:rsid w:val="00246693"/>
    <w:rsid w:val="00246700"/>
    <w:rsid w:val="0024689F"/>
    <w:rsid w:val="00246D8C"/>
    <w:rsid w:val="00246F09"/>
    <w:rsid w:val="00247020"/>
    <w:rsid w:val="002470AF"/>
    <w:rsid w:val="002470CF"/>
    <w:rsid w:val="0024748E"/>
    <w:rsid w:val="00247C45"/>
    <w:rsid w:val="00247DBB"/>
    <w:rsid w:val="00250110"/>
    <w:rsid w:val="00250C32"/>
    <w:rsid w:val="00250C56"/>
    <w:rsid w:val="00251189"/>
    <w:rsid w:val="002511F5"/>
    <w:rsid w:val="0025176C"/>
    <w:rsid w:val="00251B90"/>
    <w:rsid w:val="0025264E"/>
    <w:rsid w:val="0025294B"/>
    <w:rsid w:val="00252BB4"/>
    <w:rsid w:val="00253161"/>
    <w:rsid w:val="00253781"/>
    <w:rsid w:val="00253BF2"/>
    <w:rsid w:val="00253D08"/>
    <w:rsid w:val="00253E0D"/>
    <w:rsid w:val="00254118"/>
    <w:rsid w:val="002543C7"/>
    <w:rsid w:val="0025447A"/>
    <w:rsid w:val="002545D5"/>
    <w:rsid w:val="00254744"/>
    <w:rsid w:val="002547F4"/>
    <w:rsid w:val="0025481A"/>
    <w:rsid w:val="00254C64"/>
    <w:rsid w:val="00254EFF"/>
    <w:rsid w:val="00255323"/>
    <w:rsid w:val="002553D8"/>
    <w:rsid w:val="002553F8"/>
    <w:rsid w:val="00255952"/>
    <w:rsid w:val="00255F25"/>
    <w:rsid w:val="002564DB"/>
    <w:rsid w:val="0025671E"/>
    <w:rsid w:val="00256962"/>
    <w:rsid w:val="00256C9B"/>
    <w:rsid w:val="0025719C"/>
    <w:rsid w:val="002571A9"/>
    <w:rsid w:val="00257385"/>
    <w:rsid w:val="00257B34"/>
    <w:rsid w:val="00257BD9"/>
    <w:rsid w:val="00257CFB"/>
    <w:rsid w:val="00257D19"/>
    <w:rsid w:val="0026016B"/>
    <w:rsid w:val="00260678"/>
    <w:rsid w:val="002606A2"/>
    <w:rsid w:val="00260826"/>
    <w:rsid w:val="0026086A"/>
    <w:rsid w:val="00260B28"/>
    <w:rsid w:val="00260DE4"/>
    <w:rsid w:val="0026101A"/>
    <w:rsid w:val="002615B7"/>
    <w:rsid w:val="00261A0F"/>
    <w:rsid w:val="00261A46"/>
    <w:rsid w:val="00261B57"/>
    <w:rsid w:val="00261BB7"/>
    <w:rsid w:val="00262567"/>
    <w:rsid w:val="002627AD"/>
    <w:rsid w:val="0026280C"/>
    <w:rsid w:val="00262956"/>
    <w:rsid w:val="002629BF"/>
    <w:rsid w:val="00263733"/>
    <w:rsid w:val="0026380F"/>
    <w:rsid w:val="00263C2C"/>
    <w:rsid w:val="00264285"/>
    <w:rsid w:val="002642AD"/>
    <w:rsid w:val="002647E6"/>
    <w:rsid w:val="00264B41"/>
    <w:rsid w:val="00264FAA"/>
    <w:rsid w:val="00264FD4"/>
    <w:rsid w:val="00265220"/>
    <w:rsid w:val="00265C21"/>
    <w:rsid w:val="00265CEE"/>
    <w:rsid w:val="00266331"/>
    <w:rsid w:val="00266424"/>
    <w:rsid w:val="00266C8E"/>
    <w:rsid w:val="00266C93"/>
    <w:rsid w:val="00267251"/>
    <w:rsid w:val="00267509"/>
    <w:rsid w:val="0026754F"/>
    <w:rsid w:val="00267EBD"/>
    <w:rsid w:val="00270088"/>
    <w:rsid w:val="002700E7"/>
    <w:rsid w:val="00270998"/>
    <w:rsid w:val="00270D77"/>
    <w:rsid w:val="00270E3D"/>
    <w:rsid w:val="00270E9D"/>
    <w:rsid w:val="0027124C"/>
    <w:rsid w:val="00271C4D"/>
    <w:rsid w:val="00271E9C"/>
    <w:rsid w:val="002720CA"/>
    <w:rsid w:val="0027218D"/>
    <w:rsid w:val="002723DA"/>
    <w:rsid w:val="00272537"/>
    <w:rsid w:val="002727AB"/>
    <w:rsid w:val="00272AEB"/>
    <w:rsid w:val="00272CA0"/>
    <w:rsid w:val="00272D03"/>
    <w:rsid w:val="002733BC"/>
    <w:rsid w:val="0027354B"/>
    <w:rsid w:val="0027365B"/>
    <w:rsid w:val="002738EB"/>
    <w:rsid w:val="00273CA6"/>
    <w:rsid w:val="00273E67"/>
    <w:rsid w:val="00274427"/>
    <w:rsid w:val="002749B5"/>
    <w:rsid w:val="00274E6B"/>
    <w:rsid w:val="00274E7D"/>
    <w:rsid w:val="00275180"/>
    <w:rsid w:val="00275227"/>
    <w:rsid w:val="00275259"/>
    <w:rsid w:val="00275452"/>
    <w:rsid w:val="00275B69"/>
    <w:rsid w:val="00275C90"/>
    <w:rsid w:val="0027635D"/>
    <w:rsid w:val="002765A5"/>
    <w:rsid w:val="002765B7"/>
    <w:rsid w:val="00276792"/>
    <w:rsid w:val="002767E0"/>
    <w:rsid w:val="0027694D"/>
    <w:rsid w:val="00276E98"/>
    <w:rsid w:val="00276ED8"/>
    <w:rsid w:val="0027737F"/>
    <w:rsid w:val="00277441"/>
    <w:rsid w:val="0027782F"/>
    <w:rsid w:val="0027791C"/>
    <w:rsid w:val="00277C71"/>
    <w:rsid w:val="00277CC3"/>
    <w:rsid w:val="00280110"/>
    <w:rsid w:val="00280339"/>
    <w:rsid w:val="0028059B"/>
    <w:rsid w:val="002807E9"/>
    <w:rsid w:val="00280E7C"/>
    <w:rsid w:val="00280ECB"/>
    <w:rsid w:val="0028167F"/>
    <w:rsid w:val="00281C41"/>
    <w:rsid w:val="00281E2D"/>
    <w:rsid w:val="00281E69"/>
    <w:rsid w:val="00281F46"/>
    <w:rsid w:val="00282243"/>
    <w:rsid w:val="00282317"/>
    <w:rsid w:val="0028253D"/>
    <w:rsid w:val="00282FB0"/>
    <w:rsid w:val="002831CA"/>
    <w:rsid w:val="002833D3"/>
    <w:rsid w:val="002835D4"/>
    <w:rsid w:val="002836D0"/>
    <w:rsid w:val="002839F9"/>
    <w:rsid w:val="00283BE6"/>
    <w:rsid w:val="00283EAC"/>
    <w:rsid w:val="00283EF6"/>
    <w:rsid w:val="00283F9E"/>
    <w:rsid w:val="002840E8"/>
    <w:rsid w:val="002843EF"/>
    <w:rsid w:val="0028471D"/>
    <w:rsid w:val="00284775"/>
    <w:rsid w:val="002848A8"/>
    <w:rsid w:val="00284E48"/>
    <w:rsid w:val="0028519A"/>
    <w:rsid w:val="00285720"/>
    <w:rsid w:val="00285A15"/>
    <w:rsid w:val="00285A5F"/>
    <w:rsid w:val="00287300"/>
    <w:rsid w:val="0028730C"/>
    <w:rsid w:val="002873E9"/>
    <w:rsid w:val="0028771D"/>
    <w:rsid w:val="00287A1D"/>
    <w:rsid w:val="00287DF5"/>
    <w:rsid w:val="00287FD4"/>
    <w:rsid w:val="00290139"/>
    <w:rsid w:val="00290164"/>
    <w:rsid w:val="002904A6"/>
    <w:rsid w:val="00290509"/>
    <w:rsid w:val="00290604"/>
    <w:rsid w:val="002908A6"/>
    <w:rsid w:val="0029091C"/>
    <w:rsid w:val="00290A01"/>
    <w:rsid w:val="00290B14"/>
    <w:rsid w:val="00290CAE"/>
    <w:rsid w:val="002910FB"/>
    <w:rsid w:val="00291194"/>
    <w:rsid w:val="002913ED"/>
    <w:rsid w:val="00291738"/>
    <w:rsid w:val="002917F4"/>
    <w:rsid w:val="00291896"/>
    <w:rsid w:val="0029192F"/>
    <w:rsid w:val="00291C18"/>
    <w:rsid w:val="00291CC2"/>
    <w:rsid w:val="00291CE1"/>
    <w:rsid w:val="00291E41"/>
    <w:rsid w:val="00292BE5"/>
    <w:rsid w:val="00292C34"/>
    <w:rsid w:val="00292C4C"/>
    <w:rsid w:val="00292E5A"/>
    <w:rsid w:val="00292FA5"/>
    <w:rsid w:val="00292FB9"/>
    <w:rsid w:val="00293393"/>
    <w:rsid w:val="002934FD"/>
    <w:rsid w:val="00293777"/>
    <w:rsid w:val="0029387B"/>
    <w:rsid w:val="0029389E"/>
    <w:rsid w:val="00293B1A"/>
    <w:rsid w:val="00294A8E"/>
    <w:rsid w:val="00294D2B"/>
    <w:rsid w:val="00295263"/>
    <w:rsid w:val="00295582"/>
    <w:rsid w:val="002955F3"/>
    <w:rsid w:val="00295B39"/>
    <w:rsid w:val="002960E8"/>
    <w:rsid w:val="00296243"/>
    <w:rsid w:val="002966C7"/>
    <w:rsid w:val="002969C0"/>
    <w:rsid w:val="00296CE9"/>
    <w:rsid w:val="00296EB6"/>
    <w:rsid w:val="00297145"/>
    <w:rsid w:val="00297174"/>
    <w:rsid w:val="0029728D"/>
    <w:rsid w:val="00297320"/>
    <w:rsid w:val="00297B71"/>
    <w:rsid w:val="00297D5C"/>
    <w:rsid w:val="00297EDB"/>
    <w:rsid w:val="002A00E5"/>
    <w:rsid w:val="002A0325"/>
    <w:rsid w:val="002A09E9"/>
    <w:rsid w:val="002A0FB1"/>
    <w:rsid w:val="002A11B3"/>
    <w:rsid w:val="002A12AD"/>
    <w:rsid w:val="002A1683"/>
    <w:rsid w:val="002A1744"/>
    <w:rsid w:val="002A17B3"/>
    <w:rsid w:val="002A2196"/>
    <w:rsid w:val="002A271A"/>
    <w:rsid w:val="002A28EB"/>
    <w:rsid w:val="002A2929"/>
    <w:rsid w:val="002A2978"/>
    <w:rsid w:val="002A2D54"/>
    <w:rsid w:val="002A30F3"/>
    <w:rsid w:val="002A315F"/>
    <w:rsid w:val="002A356E"/>
    <w:rsid w:val="002A3A24"/>
    <w:rsid w:val="002A3BD1"/>
    <w:rsid w:val="002A3E04"/>
    <w:rsid w:val="002A4060"/>
    <w:rsid w:val="002A4343"/>
    <w:rsid w:val="002A438E"/>
    <w:rsid w:val="002A4647"/>
    <w:rsid w:val="002A4795"/>
    <w:rsid w:val="002A48A8"/>
    <w:rsid w:val="002A4AC5"/>
    <w:rsid w:val="002A5134"/>
    <w:rsid w:val="002A52A8"/>
    <w:rsid w:val="002A54D8"/>
    <w:rsid w:val="002A5C17"/>
    <w:rsid w:val="002A5E2E"/>
    <w:rsid w:val="002A5E91"/>
    <w:rsid w:val="002A60FA"/>
    <w:rsid w:val="002A61F2"/>
    <w:rsid w:val="002A64F3"/>
    <w:rsid w:val="002A6996"/>
    <w:rsid w:val="002A71D0"/>
    <w:rsid w:val="002A7211"/>
    <w:rsid w:val="002A7782"/>
    <w:rsid w:val="002A78D9"/>
    <w:rsid w:val="002A7A92"/>
    <w:rsid w:val="002A7AE3"/>
    <w:rsid w:val="002A7D99"/>
    <w:rsid w:val="002B0101"/>
    <w:rsid w:val="002B0134"/>
    <w:rsid w:val="002B0517"/>
    <w:rsid w:val="002B0647"/>
    <w:rsid w:val="002B08D0"/>
    <w:rsid w:val="002B0B13"/>
    <w:rsid w:val="002B0E54"/>
    <w:rsid w:val="002B10ED"/>
    <w:rsid w:val="002B1140"/>
    <w:rsid w:val="002B121B"/>
    <w:rsid w:val="002B1436"/>
    <w:rsid w:val="002B1449"/>
    <w:rsid w:val="002B17E6"/>
    <w:rsid w:val="002B1A92"/>
    <w:rsid w:val="002B1B9A"/>
    <w:rsid w:val="002B1C52"/>
    <w:rsid w:val="002B1EE2"/>
    <w:rsid w:val="002B2148"/>
    <w:rsid w:val="002B23CC"/>
    <w:rsid w:val="002B293B"/>
    <w:rsid w:val="002B298F"/>
    <w:rsid w:val="002B2F11"/>
    <w:rsid w:val="002B304C"/>
    <w:rsid w:val="002B31BE"/>
    <w:rsid w:val="002B326A"/>
    <w:rsid w:val="002B3591"/>
    <w:rsid w:val="002B3B06"/>
    <w:rsid w:val="002B3F94"/>
    <w:rsid w:val="002B4308"/>
    <w:rsid w:val="002B4897"/>
    <w:rsid w:val="002B4F4E"/>
    <w:rsid w:val="002B546F"/>
    <w:rsid w:val="002B57CC"/>
    <w:rsid w:val="002B5D39"/>
    <w:rsid w:val="002B61DA"/>
    <w:rsid w:val="002B62C3"/>
    <w:rsid w:val="002B647C"/>
    <w:rsid w:val="002B6583"/>
    <w:rsid w:val="002B7008"/>
    <w:rsid w:val="002B73C1"/>
    <w:rsid w:val="002B7447"/>
    <w:rsid w:val="002B767A"/>
    <w:rsid w:val="002B78B3"/>
    <w:rsid w:val="002B7969"/>
    <w:rsid w:val="002B7D29"/>
    <w:rsid w:val="002C06BE"/>
    <w:rsid w:val="002C075E"/>
    <w:rsid w:val="002C0A24"/>
    <w:rsid w:val="002C1183"/>
    <w:rsid w:val="002C1268"/>
    <w:rsid w:val="002C12CE"/>
    <w:rsid w:val="002C14CC"/>
    <w:rsid w:val="002C1C6D"/>
    <w:rsid w:val="002C1FEB"/>
    <w:rsid w:val="002C21D1"/>
    <w:rsid w:val="002C23E8"/>
    <w:rsid w:val="002C2451"/>
    <w:rsid w:val="002C2A14"/>
    <w:rsid w:val="002C2F65"/>
    <w:rsid w:val="002C3929"/>
    <w:rsid w:val="002C3EC5"/>
    <w:rsid w:val="002C3FD4"/>
    <w:rsid w:val="002C405B"/>
    <w:rsid w:val="002C45FE"/>
    <w:rsid w:val="002C49D5"/>
    <w:rsid w:val="002C4AF8"/>
    <w:rsid w:val="002C4DB8"/>
    <w:rsid w:val="002C5161"/>
    <w:rsid w:val="002C5435"/>
    <w:rsid w:val="002C5450"/>
    <w:rsid w:val="002C55E3"/>
    <w:rsid w:val="002C58B1"/>
    <w:rsid w:val="002C5B84"/>
    <w:rsid w:val="002C5C12"/>
    <w:rsid w:val="002C5F8D"/>
    <w:rsid w:val="002C61F6"/>
    <w:rsid w:val="002C6488"/>
    <w:rsid w:val="002C6897"/>
    <w:rsid w:val="002C693D"/>
    <w:rsid w:val="002C6BD6"/>
    <w:rsid w:val="002C7911"/>
    <w:rsid w:val="002C7BF0"/>
    <w:rsid w:val="002C7DF9"/>
    <w:rsid w:val="002C7E78"/>
    <w:rsid w:val="002C7EB8"/>
    <w:rsid w:val="002C7FF6"/>
    <w:rsid w:val="002D0CDD"/>
    <w:rsid w:val="002D11C2"/>
    <w:rsid w:val="002D1215"/>
    <w:rsid w:val="002D158F"/>
    <w:rsid w:val="002D1745"/>
    <w:rsid w:val="002D200B"/>
    <w:rsid w:val="002D2412"/>
    <w:rsid w:val="002D2554"/>
    <w:rsid w:val="002D2696"/>
    <w:rsid w:val="002D27ED"/>
    <w:rsid w:val="002D2A13"/>
    <w:rsid w:val="002D2B2E"/>
    <w:rsid w:val="002D2C1D"/>
    <w:rsid w:val="002D3064"/>
    <w:rsid w:val="002D30FF"/>
    <w:rsid w:val="002D319C"/>
    <w:rsid w:val="002D34E2"/>
    <w:rsid w:val="002D3628"/>
    <w:rsid w:val="002D375F"/>
    <w:rsid w:val="002D3A12"/>
    <w:rsid w:val="002D4502"/>
    <w:rsid w:val="002D46F8"/>
    <w:rsid w:val="002D4779"/>
    <w:rsid w:val="002D490D"/>
    <w:rsid w:val="002D4B24"/>
    <w:rsid w:val="002D4B55"/>
    <w:rsid w:val="002D51F8"/>
    <w:rsid w:val="002D54EF"/>
    <w:rsid w:val="002D56F2"/>
    <w:rsid w:val="002D5A06"/>
    <w:rsid w:val="002D5F55"/>
    <w:rsid w:val="002D6AF2"/>
    <w:rsid w:val="002D6E17"/>
    <w:rsid w:val="002D6EBF"/>
    <w:rsid w:val="002D6F21"/>
    <w:rsid w:val="002D6FE3"/>
    <w:rsid w:val="002D73F8"/>
    <w:rsid w:val="002D752F"/>
    <w:rsid w:val="002D79A5"/>
    <w:rsid w:val="002D7B2C"/>
    <w:rsid w:val="002D7E29"/>
    <w:rsid w:val="002D7F21"/>
    <w:rsid w:val="002E05F7"/>
    <w:rsid w:val="002E0C6C"/>
    <w:rsid w:val="002E0D03"/>
    <w:rsid w:val="002E1408"/>
    <w:rsid w:val="002E1594"/>
    <w:rsid w:val="002E161A"/>
    <w:rsid w:val="002E1F0F"/>
    <w:rsid w:val="002E1F91"/>
    <w:rsid w:val="002E20BB"/>
    <w:rsid w:val="002E2500"/>
    <w:rsid w:val="002E2906"/>
    <w:rsid w:val="002E33F1"/>
    <w:rsid w:val="002E3525"/>
    <w:rsid w:val="002E398F"/>
    <w:rsid w:val="002E3E6E"/>
    <w:rsid w:val="002E413C"/>
    <w:rsid w:val="002E42C3"/>
    <w:rsid w:val="002E4333"/>
    <w:rsid w:val="002E43BF"/>
    <w:rsid w:val="002E4605"/>
    <w:rsid w:val="002E4713"/>
    <w:rsid w:val="002E4DB6"/>
    <w:rsid w:val="002E4E1D"/>
    <w:rsid w:val="002E4F12"/>
    <w:rsid w:val="002E4FDE"/>
    <w:rsid w:val="002E50B1"/>
    <w:rsid w:val="002E53FF"/>
    <w:rsid w:val="002E547C"/>
    <w:rsid w:val="002E5554"/>
    <w:rsid w:val="002E5681"/>
    <w:rsid w:val="002E578A"/>
    <w:rsid w:val="002E5B1D"/>
    <w:rsid w:val="002E6743"/>
    <w:rsid w:val="002E68E8"/>
    <w:rsid w:val="002E6D76"/>
    <w:rsid w:val="002E6DB2"/>
    <w:rsid w:val="002E6E90"/>
    <w:rsid w:val="002E6F06"/>
    <w:rsid w:val="002E6F8F"/>
    <w:rsid w:val="002E74DF"/>
    <w:rsid w:val="002E788E"/>
    <w:rsid w:val="002E798A"/>
    <w:rsid w:val="002E7ACB"/>
    <w:rsid w:val="002E7C0A"/>
    <w:rsid w:val="002F00DC"/>
    <w:rsid w:val="002F01DA"/>
    <w:rsid w:val="002F08F4"/>
    <w:rsid w:val="002F0920"/>
    <w:rsid w:val="002F0F8E"/>
    <w:rsid w:val="002F1413"/>
    <w:rsid w:val="002F1E7E"/>
    <w:rsid w:val="002F2D9A"/>
    <w:rsid w:val="002F35C7"/>
    <w:rsid w:val="002F366B"/>
    <w:rsid w:val="002F37AC"/>
    <w:rsid w:val="002F3A74"/>
    <w:rsid w:val="002F3AD0"/>
    <w:rsid w:val="002F3F1F"/>
    <w:rsid w:val="002F3F37"/>
    <w:rsid w:val="002F40D8"/>
    <w:rsid w:val="002F41AD"/>
    <w:rsid w:val="002F46F4"/>
    <w:rsid w:val="002F478C"/>
    <w:rsid w:val="002F486E"/>
    <w:rsid w:val="002F5132"/>
    <w:rsid w:val="002F5857"/>
    <w:rsid w:val="002F58E1"/>
    <w:rsid w:val="002F5945"/>
    <w:rsid w:val="002F5C17"/>
    <w:rsid w:val="002F656F"/>
    <w:rsid w:val="002F6873"/>
    <w:rsid w:val="002F6BCA"/>
    <w:rsid w:val="002F6CBB"/>
    <w:rsid w:val="002F701A"/>
    <w:rsid w:val="002F77C9"/>
    <w:rsid w:val="002F7812"/>
    <w:rsid w:val="002F7D93"/>
    <w:rsid w:val="003004FD"/>
    <w:rsid w:val="00300586"/>
    <w:rsid w:val="003018F3"/>
    <w:rsid w:val="00301A30"/>
    <w:rsid w:val="00301F81"/>
    <w:rsid w:val="003028D1"/>
    <w:rsid w:val="00302AF7"/>
    <w:rsid w:val="00302B4C"/>
    <w:rsid w:val="00302C35"/>
    <w:rsid w:val="003032EF"/>
    <w:rsid w:val="003035D0"/>
    <w:rsid w:val="00303DDA"/>
    <w:rsid w:val="00303F1E"/>
    <w:rsid w:val="00303F3F"/>
    <w:rsid w:val="00304A30"/>
    <w:rsid w:val="00304AAA"/>
    <w:rsid w:val="00304BA1"/>
    <w:rsid w:val="00304BD5"/>
    <w:rsid w:val="00304E56"/>
    <w:rsid w:val="003051A9"/>
    <w:rsid w:val="003052D3"/>
    <w:rsid w:val="00305488"/>
    <w:rsid w:val="00305700"/>
    <w:rsid w:val="003057B3"/>
    <w:rsid w:val="00305B09"/>
    <w:rsid w:val="00305B63"/>
    <w:rsid w:val="00305C45"/>
    <w:rsid w:val="00305C78"/>
    <w:rsid w:val="00305EA1"/>
    <w:rsid w:val="00305FA3"/>
    <w:rsid w:val="003061AD"/>
    <w:rsid w:val="0030631C"/>
    <w:rsid w:val="00306443"/>
    <w:rsid w:val="003065C3"/>
    <w:rsid w:val="003065C7"/>
    <w:rsid w:val="00306665"/>
    <w:rsid w:val="0030683B"/>
    <w:rsid w:val="0030692C"/>
    <w:rsid w:val="003069A7"/>
    <w:rsid w:val="00306D13"/>
    <w:rsid w:val="0030720A"/>
    <w:rsid w:val="003075B7"/>
    <w:rsid w:val="00307693"/>
    <w:rsid w:val="0030772E"/>
    <w:rsid w:val="003077B6"/>
    <w:rsid w:val="003077DE"/>
    <w:rsid w:val="00307A60"/>
    <w:rsid w:val="00307CCC"/>
    <w:rsid w:val="00307DE3"/>
    <w:rsid w:val="00307E3D"/>
    <w:rsid w:val="0031062D"/>
    <w:rsid w:val="0031073C"/>
    <w:rsid w:val="00310968"/>
    <w:rsid w:val="00310A8B"/>
    <w:rsid w:val="00310AEE"/>
    <w:rsid w:val="00310DD3"/>
    <w:rsid w:val="0031124B"/>
    <w:rsid w:val="00311277"/>
    <w:rsid w:val="00311406"/>
    <w:rsid w:val="003115BD"/>
    <w:rsid w:val="00311622"/>
    <w:rsid w:val="00311876"/>
    <w:rsid w:val="00311B5C"/>
    <w:rsid w:val="00311FCA"/>
    <w:rsid w:val="00312498"/>
    <w:rsid w:val="003124A2"/>
    <w:rsid w:val="003124A7"/>
    <w:rsid w:val="0031252C"/>
    <w:rsid w:val="00312815"/>
    <w:rsid w:val="00312904"/>
    <w:rsid w:val="00312BDA"/>
    <w:rsid w:val="00312C5C"/>
    <w:rsid w:val="00312D78"/>
    <w:rsid w:val="0031381B"/>
    <w:rsid w:val="00313DCD"/>
    <w:rsid w:val="00313E3E"/>
    <w:rsid w:val="00313F64"/>
    <w:rsid w:val="0031406D"/>
    <w:rsid w:val="003148B0"/>
    <w:rsid w:val="003154F0"/>
    <w:rsid w:val="00315F5C"/>
    <w:rsid w:val="00315FA5"/>
    <w:rsid w:val="003164A6"/>
    <w:rsid w:val="00316762"/>
    <w:rsid w:val="003168E7"/>
    <w:rsid w:val="00316C61"/>
    <w:rsid w:val="00316F43"/>
    <w:rsid w:val="0031709A"/>
    <w:rsid w:val="00317272"/>
    <w:rsid w:val="003175B4"/>
    <w:rsid w:val="00317FD1"/>
    <w:rsid w:val="00320DBE"/>
    <w:rsid w:val="003210D5"/>
    <w:rsid w:val="00321212"/>
    <w:rsid w:val="003215FF"/>
    <w:rsid w:val="00321A14"/>
    <w:rsid w:val="00322103"/>
    <w:rsid w:val="003221C9"/>
    <w:rsid w:val="0032234B"/>
    <w:rsid w:val="0032254A"/>
    <w:rsid w:val="00322592"/>
    <w:rsid w:val="00322BB2"/>
    <w:rsid w:val="003236A5"/>
    <w:rsid w:val="00323A7D"/>
    <w:rsid w:val="00323CBA"/>
    <w:rsid w:val="00323E93"/>
    <w:rsid w:val="00324339"/>
    <w:rsid w:val="003244D6"/>
    <w:rsid w:val="003249D7"/>
    <w:rsid w:val="00324CC2"/>
    <w:rsid w:val="00324E09"/>
    <w:rsid w:val="00324EFE"/>
    <w:rsid w:val="00324F91"/>
    <w:rsid w:val="00325098"/>
    <w:rsid w:val="00325364"/>
    <w:rsid w:val="00325F32"/>
    <w:rsid w:val="00325F65"/>
    <w:rsid w:val="00326308"/>
    <w:rsid w:val="0032634E"/>
    <w:rsid w:val="0032680E"/>
    <w:rsid w:val="00326970"/>
    <w:rsid w:val="00326DE2"/>
    <w:rsid w:val="00326F11"/>
    <w:rsid w:val="00327467"/>
    <w:rsid w:val="003277C8"/>
    <w:rsid w:val="00327A23"/>
    <w:rsid w:val="00327A52"/>
    <w:rsid w:val="00327C02"/>
    <w:rsid w:val="00330546"/>
    <w:rsid w:val="00330C5E"/>
    <w:rsid w:val="00330C67"/>
    <w:rsid w:val="00330DCC"/>
    <w:rsid w:val="00331087"/>
    <w:rsid w:val="0033108C"/>
    <w:rsid w:val="00331B07"/>
    <w:rsid w:val="003322B0"/>
    <w:rsid w:val="003323CC"/>
    <w:rsid w:val="0033243E"/>
    <w:rsid w:val="00332513"/>
    <w:rsid w:val="003326E8"/>
    <w:rsid w:val="00332CEC"/>
    <w:rsid w:val="00332DFD"/>
    <w:rsid w:val="00332EBE"/>
    <w:rsid w:val="00332F66"/>
    <w:rsid w:val="00333A36"/>
    <w:rsid w:val="00333D54"/>
    <w:rsid w:val="0033476E"/>
    <w:rsid w:val="00334781"/>
    <w:rsid w:val="003352F7"/>
    <w:rsid w:val="00335BC4"/>
    <w:rsid w:val="003362AC"/>
    <w:rsid w:val="0033645A"/>
    <w:rsid w:val="00336690"/>
    <w:rsid w:val="003367E7"/>
    <w:rsid w:val="003369C8"/>
    <w:rsid w:val="00336ED6"/>
    <w:rsid w:val="00336F5C"/>
    <w:rsid w:val="003400F3"/>
    <w:rsid w:val="003402DE"/>
    <w:rsid w:val="00340307"/>
    <w:rsid w:val="003404A3"/>
    <w:rsid w:val="00340912"/>
    <w:rsid w:val="00340A8C"/>
    <w:rsid w:val="00340F1B"/>
    <w:rsid w:val="003411D8"/>
    <w:rsid w:val="003413BE"/>
    <w:rsid w:val="00341482"/>
    <w:rsid w:val="0034184D"/>
    <w:rsid w:val="00341B63"/>
    <w:rsid w:val="00342786"/>
    <w:rsid w:val="00342B0A"/>
    <w:rsid w:val="00342B9C"/>
    <w:rsid w:val="00343313"/>
    <w:rsid w:val="00343417"/>
    <w:rsid w:val="00343A29"/>
    <w:rsid w:val="00343AA1"/>
    <w:rsid w:val="0034407E"/>
    <w:rsid w:val="003440C7"/>
    <w:rsid w:val="00344218"/>
    <w:rsid w:val="00344412"/>
    <w:rsid w:val="00344586"/>
    <w:rsid w:val="003446B3"/>
    <w:rsid w:val="00344771"/>
    <w:rsid w:val="003449EC"/>
    <w:rsid w:val="00344AF8"/>
    <w:rsid w:val="00344CE3"/>
    <w:rsid w:val="003451D7"/>
    <w:rsid w:val="003452BC"/>
    <w:rsid w:val="00345430"/>
    <w:rsid w:val="003455F7"/>
    <w:rsid w:val="00345D86"/>
    <w:rsid w:val="00345EB4"/>
    <w:rsid w:val="00345EF6"/>
    <w:rsid w:val="00345F51"/>
    <w:rsid w:val="00345FF7"/>
    <w:rsid w:val="00346236"/>
    <w:rsid w:val="00346415"/>
    <w:rsid w:val="00346572"/>
    <w:rsid w:val="003466ED"/>
    <w:rsid w:val="0034692A"/>
    <w:rsid w:val="00346A50"/>
    <w:rsid w:val="00346A60"/>
    <w:rsid w:val="00346AF3"/>
    <w:rsid w:val="003470DD"/>
    <w:rsid w:val="00347613"/>
    <w:rsid w:val="00347851"/>
    <w:rsid w:val="0034788A"/>
    <w:rsid w:val="00347ED1"/>
    <w:rsid w:val="003502EE"/>
    <w:rsid w:val="003507FA"/>
    <w:rsid w:val="00350AEC"/>
    <w:rsid w:val="00350B40"/>
    <w:rsid w:val="003510C4"/>
    <w:rsid w:val="0035147A"/>
    <w:rsid w:val="00351578"/>
    <w:rsid w:val="00351604"/>
    <w:rsid w:val="00351836"/>
    <w:rsid w:val="0035196D"/>
    <w:rsid w:val="00351A8D"/>
    <w:rsid w:val="00351A90"/>
    <w:rsid w:val="00351B2A"/>
    <w:rsid w:val="00351DC8"/>
    <w:rsid w:val="003520C6"/>
    <w:rsid w:val="003520F6"/>
    <w:rsid w:val="003524B9"/>
    <w:rsid w:val="00352859"/>
    <w:rsid w:val="003528BE"/>
    <w:rsid w:val="003533C5"/>
    <w:rsid w:val="00353526"/>
    <w:rsid w:val="00353795"/>
    <w:rsid w:val="003537BB"/>
    <w:rsid w:val="003537ED"/>
    <w:rsid w:val="00354028"/>
    <w:rsid w:val="003540FD"/>
    <w:rsid w:val="00354337"/>
    <w:rsid w:val="003545D3"/>
    <w:rsid w:val="00354B65"/>
    <w:rsid w:val="0035549A"/>
    <w:rsid w:val="003559B7"/>
    <w:rsid w:val="00355EB4"/>
    <w:rsid w:val="00355F4D"/>
    <w:rsid w:val="003563AA"/>
    <w:rsid w:val="0035691A"/>
    <w:rsid w:val="00356CAE"/>
    <w:rsid w:val="00356ECA"/>
    <w:rsid w:val="00357929"/>
    <w:rsid w:val="00357C81"/>
    <w:rsid w:val="00357D31"/>
    <w:rsid w:val="00357D82"/>
    <w:rsid w:val="00357E99"/>
    <w:rsid w:val="00360290"/>
    <w:rsid w:val="00360406"/>
    <w:rsid w:val="003611E4"/>
    <w:rsid w:val="00361C0F"/>
    <w:rsid w:val="00361D52"/>
    <w:rsid w:val="00361E34"/>
    <w:rsid w:val="00362047"/>
    <w:rsid w:val="00362CA2"/>
    <w:rsid w:val="00362D62"/>
    <w:rsid w:val="0036312A"/>
    <w:rsid w:val="00363331"/>
    <w:rsid w:val="00363A72"/>
    <w:rsid w:val="00363B3E"/>
    <w:rsid w:val="00363F15"/>
    <w:rsid w:val="003644D9"/>
    <w:rsid w:val="003644F2"/>
    <w:rsid w:val="00364E3F"/>
    <w:rsid w:val="00364E73"/>
    <w:rsid w:val="00365071"/>
    <w:rsid w:val="003651F2"/>
    <w:rsid w:val="00365422"/>
    <w:rsid w:val="0036542F"/>
    <w:rsid w:val="00365888"/>
    <w:rsid w:val="00365C7B"/>
    <w:rsid w:val="00365D37"/>
    <w:rsid w:val="00366300"/>
    <w:rsid w:val="003665E0"/>
    <w:rsid w:val="003665F9"/>
    <w:rsid w:val="00366670"/>
    <w:rsid w:val="003669DA"/>
    <w:rsid w:val="003670C7"/>
    <w:rsid w:val="00367A3D"/>
    <w:rsid w:val="00367CAF"/>
    <w:rsid w:val="003703D1"/>
    <w:rsid w:val="00370B31"/>
    <w:rsid w:val="0037108E"/>
    <w:rsid w:val="00371697"/>
    <w:rsid w:val="00371749"/>
    <w:rsid w:val="00371779"/>
    <w:rsid w:val="00371922"/>
    <w:rsid w:val="00371A0F"/>
    <w:rsid w:val="00371A75"/>
    <w:rsid w:val="00371AD1"/>
    <w:rsid w:val="0037246E"/>
    <w:rsid w:val="0037268A"/>
    <w:rsid w:val="00372E56"/>
    <w:rsid w:val="003733CB"/>
    <w:rsid w:val="00373500"/>
    <w:rsid w:val="003737A4"/>
    <w:rsid w:val="003738F5"/>
    <w:rsid w:val="00373A2B"/>
    <w:rsid w:val="00373C11"/>
    <w:rsid w:val="00373F9A"/>
    <w:rsid w:val="003742C4"/>
    <w:rsid w:val="00374AAE"/>
    <w:rsid w:val="00375815"/>
    <w:rsid w:val="00375891"/>
    <w:rsid w:val="00375CE5"/>
    <w:rsid w:val="00375D37"/>
    <w:rsid w:val="00375E60"/>
    <w:rsid w:val="003766D9"/>
    <w:rsid w:val="003767B1"/>
    <w:rsid w:val="00376BFF"/>
    <w:rsid w:val="00376F95"/>
    <w:rsid w:val="00377190"/>
    <w:rsid w:val="003772E7"/>
    <w:rsid w:val="003774FC"/>
    <w:rsid w:val="00377584"/>
    <w:rsid w:val="00377681"/>
    <w:rsid w:val="003776A1"/>
    <w:rsid w:val="003777A4"/>
    <w:rsid w:val="0037791F"/>
    <w:rsid w:val="00377A8C"/>
    <w:rsid w:val="00377AB4"/>
    <w:rsid w:val="003800C2"/>
    <w:rsid w:val="00380117"/>
    <w:rsid w:val="0038019C"/>
    <w:rsid w:val="00380267"/>
    <w:rsid w:val="0038039A"/>
    <w:rsid w:val="00380836"/>
    <w:rsid w:val="003808A6"/>
    <w:rsid w:val="003809B4"/>
    <w:rsid w:val="00381015"/>
    <w:rsid w:val="003811B7"/>
    <w:rsid w:val="003811D5"/>
    <w:rsid w:val="003817FA"/>
    <w:rsid w:val="00381862"/>
    <w:rsid w:val="00381DEA"/>
    <w:rsid w:val="00382032"/>
    <w:rsid w:val="00382708"/>
    <w:rsid w:val="00382A97"/>
    <w:rsid w:val="00382CC3"/>
    <w:rsid w:val="0038384F"/>
    <w:rsid w:val="00383A6C"/>
    <w:rsid w:val="00383D35"/>
    <w:rsid w:val="003840C2"/>
    <w:rsid w:val="0038440A"/>
    <w:rsid w:val="00384729"/>
    <w:rsid w:val="0038487D"/>
    <w:rsid w:val="003849D8"/>
    <w:rsid w:val="00384C36"/>
    <w:rsid w:val="003851AB"/>
    <w:rsid w:val="0038521C"/>
    <w:rsid w:val="0038527B"/>
    <w:rsid w:val="00385348"/>
    <w:rsid w:val="003854B2"/>
    <w:rsid w:val="0038560D"/>
    <w:rsid w:val="00385B72"/>
    <w:rsid w:val="00385EB0"/>
    <w:rsid w:val="0038605E"/>
    <w:rsid w:val="003861DF"/>
    <w:rsid w:val="00386896"/>
    <w:rsid w:val="00386930"/>
    <w:rsid w:val="00386CAD"/>
    <w:rsid w:val="00386CF0"/>
    <w:rsid w:val="0038727D"/>
    <w:rsid w:val="0038744E"/>
    <w:rsid w:val="003877CA"/>
    <w:rsid w:val="0038791A"/>
    <w:rsid w:val="00387920"/>
    <w:rsid w:val="00387BCB"/>
    <w:rsid w:val="00387D06"/>
    <w:rsid w:val="00390407"/>
    <w:rsid w:val="00390883"/>
    <w:rsid w:val="00390AB5"/>
    <w:rsid w:val="00390F51"/>
    <w:rsid w:val="00391535"/>
    <w:rsid w:val="00391632"/>
    <w:rsid w:val="0039202B"/>
    <w:rsid w:val="00392187"/>
    <w:rsid w:val="0039254B"/>
    <w:rsid w:val="003929B7"/>
    <w:rsid w:val="003929C9"/>
    <w:rsid w:val="00392A46"/>
    <w:rsid w:val="00392C7E"/>
    <w:rsid w:val="003932FB"/>
    <w:rsid w:val="003933AA"/>
    <w:rsid w:val="0039375F"/>
    <w:rsid w:val="00393B7B"/>
    <w:rsid w:val="00393C01"/>
    <w:rsid w:val="00393D18"/>
    <w:rsid w:val="00393E23"/>
    <w:rsid w:val="003946D9"/>
    <w:rsid w:val="00394873"/>
    <w:rsid w:val="003949F9"/>
    <w:rsid w:val="00394BB8"/>
    <w:rsid w:val="00394DCB"/>
    <w:rsid w:val="00395042"/>
    <w:rsid w:val="003954B6"/>
    <w:rsid w:val="00395650"/>
    <w:rsid w:val="003958E8"/>
    <w:rsid w:val="00395AF8"/>
    <w:rsid w:val="00395F84"/>
    <w:rsid w:val="0039607E"/>
    <w:rsid w:val="00396AFD"/>
    <w:rsid w:val="003970CB"/>
    <w:rsid w:val="003976ED"/>
    <w:rsid w:val="003977F9"/>
    <w:rsid w:val="00397EC3"/>
    <w:rsid w:val="003A006F"/>
    <w:rsid w:val="003A0157"/>
    <w:rsid w:val="003A052B"/>
    <w:rsid w:val="003A05BF"/>
    <w:rsid w:val="003A0983"/>
    <w:rsid w:val="003A09B0"/>
    <w:rsid w:val="003A0B06"/>
    <w:rsid w:val="003A0B30"/>
    <w:rsid w:val="003A0BD6"/>
    <w:rsid w:val="003A0C97"/>
    <w:rsid w:val="003A0F23"/>
    <w:rsid w:val="003A151B"/>
    <w:rsid w:val="003A1A30"/>
    <w:rsid w:val="003A1BB9"/>
    <w:rsid w:val="003A2805"/>
    <w:rsid w:val="003A2919"/>
    <w:rsid w:val="003A3425"/>
    <w:rsid w:val="003A3571"/>
    <w:rsid w:val="003A37B5"/>
    <w:rsid w:val="003A3991"/>
    <w:rsid w:val="003A3D5A"/>
    <w:rsid w:val="003A4665"/>
    <w:rsid w:val="003A4711"/>
    <w:rsid w:val="003A4F17"/>
    <w:rsid w:val="003A507F"/>
    <w:rsid w:val="003A5F82"/>
    <w:rsid w:val="003A6337"/>
    <w:rsid w:val="003A69B8"/>
    <w:rsid w:val="003A6CA5"/>
    <w:rsid w:val="003A6E72"/>
    <w:rsid w:val="003A7282"/>
    <w:rsid w:val="003A7BEB"/>
    <w:rsid w:val="003B003B"/>
    <w:rsid w:val="003B00EE"/>
    <w:rsid w:val="003B033B"/>
    <w:rsid w:val="003B0348"/>
    <w:rsid w:val="003B0A36"/>
    <w:rsid w:val="003B1683"/>
    <w:rsid w:val="003B176C"/>
    <w:rsid w:val="003B18D9"/>
    <w:rsid w:val="003B21C8"/>
    <w:rsid w:val="003B24AA"/>
    <w:rsid w:val="003B2A3A"/>
    <w:rsid w:val="003B2C67"/>
    <w:rsid w:val="003B2C97"/>
    <w:rsid w:val="003B2E9C"/>
    <w:rsid w:val="003B2FC6"/>
    <w:rsid w:val="003B3287"/>
    <w:rsid w:val="003B36EA"/>
    <w:rsid w:val="003B390A"/>
    <w:rsid w:val="003B3927"/>
    <w:rsid w:val="003B393F"/>
    <w:rsid w:val="003B39B5"/>
    <w:rsid w:val="003B3A23"/>
    <w:rsid w:val="003B3D65"/>
    <w:rsid w:val="003B40F9"/>
    <w:rsid w:val="003B4AC0"/>
    <w:rsid w:val="003B4FC8"/>
    <w:rsid w:val="003B502B"/>
    <w:rsid w:val="003B5642"/>
    <w:rsid w:val="003B56DB"/>
    <w:rsid w:val="003B5E69"/>
    <w:rsid w:val="003B675F"/>
    <w:rsid w:val="003B6786"/>
    <w:rsid w:val="003B6B8F"/>
    <w:rsid w:val="003B6D6F"/>
    <w:rsid w:val="003B70AB"/>
    <w:rsid w:val="003B7396"/>
    <w:rsid w:val="003B761F"/>
    <w:rsid w:val="003B76EA"/>
    <w:rsid w:val="003B7999"/>
    <w:rsid w:val="003B7B84"/>
    <w:rsid w:val="003B7D2A"/>
    <w:rsid w:val="003B7F2E"/>
    <w:rsid w:val="003B7FAB"/>
    <w:rsid w:val="003C04ED"/>
    <w:rsid w:val="003C0589"/>
    <w:rsid w:val="003C086A"/>
    <w:rsid w:val="003C09D7"/>
    <w:rsid w:val="003C0A49"/>
    <w:rsid w:val="003C0B04"/>
    <w:rsid w:val="003C0CBC"/>
    <w:rsid w:val="003C0E08"/>
    <w:rsid w:val="003C0F4C"/>
    <w:rsid w:val="003C1006"/>
    <w:rsid w:val="003C14DE"/>
    <w:rsid w:val="003C1EA9"/>
    <w:rsid w:val="003C1FD2"/>
    <w:rsid w:val="003C24C2"/>
    <w:rsid w:val="003C25AD"/>
    <w:rsid w:val="003C2925"/>
    <w:rsid w:val="003C2CA7"/>
    <w:rsid w:val="003C2CA9"/>
    <w:rsid w:val="003C2D19"/>
    <w:rsid w:val="003C2F1A"/>
    <w:rsid w:val="003C326D"/>
    <w:rsid w:val="003C3323"/>
    <w:rsid w:val="003C361D"/>
    <w:rsid w:val="003C37C3"/>
    <w:rsid w:val="003C38D2"/>
    <w:rsid w:val="003C3AEB"/>
    <w:rsid w:val="003C3C2F"/>
    <w:rsid w:val="003C3D03"/>
    <w:rsid w:val="003C3DAC"/>
    <w:rsid w:val="003C407E"/>
    <w:rsid w:val="003C40D0"/>
    <w:rsid w:val="003C42DF"/>
    <w:rsid w:val="003C4868"/>
    <w:rsid w:val="003C4AAE"/>
    <w:rsid w:val="003C4BED"/>
    <w:rsid w:val="003C53B1"/>
    <w:rsid w:val="003C543E"/>
    <w:rsid w:val="003C56EE"/>
    <w:rsid w:val="003C597E"/>
    <w:rsid w:val="003C5B2F"/>
    <w:rsid w:val="003C5FC1"/>
    <w:rsid w:val="003C64A5"/>
    <w:rsid w:val="003C670C"/>
    <w:rsid w:val="003C70F7"/>
    <w:rsid w:val="003C726C"/>
    <w:rsid w:val="003C7BF3"/>
    <w:rsid w:val="003C7C13"/>
    <w:rsid w:val="003D00D1"/>
    <w:rsid w:val="003D0651"/>
    <w:rsid w:val="003D1036"/>
    <w:rsid w:val="003D10EF"/>
    <w:rsid w:val="003D116E"/>
    <w:rsid w:val="003D11FA"/>
    <w:rsid w:val="003D1234"/>
    <w:rsid w:val="003D12F6"/>
    <w:rsid w:val="003D185F"/>
    <w:rsid w:val="003D187C"/>
    <w:rsid w:val="003D2075"/>
    <w:rsid w:val="003D23A2"/>
    <w:rsid w:val="003D2801"/>
    <w:rsid w:val="003D2846"/>
    <w:rsid w:val="003D2BC2"/>
    <w:rsid w:val="003D2D04"/>
    <w:rsid w:val="003D2D42"/>
    <w:rsid w:val="003D2F7F"/>
    <w:rsid w:val="003D31F2"/>
    <w:rsid w:val="003D321E"/>
    <w:rsid w:val="003D325F"/>
    <w:rsid w:val="003D3649"/>
    <w:rsid w:val="003D37BA"/>
    <w:rsid w:val="003D3B10"/>
    <w:rsid w:val="003D3E32"/>
    <w:rsid w:val="003D3E3A"/>
    <w:rsid w:val="003D4AD9"/>
    <w:rsid w:val="003D4BFA"/>
    <w:rsid w:val="003D4BFB"/>
    <w:rsid w:val="003D4CE6"/>
    <w:rsid w:val="003D4EFC"/>
    <w:rsid w:val="003D5608"/>
    <w:rsid w:val="003D566A"/>
    <w:rsid w:val="003D5E5C"/>
    <w:rsid w:val="003D5F0C"/>
    <w:rsid w:val="003D616B"/>
    <w:rsid w:val="003D6690"/>
    <w:rsid w:val="003D6AB1"/>
    <w:rsid w:val="003D6AEA"/>
    <w:rsid w:val="003D7308"/>
    <w:rsid w:val="003D791B"/>
    <w:rsid w:val="003D7955"/>
    <w:rsid w:val="003D7D6C"/>
    <w:rsid w:val="003E0091"/>
    <w:rsid w:val="003E0345"/>
    <w:rsid w:val="003E04FC"/>
    <w:rsid w:val="003E081F"/>
    <w:rsid w:val="003E0892"/>
    <w:rsid w:val="003E0B45"/>
    <w:rsid w:val="003E0C4B"/>
    <w:rsid w:val="003E1101"/>
    <w:rsid w:val="003E1577"/>
    <w:rsid w:val="003E16CA"/>
    <w:rsid w:val="003E2182"/>
    <w:rsid w:val="003E2204"/>
    <w:rsid w:val="003E222D"/>
    <w:rsid w:val="003E222F"/>
    <w:rsid w:val="003E2455"/>
    <w:rsid w:val="003E2478"/>
    <w:rsid w:val="003E272F"/>
    <w:rsid w:val="003E28A5"/>
    <w:rsid w:val="003E2FAE"/>
    <w:rsid w:val="003E3166"/>
    <w:rsid w:val="003E37DE"/>
    <w:rsid w:val="003E396B"/>
    <w:rsid w:val="003E3B0B"/>
    <w:rsid w:val="003E3BC0"/>
    <w:rsid w:val="003E3CE1"/>
    <w:rsid w:val="003E3D49"/>
    <w:rsid w:val="003E422F"/>
    <w:rsid w:val="003E4331"/>
    <w:rsid w:val="003E4597"/>
    <w:rsid w:val="003E45EE"/>
    <w:rsid w:val="003E48D2"/>
    <w:rsid w:val="003E4BE1"/>
    <w:rsid w:val="003E4CDC"/>
    <w:rsid w:val="003E5035"/>
    <w:rsid w:val="003E5837"/>
    <w:rsid w:val="003E5E05"/>
    <w:rsid w:val="003E63CA"/>
    <w:rsid w:val="003E66CD"/>
    <w:rsid w:val="003E6ED0"/>
    <w:rsid w:val="003E701B"/>
    <w:rsid w:val="003E71C2"/>
    <w:rsid w:val="003E7219"/>
    <w:rsid w:val="003E7B7B"/>
    <w:rsid w:val="003F00BD"/>
    <w:rsid w:val="003F091F"/>
    <w:rsid w:val="003F0C49"/>
    <w:rsid w:val="003F116E"/>
    <w:rsid w:val="003F14C6"/>
    <w:rsid w:val="003F1689"/>
    <w:rsid w:val="003F1AC6"/>
    <w:rsid w:val="003F2381"/>
    <w:rsid w:val="003F262F"/>
    <w:rsid w:val="003F2AA3"/>
    <w:rsid w:val="003F2E08"/>
    <w:rsid w:val="003F3045"/>
    <w:rsid w:val="003F308D"/>
    <w:rsid w:val="003F347F"/>
    <w:rsid w:val="003F3721"/>
    <w:rsid w:val="003F3DFE"/>
    <w:rsid w:val="003F3E9D"/>
    <w:rsid w:val="003F4292"/>
    <w:rsid w:val="003F49CB"/>
    <w:rsid w:val="003F4A50"/>
    <w:rsid w:val="003F4B63"/>
    <w:rsid w:val="003F4D03"/>
    <w:rsid w:val="003F4E16"/>
    <w:rsid w:val="003F4E88"/>
    <w:rsid w:val="003F504A"/>
    <w:rsid w:val="003F51BF"/>
    <w:rsid w:val="003F53B7"/>
    <w:rsid w:val="003F53D8"/>
    <w:rsid w:val="003F5418"/>
    <w:rsid w:val="003F54E1"/>
    <w:rsid w:val="003F5667"/>
    <w:rsid w:val="003F5910"/>
    <w:rsid w:val="003F5B71"/>
    <w:rsid w:val="003F5EA0"/>
    <w:rsid w:val="003F5FC4"/>
    <w:rsid w:val="003F644A"/>
    <w:rsid w:val="003F69BA"/>
    <w:rsid w:val="003F6AF9"/>
    <w:rsid w:val="003F6F06"/>
    <w:rsid w:val="003F76BD"/>
    <w:rsid w:val="003F7832"/>
    <w:rsid w:val="003F787F"/>
    <w:rsid w:val="003F7B75"/>
    <w:rsid w:val="003F7F07"/>
    <w:rsid w:val="0040026B"/>
    <w:rsid w:val="00400328"/>
    <w:rsid w:val="004003E2"/>
    <w:rsid w:val="00400765"/>
    <w:rsid w:val="00400BB4"/>
    <w:rsid w:val="00400CE9"/>
    <w:rsid w:val="00400E17"/>
    <w:rsid w:val="004011AF"/>
    <w:rsid w:val="00401C51"/>
    <w:rsid w:val="00401C85"/>
    <w:rsid w:val="00401C9E"/>
    <w:rsid w:val="00401CB0"/>
    <w:rsid w:val="0040211D"/>
    <w:rsid w:val="00402558"/>
    <w:rsid w:val="00402889"/>
    <w:rsid w:val="004031D7"/>
    <w:rsid w:val="00403536"/>
    <w:rsid w:val="004038C7"/>
    <w:rsid w:val="00404014"/>
    <w:rsid w:val="00404170"/>
    <w:rsid w:val="004041D9"/>
    <w:rsid w:val="00404543"/>
    <w:rsid w:val="0040462F"/>
    <w:rsid w:val="0040479A"/>
    <w:rsid w:val="00404AAE"/>
    <w:rsid w:val="00404C5B"/>
    <w:rsid w:val="00404DF1"/>
    <w:rsid w:val="004051F8"/>
    <w:rsid w:val="0040525E"/>
    <w:rsid w:val="004059D3"/>
    <w:rsid w:val="00405AFF"/>
    <w:rsid w:val="00405EA6"/>
    <w:rsid w:val="00406026"/>
    <w:rsid w:val="0040608E"/>
    <w:rsid w:val="00406206"/>
    <w:rsid w:val="00406251"/>
    <w:rsid w:val="004063E6"/>
    <w:rsid w:val="0040666B"/>
    <w:rsid w:val="004067DA"/>
    <w:rsid w:val="00406ADA"/>
    <w:rsid w:val="00406FF3"/>
    <w:rsid w:val="0040711F"/>
    <w:rsid w:val="0040762F"/>
    <w:rsid w:val="0040787E"/>
    <w:rsid w:val="00407A46"/>
    <w:rsid w:val="00407C0D"/>
    <w:rsid w:val="00410047"/>
    <w:rsid w:val="00410E71"/>
    <w:rsid w:val="004110AD"/>
    <w:rsid w:val="004110F9"/>
    <w:rsid w:val="00411146"/>
    <w:rsid w:val="00411174"/>
    <w:rsid w:val="00411511"/>
    <w:rsid w:val="00411A64"/>
    <w:rsid w:val="0041208E"/>
    <w:rsid w:val="004120C7"/>
    <w:rsid w:val="00412278"/>
    <w:rsid w:val="0041227F"/>
    <w:rsid w:val="0041229B"/>
    <w:rsid w:val="00412685"/>
    <w:rsid w:val="00412938"/>
    <w:rsid w:val="00412B94"/>
    <w:rsid w:val="00413485"/>
    <w:rsid w:val="00413536"/>
    <w:rsid w:val="00413625"/>
    <w:rsid w:val="00413672"/>
    <w:rsid w:val="00413844"/>
    <w:rsid w:val="00413E96"/>
    <w:rsid w:val="0041425F"/>
    <w:rsid w:val="004143F2"/>
    <w:rsid w:val="0041455E"/>
    <w:rsid w:val="00414AFD"/>
    <w:rsid w:val="00414C50"/>
    <w:rsid w:val="004153AD"/>
    <w:rsid w:val="00415986"/>
    <w:rsid w:val="00415AC5"/>
    <w:rsid w:val="00415DC5"/>
    <w:rsid w:val="00416288"/>
    <w:rsid w:val="0041662E"/>
    <w:rsid w:val="00416AC0"/>
    <w:rsid w:val="00416D3F"/>
    <w:rsid w:val="004170DC"/>
    <w:rsid w:val="004174A5"/>
    <w:rsid w:val="004174E9"/>
    <w:rsid w:val="0041777C"/>
    <w:rsid w:val="00417C58"/>
    <w:rsid w:val="00417C61"/>
    <w:rsid w:val="004200AB"/>
    <w:rsid w:val="00420178"/>
    <w:rsid w:val="004201FA"/>
    <w:rsid w:val="00420286"/>
    <w:rsid w:val="00420A11"/>
    <w:rsid w:val="00420D09"/>
    <w:rsid w:val="00420FF2"/>
    <w:rsid w:val="0042159F"/>
    <w:rsid w:val="00421A49"/>
    <w:rsid w:val="00421DE8"/>
    <w:rsid w:val="00421F81"/>
    <w:rsid w:val="004223DF"/>
    <w:rsid w:val="0042253D"/>
    <w:rsid w:val="004226ED"/>
    <w:rsid w:val="00422C3F"/>
    <w:rsid w:val="00422C5D"/>
    <w:rsid w:val="00423AD4"/>
    <w:rsid w:val="00423B0D"/>
    <w:rsid w:val="00424589"/>
    <w:rsid w:val="0042458B"/>
    <w:rsid w:val="00424B21"/>
    <w:rsid w:val="00424B42"/>
    <w:rsid w:val="00424EB2"/>
    <w:rsid w:val="004251C7"/>
    <w:rsid w:val="00425380"/>
    <w:rsid w:val="004253AB"/>
    <w:rsid w:val="004260E0"/>
    <w:rsid w:val="004263C1"/>
    <w:rsid w:val="0042659B"/>
    <w:rsid w:val="004266E1"/>
    <w:rsid w:val="00426DB5"/>
    <w:rsid w:val="00426F5A"/>
    <w:rsid w:val="00427108"/>
    <w:rsid w:val="00427121"/>
    <w:rsid w:val="004274FE"/>
    <w:rsid w:val="00427522"/>
    <w:rsid w:val="00427D97"/>
    <w:rsid w:val="004305F9"/>
    <w:rsid w:val="004308D0"/>
    <w:rsid w:val="004315B3"/>
    <w:rsid w:val="0043166D"/>
    <w:rsid w:val="00431754"/>
    <w:rsid w:val="00431843"/>
    <w:rsid w:val="004319BE"/>
    <w:rsid w:val="00431A80"/>
    <w:rsid w:val="00431F35"/>
    <w:rsid w:val="0043217B"/>
    <w:rsid w:val="00432429"/>
    <w:rsid w:val="0043274E"/>
    <w:rsid w:val="00432785"/>
    <w:rsid w:val="004327EE"/>
    <w:rsid w:val="004333C5"/>
    <w:rsid w:val="004335F8"/>
    <w:rsid w:val="00433937"/>
    <w:rsid w:val="00433A7B"/>
    <w:rsid w:val="00433A98"/>
    <w:rsid w:val="00433CE3"/>
    <w:rsid w:val="00433EE2"/>
    <w:rsid w:val="00434217"/>
    <w:rsid w:val="0043431D"/>
    <w:rsid w:val="00434401"/>
    <w:rsid w:val="004347EB"/>
    <w:rsid w:val="00434825"/>
    <w:rsid w:val="004348FC"/>
    <w:rsid w:val="00435040"/>
    <w:rsid w:val="004357E9"/>
    <w:rsid w:val="00435D9B"/>
    <w:rsid w:val="00435E1F"/>
    <w:rsid w:val="00435F12"/>
    <w:rsid w:val="0043654A"/>
    <w:rsid w:val="004366D7"/>
    <w:rsid w:val="00436AAB"/>
    <w:rsid w:val="00436B7A"/>
    <w:rsid w:val="00436E97"/>
    <w:rsid w:val="00437146"/>
    <w:rsid w:val="004372A6"/>
    <w:rsid w:val="004374FA"/>
    <w:rsid w:val="00437684"/>
    <w:rsid w:val="00437842"/>
    <w:rsid w:val="00437FDB"/>
    <w:rsid w:val="004403C8"/>
    <w:rsid w:val="00440401"/>
    <w:rsid w:val="00440587"/>
    <w:rsid w:val="00440880"/>
    <w:rsid w:val="00440D36"/>
    <w:rsid w:val="004410C9"/>
    <w:rsid w:val="004412F6"/>
    <w:rsid w:val="0044139B"/>
    <w:rsid w:val="00441BC9"/>
    <w:rsid w:val="00441C80"/>
    <w:rsid w:val="004422DB"/>
    <w:rsid w:val="004424E7"/>
    <w:rsid w:val="00442668"/>
    <w:rsid w:val="00442B84"/>
    <w:rsid w:val="00443442"/>
    <w:rsid w:val="0044372A"/>
    <w:rsid w:val="0044388E"/>
    <w:rsid w:val="00444170"/>
    <w:rsid w:val="00444CD9"/>
    <w:rsid w:val="00444DB0"/>
    <w:rsid w:val="00444E16"/>
    <w:rsid w:val="00445039"/>
    <w:rsid w:val="00445362"/>
    <w:rsid w:val="0044552D"/>
    <w:rsid w:val="004455E4"/>
    <w:rsid w:val="004457A5"/>
    <w:rsid w:val="004461EE"/>
    <w:rsid w:val="004463AC"/>
    <w:rsid w:val="00446443"/>
    <w:rsid w:val="00446658"/>
    <w:rsid w:val="004469E5"/>
    <w:rsid w:val="00446ABA"/>
    <w:rsid w:val="00446C07"/>
    <w:rsid w:val="004472AF"/>
    <w:rsid w:val="0044731D"/>
    <w:rsid w:val="00447EBE"/>
    <w:rsid w:val="00450585"/>
    <w:rsid w:val="004506F3"/>
    <w:rsid w:val="00450769"/>
    <w:rsid w:val="00450898"/>
    <w:rsid w:val="00451044"/>
    <w:rsid w:val="0045172D"/>
    <w:rsid w:val="00451FA8"/>
    <w:rsid w:val="00452D6C"/>
    <w:rsid w:val="00452E9C"/>
    <w:rsid w:val="00453350"/>
    <w:rsid w:val="004533E8"/>
    <w:rsid w:val="00453C33"/>
    <w:rsid w:val="00453FA7"/>
    <w:rsid w:val="00454052"/>
    <w:rsid w:val="004541DA"/>
    <w:rsid w:val="00454205"/>
    <w:rsid w:val="004543F5"/>
    <w:rsid w:val="00454D9C"/>
    <w:rsid w:val="00455402"/>
    <w:rsid w:val="00455417"/>
    <w:rsid w:val="004558B6"/>
    <w:rsid w:val="00455E41"/>
    <w:rsid w:val="00456095"/>
    <w:rsid w:val="0045638E"/>
    <w:rsid w:val="004564F4"/>
    <w:rsid w:val="0045694B"/>
    <w:rsid w:val="00456AB1"/>
    <w:rsid w:val="00457259"/>
    <w:rsid w:val="00457C94"/>
    <w:rsid w:val="00457F67"/>
    <w:rsid w:val="0046006F"/>
    <w:rsid w:val="00460BE9"/>
    <w:rsid w:val="00461058"/>
    <w:rsid w:val="00461092"/>
    <w:rsid w:val="004610B2"/>
    <w:rsid w:val="00461461"/>
    <w:rsid w:val="00461753"/>
    <w:rsid w:val="00461778"/>
    <w:rsid w:val="00461C30"/>
    <w:rsid w:val="00461C3C"/>
    <w:rsid w:val="0046227C"/>
    <w:rsid w:val="0046277A"/>
    <w:rsid w:val="004627E2"/>
    <w:rsid w:val="00462D6A"/>
    <w:rsid w:val="0046302B"/>
    <w:rsid w:val="00463419"/>
    <w:rsid w:val="00463467"/>
    <w:rsid w:val="00463504"/>
    <w:rsid w:val="00463511"/>
    <w:rsid w:val="00463559"/>
    <w:rsid w:val="00463601"/>
    <w:rsid w:val="0046377E"/>
    <w:rsid w:val="00463DCD"/>
    <w:rsid w:val="00464025"/>
    <w:rsid w:val="00464049"/>
    <w:rsid w:val="004640FA"/>
    <w:rsid w:val="004647B6"/>
    <w:rsid w:val="004649CB"/>
    <w:rsid w:val="00464E2B"/>
    <w:rsid w:val="00464F89"/>
    <w:rsid w:val="00464FFB"/>
    <w:rsid w:val="004656E4"/>
    <w:rsid w:val="004658F3"/>
    <w:rsid w:val="00465FCC"/>
    <w:rsid w:val="004662E0"/>
    <w:rsid w:val="00466486"/>
    <w:rsid w:val="00467612"/>
    <w:rsid w:val="0046772E"/>
    <w:rsid w:val="00467D85"/>
    <w:rsid w:val="00470020"/>
    <w:rsid w:val="0047021D"/>
    <w:rsid w:val="004705E7"/>
    <w:rsid w:val="00470A24"/>
    <w:rsid w:val="00470AAE"/>
    <w:rsid w:val="00470C21"/>
    <w:rsid w:val="00470C96"/>
    <w:rsid w:val="00470C99"/>
    <w:rsid w:val="00470DB5"/>
    <w:rsid w:val="00470E0C"/>
    <w:rsid w:val="00470FAD"/>
    <w:rsid w:val="00470FE2"/>
    <w:rsid w:val="00471167"/>
    <w:rsid w:val="004711CF"/>
    <w:rsid w:val="00471C5B"/>
    <w:rsid w:val="00471F28"/>
    <w:rsid w:val="00472631"/>
    <w:rsid w:val="00472660"/>
    <w:rsid w:val="00472678"/>
    <w:rsid w:val="00472C1C"/>
    <w:rsid w:val="00472C2C"/>
    <w:rsid w:val="00472C97"/>
    <w:rsid w:val="00472CEB"/>
    <w:rsid w:val="00472DB8"/>
    <w:rsid w:val="00473185"/>
    <w:rsid w:val="0047331F"/>
    <w:rsid w:val="00473491"/>
    <w:rsid w:val="004739AC"/>
    <w:rsid w:val="00473AA6"/>
    <w:rsid w:val="00473E4E"/>
    <w:rsid w:val="00474114"/>
    <w:rsid w:val="004747A5"/>
    <w:rsid w:val="004747CE"/>
    <w:rsid w:val="00474B8F"/>
    <w:rsid w:val="00475AF7"/>
    <w:rsid w:val="00475CA8"/>
    <w:rsid w:val="0047619E"/>
    <w:rsid w:val="0047620F"/>
    <w:rsid w:val="004763B4"/>
    <w:rsid w:val="004763F7"/>
    <w:rsid w:val="00476640"/>
    <w:rsid w:val="00477238"/>
    <w:rsid w:val="00477802"/>
    <w:rsid w:val="0047782C"/>
    <w:rsid w:val="00477BED"/>
    <w:rsid w:val="00477C88"/>
    <w:rsid w:val="004800DA"/>
    <w:rsid w:val="0048025B"/>
    <w:rsid w:val="004807E3"/>
    <w:rsid w:val="00480CF6"/>
    <w:rsid w:val="00480DCF"/>
    <w:rsid w:val="00481086"/>
    <w:rsid w:val="0048108E"/>
    <w:rsid w:val="00481574"/>
    <w:rsid w:val="00481628"/>
    <w:rsid w:val="00481CF2"/>
    <w:rsid w:val="00482120"/>
    <w:rsid w:val="00482371"/>
    <w:rsid w:val="004824E1"/>
    <w:rsid w:val="00482A58"/>
    <w:rsid w:val="00482ADC"/>
    <w:rsid w:val="00482CF1"/>
    <w:rsid w:val="00482D19"/>
    <w:rsid w:val="00482F52"/>
    <w:rsid w:val="004831A4"/>
    <w:rsid w:val="00483336"/>
    <w:rsid w:val="00483673"/>
    <w:rsid w:val="0048367F"/>
    <w:rsid w:val="00483D3A"/>
    <w:rsid w:val="00483DB7"/>
    <w:rsid w:val="00483EBD"/>
    <w:rsid w:val="004843A1"/>
    <w:rsid w:val="00484525"/>
    <w:rsid w:val="00484662"/>
    <w:rsid w:val="0048499D"/>
    <w:rsid w:val="00484F1A"/>
    <w:rsid w:val="00484FF1"/>
    <w:rsid w:val="0048559D"/>
    <w:rsid w:val="004855D2"/>
    <w:rsid w:val="004855FB"/>
    <w:rsid w:val="0048580E"/>
    <w:rsid w:val="00485854"/>
    <w:rsid w:val="00485ABB"/>
    <w:rsid w:val="00485BDD"/>
    <w:rsid w:val="00485E5B"/>
    <w:rsid w:val="00486541"/>
    <w:rsid w:val="004869BA"/>
    <w:rsid w:val="00486AA1"/>
    <w:rsid w:val="004870ED"/>
    <w:rsid w:val="0048711C"/>
    <w:rsid w:val="004872D0"/>
    <w:rsid w:val="00487AA6"/>
    <w:rsid w:val="0049000D"/>
    <w:rsid w:val="004900A1"/>
    <w:rsid w:val="0049025E"/>
    <w:rsid w:val="004903C6"/>
    <w:rsid w:val="004904C0"/>
    <w:rsid w:val="0049091E"/>
    <w:rsid w:val="00490EB3"/>
    <w:rsid w:val="00490F8B"/>
    <w:rsid w:val="0049116A"/>
    <w:rsid w:val="004911B4"/>
    <w:rsid w:val="00491916"/>
    <w:rsid w:val="00492224"/>
    <w:rsid w:val="00492397"/>
    <w:rsid w:val="00492806"/>
    <w:rsid w:val="00492973"/>
    <w:rsid w:val="00492B0B"/>
    <w:rsid w:val="00492CE8"/>
    <w:rsid w:val="00492F3C"/>
    <w:rsid w:val="00493149"/>
    <w:rsid w:val="00493745"/>
    <w:rsid w:val="00493962"/>
    <w:rsid w:val="00493ACF"/>
    <w:rsid w:val="00493D9A"/>
    <w:rsid w:val="00493EEC"/>
    <w:rsid w:val="00494062"/>
    <w:rsid w:val="00494314"/>
    <w:rsid w:val="00494893"/>
    <w:rsid w:val="00494BD4"/>
    <w:rsid w:val="0049545A"/>
    <w:rsid w:val="00495683"/>
    <w:rsid w:val="00495B12"/>
    <w:rsid w:val="00495C4A"/>
    <w:rsid w:val="0049633E"/>
    <w:rsid w:val="00496463"/>
    <w:rsid w:val="004966B2"/>
    <w:rsid w:val="00496931"/>
    <w:rsid w:val="00496D69"/>
    <w:rsid w:val="0049700D"/>
    <w:rsid w:val="00497183"/>
    <w:rsid w:val="004973CF"/>
    <w:rsid w:val="00497566"/>
    <w:rsid w:val="0049786E"/>
    <w:rsid w:val="00497A84"/>
    <w:rsid w:val="00497F15"/>
    <w:rsid w:val="004A0038"/>
    <w:rsid w:val="004A00DD"/>
    <w:rsid w:val="004A04FA"/>
    <w:rsid w:val="004A0883"/>
    <w:rsid w:val="004A1318"/>
    <w:rsid w:val="004A1410"/>
    <w:rsid w:val="004A1447"/>
    <w:rsid w:val="004A1624"/>
    <w:rsid w:val="004A1ACA"/>
    <w:rsid w:val="004A1BC1"/>
    <w:rsid w:val="004A1FD7"/>
    <w:rsid w:val="004A23B3"/>
    <w:rsid w:val="004A2497"/>
    <w:rsid w:val="004A2539"/>
    <w:rsid w:val="004A2702"/>
    <w:rsid w:val="004A2F78"/>
    <w:rsid w:val="004A30EF"/>
    <w:rsid w:val="004A3406"/>
    <w:rsid w:val="004A350C"/>
    <w:rsid w:val="004A36DB"/>
    <w:rsid w:val="004A38FD"/>
    <w:rsid w:val="004A424E"/>
    <w:rsid w:val="004A4677"/>
    <w:rsid w:val="004A4715"/>
    <w:rsid w:val="004A4DE0"/>
    <w:rsid w:val="004A508F"/>
    <w:rsid w:val="004A51FD"/>
    <w:rsid w:val="004A53C4"/>
    <w:rsid w:val="004A5A1C"/>
    <w:rsid w:val="004A5B8B"/>
    <w:rsid w:val="004A644F"/>
    <w:rsid w:val="004A67F3"/>
    <w:rsid w:val="004A6911"/>
    <w:rsid w:val="004A724D"/>
    <w:rsid w:val="004A75DC"/>
    <w:rsid w:val="004A7940"/>
    <w:rsid w:val="004B00C7"/>
    <w:rsid w:val="004B0239"/>
    <w:rsid w:val="004B031E"/>
    <w:rsid w:val="004B0592"/>
    <w:rsid w:val="004B05CD"/>
    <w:rsid w:val="004B0707"/>
    <w:rsid w:val="004B085B"/>
    <w:rsid w:val="004B08C0"/>
    <w:rsid w:val="004B0FF3"/>
    <w:rsid w:val="004B1489"/>
    <w:rsid w:val="004B209C"/>
    <w:rsid w:val="004B2A6D"/>
    <w:rsid w:val="004B2CAA"/>
    <w:rsid w:val="004B2E01"/>
    <w:rsid w:val="004B34AE"/>
    <w:rsid w:val="004B397F"/>
    <w:rsid w:val="004B3B2F"/>
    <w:rsid w:val="004B3B4C"/>
    <w:rsid w:val="004B4137"/>
    <w:rsid w:val="004B438F"/>
    <w:rsid w:val="004B4454"/>
    <w:rsid w:val="004B446F"/>
    <w:rsid w:val="004B4642"/>
    <w:rsid w:val="004B46EA"/>
    <w:rsid w:val="004B4C0C"/>
    <w:rsid w:val="004B5148"/>
    <w:rsid w:val="004B558A"/>
    <w:rsid w:val="004B55CB"/>
    <w:rsid w:val="004B5D35"/>
    <w:rsid w:val="004B5DAB"/>
    <w:rsid w:val="004B5E42"/>
    <w:rsid w:val="004B67C9"/>
    <w:rsid w:val="004B67EF"/>
    <w:rsid w:val="004B69E6"/>
    <w:rsid w:val="004B6BF1"/>
    <w:rsid w:val="004B6DE2"/>
    <w:rsid w:val="004B7457"/>
    <w:rsid w:val="004B757B"/>
    <w:rsid w:val="004B7860"/>
    <w:rsid w:val="004B79BB"/>
    <w:rsid w:val="004B7AB2"/>
    <w:rsid w:val="004B7BA6"/>
    <w:rsid w:val="004C02A7"/>
    <w:rsid w:val="004C0A68"/>
    <w:rsid w:val="004C0B13"/>
    <w:rsid w:val="004C0B50"/>
    <w:rsid w:val="004C0C00"/>
    <w:rsid w:val="004C0D7C"/>
    <w:rsid w:val="004C0EAA"/>
    <w:rsid w:val="004C0F10"/>
    <w:rsid w:val="004C1593"/>
    <w:rsid w:val="004C1641"/>
    <w:rsid w:val="004C1C95"/>
    <w:rsid w:val="004C1CA7"/>
    <w:rsid w:val="004C1FCE"/>
    <w:rsid w:val="004C2061"/>
    <w:rsid w:val="004C21B4"/>
    <w:rsid w:val="004C2256"/>
    <w:rsid w:val="004C2B70"/>
    <w:rsid w:val="004C2B75"/>
    <w:rsid w:val="004C3184"/>
    <w:rsid w:val="004C3335"/>
    <w:rsid w:val="004C3593"/>
    <w:rsid w:val="004C41D6"/>
    <w:rsid w:val="004C4235"/>
    <w:rsid w:val="004C493F"/>
    <w:rsid w:val="004C4D2F"/>
    <w:rsid w:val="004C4EA8"/>
    <w:rsid w:val="004C5668"/>
    <w:rsid w:val="004C5715"/>
    <w:rsid w:val="004C5A24"/>
    <w:rsid w:val="004C63A7"/>
    <w:rsid w:val="004C66CC"/>
    <w:rsid w:val="004C6883"/>
    <w:rsid w:val="004C68B6"/>
    <w:rsid w:val="004C68FC"/>
    <w:rsid w:val="004C6E7F"/>
    <w:rsid w:val="004C734F"/>
    <w:rsid w:val="004C7758"/>
    <w:rsid w:val="004C79AC"/>
    <w:rsid w:val="004C7A67"/>
    <w:rsid w:val="004C7C20"/>
    <w:rsid w:val="004C7CCC"/>
    <w:rsid w:val="004D0A73"/>
    <w:rsid w:val="004D13D2"/>
    <w:rsid w:val="004D1BA9"/>
    <w:rsid w:val="004D20F6"/>
    <w:rsid w:val="004D2246"/>
    <w:rsid w:val="004D2281"/>
    <w:rsid w:val="004D2CE4"/>
    <w:rsid w:val="004D2DD6"/>
    <w:rsid w:val="004D3147"/>
    <w:rsid w:val="004D32C0"/>
    <w:rsid w:val="004D3764"/>
    <w:rsid w:val="004D3DA3"/>
    <w:rsid w:val="004D4CBE"/>
    <w:rsid w:val="004D4D28"/>
    <w:rsid w:val="004D579B"/>
    <w:rsid w:val="004D5C46"/>
    <w:rsid w:val="004D5D25"/>
    <w:rsid w:val="004D5E84"/>
    <w:rsid w:val="004D5EEA"/>
    <w:rsid w:val="004D6211"/>
    <w:rsid w:val="004D63AA"/>
    <w:rsid w:val="004D68DA"/>
    <w:rsid w:val="004D69AE"/>
    <w:rsid w:val="004D6ECD"/>
    <w:rsid w:val="004D720F"/>
    <w:rsid w:val="004D776D"/>
    <w:rsid w:val="004D7864"/>
    <w:rsid w:val="004D7AB5"/>
    <w:rsid w:val="004D7C32"/>
    <w:rsid w:val="004D7CBF"/>
    <w:rsid w:val="004E027C"/>
    <w:rsid w:val="004E0616"/>
    <w:rsid w:val="004E06EC"/>
    <w:rsid w:val="004E0729"/>
    <w:rsid w:val="004E0C45"/>
    <w:rsid w:val="004E0CD5"/>
    <w:rsid w:val="004E0E73"/>
    <w:rsid w:val="004E101C"/>
    <w:rsid w:val="004E10FA"/>
    <w:rsid w:val="004E1293"/>
    <w:rsid w:val="004E1525"/>
    <w:rsid w:val="004E15BD"/>
    <w:rsid w:val="004E1C69"/>
    <w:rsid w:val="004E2111"/>
    <w:rsid w:val="004E272B"/>
    <w:rsid w:val="004E2802"/>
    <w:rsid w:val="004E28B5"/>
    <w:rsid w:val="004E28C1"/>
    <w:rsid w:val="004E2A0E"/>
    <w:rsid w:val="004E2C2A"/>
    <w:rsid w:val="004E2DF3"/>
    <w:rsid w:val="004E2E6E"/>
    <w:rsid w:val="004E2E93"/>
    <w:rsid w:val="004E2FBD"/>
    <w:rsid w:val="004E3048"/>
    <w:rsid w:val="004E3212"/>
    <w:rsid w:val="004E3235"/>
    <w:rsid w:val="004E32CC"/>
    <w:rsid w:val="004E36E9"/>
    <w:rsid w:val="004E381D"/>
    <w:rsid w:val="004E3AAB"/>
    <w:rsid w:val="004E3D22"/>
    <w:rsid w:val="004E41D5"/>
    <w:rsid w:val="004E4B0A"/>
    <w:rsid w:val="004E4D9B"/>
    <w:rsid w:val="004E4EEA"/>
    <w:rsid w:val="004E55DF"/>
    <w:rsid w:val="004E57F2"/>
    <w:rsid w:val="004E58E0"/>
    <w:rsid w:val="004E5957"/>
    <w:rsid w:val="004E5A17"/>
    <w:rsid w:val="004E5C24"/>
    <w:rsid w:val="004E5D23"/>
    <w:rsid w:val="004E60CA"/>
    <w:rsid w:val="004E64F7"/>
    <w:rsid w:val="004E68EE"/>
    <w:rsid w:val="004E6934"/>
    <w:rsid w:val="004E75AB"/>
    <w:rsid w:val="004E769C"/>
    <w:rsid w:val="004E7783"/>
    <w:rsid w:val="004F0369"/>
    <w:rsid w:val="004F03B7"/>
    <w:rsid w:val="004F0974"/>
    <w:rsid w:val="004F0FC6"/>
    <w:rsid w:val="004F1474"/>
    <w:rsid w:val="004F1F8E"/>
    <w:rsid w:val="004F227F"/>
    <w:rsid w:val="004F2466"/>
    <w:rsid w:val="004F28EE"/>
    <w:rsid w:val="004F2BD6"/>
    <w:rsid w:val="004F2F8A"/>
    <w:rsid w:val="004F306A"/>
    <w:rsid w:val="004F343A"/>
    <w:rsid w:val="004F373F"/>
    <w:rsid w:val="004F3901"/>
    <w:rsid w:val="004F3C81"/>
    <w:rsid w:val="004F490F"/>
    <w:rsid w:val="004F4ADB"/>
    <w:rsid w:val="004F508A"/>
    <w:rsid w:val="004F53C6"/>
    <w:rsid w:val="004F5B56"/>
    <w:rsid w:val="004F5C63"/>
    <w:rsid w:val="004F5C78"/>
    <w:rsid w:val="004F5E37"/>
    <w:rsid w:val="004F5EAA"/>
    <w:rsid w:val="004F6366"/>
    <w:rsid w:val="004F67A0"/>
    <w:rsid w:val="004F6915"/>
    <w:rsid w:val="004F6A5E"/>
    <w:rsid w:val="004F6B43"/>
    <w:rsid w:val="004F6DB3"/>
    <w:rsid w:val="004F73E1"/>
    <w:rsid w:val="004F7466"/>
    <w:rsid w:val="004F773C"/>
    <w:rsid w:val="004F7D1B"/>
    <w:rsid w:val="00500440"/>
    <w:rsid w:val="00500C22"/>
    <w:rsid w:val="00500F81"/>
    <w:rsid w:val="00500F8D"/>
    <w:rsid w:val="005011CB"/>
    <w:rsid w:val="0050163B"/>
    <w:rsid w:val="00501BCE"/>
    <w:rsid w:val="00502350"/>
    <w:rsid w:val="0050242C"/>
    <w:rsid w:val="005026A0"/>
    <w:rsid w:val="0050275A"/>
    <w:rsid w:val="00502C0D"/>
    <w:rsid w:val="00503289"/>
    <w:rsid w:val="0050377D"/>
    <w:rsid w:val="00503A0A"/>
    <w:rsid w:val="00504076"/>
    <w:rsid w:val="005045D3"/>
    <w:rsid w:val="00504940"/>
    <w:rsid w:val="00504963"/>
    <w:rsid w:val="00504C4B"/>
    <w:rsid w:val="00504DE2"/>
    <w:rsid w:val="00505631"/>
    <w:rsid w:val="00506030"/>
    <w:rsid w:val="00506BD6"/>
    <w:rsid w:val="00507082"/>
    <w:rsid w:val="00507743"/>
    <w:rsid w:val="00507D76"/>
    <w:rsid w:val="00507F86"/>
    <w:rsid w:val="00510072"/>
    <w:rsid w:val="005104E4"/>
    <w:rsid w:val="005105B6"/>
    <w:rsid w:val="005106F4"/>
    <w:rsid w:val="00510B6E"/>
    <w:rsid w:val="00510BE8"/>
    <w:rsid w:val="00510C34"/>
    <w:rsid w:val="00511156"/>
    <w:rsid w:val="00511772"/>
    <w:rsid w:val="00512264"/>
    <w:rsid w:val="00512402"/>
    <w:rsid w:val="005127B7"/>
    <w:rsid w:val="00512D98"/>
    <w:rsid w:val="005131D4"/>
    <w:rsid w:val="0051324F"/>
    <w:rsid w:val="005132D7"/>
    <w:rsid w:val="00513351"/>
    <w:rsid w:val="005138A1"/>
    <w:rsid w:val="00513D4D"/>
    <w:rsid w:val="00514564"/>
    <w:rsid w:val="00514782"/>
    <w:rsid w:val="00514B18"/>
    <w:rsid w:val="00514C7C"/>
    <w:rsid w:val="00514D1F"/>
    <w:rsid w:val="00515014"/>
    <w:rsid w:val="005153AC"/>
    <w:rsid w:val="00515C00"/>
    <w:rsid w:val="005161F3"/>
    <w:rsid w:val="0051623B"/>
    <w:rsid w:val="00516987"/>
    <w:rsid w:val="00516AC2"/>
    <w:rsid w:val="00517061"/>
    <w:rsid w:val="00517313"/>
    <w:rsid w:val="005173B4"/>
    <w:rsid w:val="005174C0"/>
    <w:rsid w:val="005175D9"/>
    <w:rsid w:val="0051761F"/>
    <w:rsid w:val="00517D84"/>
    <w:rsid w:val="0052069E"/>
    <w:rsid w:val="005206E7"/>
    <w:rsid w:val="00520F47"/>
    <w:rsid w:val="0052169A"/>
    <w:rsid w:val="00521D21"/>
    <w:rsid w:val="00521EFF"/>
    <w:rsid w:val="00522329"/>
    <w:rsid w:val="00522C8C"/>
    <w:rsid w:val="00523065"/>
    <w:rsid w:val="00523067"/>
    <w:rsid w:val="0052325C"/>
    <w:rsid w:val="005232C9"/>
    <w:rsid w:val="00523651"/>
    <w:rsid w:val="0052411D"/>
    <w:rsid w:val="005242D1"/>
    <w:rsid w:val="00524340"/>
    <w:rsid w:val="00524A21"/>
    <w:rsid w:val="00524AA9"/>
    <w:rsid w:val="00524EC6"/>
    <w:rsid w:val="0052535F"/>
    <w:rsid w:val="0052545E"/>
    <w:rsid w:val="00525686"/>
    <w:rsid w:val="0052590B"/>
    <w:rsid w:val="0052594B"/>
    <w:rsid w:val="005260C7"/>
    <w:rsid w:val="0052656E"/>
    <w:rsid w:val="00526A66"/>
    <w:rsid w:val="00526B1F"/>
    <w:rsid w:val="00526E4C"/>
    <w:rsid w:val="00527002"/>
    <w:rsid w:val="0052749F"/>
    <w:rsid w:val="00527B15"/>
    <w:rsid w:val="00527D46"/>
    <w:rsid w:val="00527D59"/>
    <w:rsid w:val="00527FD9"/>
    <w:rsid w:val="0053002B"/>
    <w:rsid w:val="00530203"/>
    <w:rsid w:val="005305D6"/>
    <w:rsid w:val="0053062D"/>
    <w:rsid w:val="00530DE0"/>
    <w:rsid w:val="00531487"/>
    <w:rsid w:val="005316A7"/>
    <w:rsid w:val="005319E3"/>
    <w:rsid w:val="005326D4"/>
    <w:rsid w:val="00532906"/>
    <w:rsid w:val="00533197"/>
    <w:rsid w:val="00533324"/>
    <w:rsid w:val="00533A96"/>
    <w:rsid w:val="00533BC1"/>
    <w:rsid w:val="005340C3"/>
    <w:rsid w:val="005344D6"/>
    <w:rsid w:val="00534A00"/>
    <w:rsid w:val="005354D3"/>
    <w:rsid w:val="00535516"/>
    <w:rsid w:val="00535862"/>
    <w:rsid w:val="00535963"/>
    <w:rsid w:val="00535C99"/>
    <w:rsid w:val="00535D14"/>
    <w:rsid w:val="0053600D"/>
    <w:rsid w:val="00536080"/>
    <w:rsid w:val="005362D0"/>
    <w:rsid w:val="005362E4"/>
    <w:rsid w:val="005365F1"/>
    <w:rsid w:val="005366C5"/>
    <w:rsid w:val="00536710"/>
    <w:rsid w:val="00536C3D"/>
    <w:rsid w:val="00536E95"/>
    <w:rsid w:val="00536ED4"/>
    <w:rsid w:val="0053704C"/>
    <w:rsid w:val="0053727E"/>
    <w:rsid w:val="00537833"/>
    <w:rsid w:val="0053784A"/>
    <w:rsid w:val="00537D0C"/>
    <w:rsid w:val="00537F3E"/>
    <w:rsid w:val="00540148"/>
    <w:rsid w:val="00540988"/>
    <w:rsid w:val="00540D2E"/>
    <w:rsid w:val="0054143B"/>
    <w:rsid w:val="005415BE"/>
    <w:rsid w:val="005416F4"/>
    <w:rsid w:val="00541AF6"/>
    <w:rsid w:val="00541B52"/>
    <w:rsid w:val="00541B64"/>
    <w:rsid w:val="00541BC7"/>
    <w:rsid w:val="00541FE8"/>
    <w:rsid w:val="00542445"/>
    <w:rsid w:val="00542D78"/>
    <w:rsid w:val="00542D83"/>
    <w:rsid w:val="00542E45"/>
    <w:rsid w:val="00542EF0"/>
    <w:rsid w:val="00542FC9"/>
    <w:rsid w:val="00543344"/>
    <w:rsid w:val="00543387"/>
    <w:rsid w:val="005434C2"/>
    <w:rsid w:val="005437BA"/>
    <w:rsid w:val="00543BEE"/>
    <w:rsid w:val="00543C28"/>
    <w:rsid w:val="00543DE3"/>
    <w:rsid w:val="00544209"/>
    <w:rsid w:val="00544250"/>
    <w:rsid w:val="005446FD"/>
    <w:rsid w:val="00544DC7"/>
    <w:rsid w:val="00544FA4"/>
    <w:rsid w:val="005450B8"/>
    <w:rsid w:val="005453C8"/>
    <w:rsid w:val="005455CC"/>
    <w:rsid w:val="005459A9"/>
    <w:rsid w:val="00545A70"/>
    <w:rsid w:val="00546562"/>
    <w:rsid w:val="0054687A"/>
    <w:rsid w:val="00546991"/>
    <w:rsid w:val="005469DE"/>
    <w:rsid w:val="00546A05"/>
    <w:rsid w:val="0054705E"/>
    <w:rsid w:val="005470C0"/>
    <w:rsid w:val="0054724D"/>
    <w:rsid w:val="005479F9"/>
    <w:rsid w:val="00547E61"/>
    <w:rsid w:val="005507F9"/>
    <w:rsid w:val="00550D11"/>
    <w:rsid w:val="00550DB6"/>
    <w:rsid w:val="00550EB4"/>
    <w:rsid w:val="00551067"/>
    <w:rsid w:val="005514E1"/>
    <w:rsid w:val="00551B56"/>
    <w:rsid w:val="00551F30"/>
    <w:rsid w:val="0055222C"/>
    <w:rsid w:val="00552682"/>
    <w:rsid w:val="00552799"/>
    <w:rsid w:val="005528DD"/>
    <w:rsid w:val="00552BB2"/>
    <w:rsid w:val="00552DFA"/>
    <w:rsid w:val="00552E5B"/>
    <w:rsid w:val="00553050"/>
    <w:rsid w:val="00553269"/>
    <w:rsid w:val="005533BD"/>
    <w:rsid w:val="00553764"/>
    <w:rsid w:val="00553811"/>
    <w:rsid w:val="00553953"/>
    <w:rsid w:val="00554218"/>
    <w:rsid w:val="00554230"/>
    <w:rsid w:val="00554271"/>
    <w:rsid w:val="00554647"/>
    <w:rsid w:val="005547C5"/>
    <w:rsid w:val="0055485A"/>
    <w:rsid w:val="00554ACD"/>
    <w:rsid w:val="00554AE8"/>
    <w:rsid w:val="00554DAE"/>
    <w:rsid w:val="00554F0F"/>
    <w:rsid w:val="005555F2"/>
    <w:rsid w:val="005556BC"/>
    <w:rsid w:val="00555C45"/>
    <w:rsid w:val="0055629D"/>
    <w:rsid w:val="0055648B"/>
    <w:rsid w:val="005567D7"/>
    <w:rsid w:val="005569D4"/>
    <w:rsid w:val="00556A50"/>
    <w:rsid w:val="00556E46"/>
    <w:rsid w:val="00556E4C"/>
    <w:rsid w:val="00557146"/>
    <w:rsid w:val="00557236"/>
    <w:rsid w:val="00557333"/>
    <w:rsid w:val="005573D4"/>
    <w:rsid w:val="0055758A"/>
    <w:rsid w:val="00557845"/>
    <w:rsid w:val="00557E99"/>
    <w:rsid w:val="00560620"/>
    <w:rsid w:val="005606BD"/>
    <w:rsid w:val="005608DF"/>
    <w:rsid w:val="00560AD9"/>
    <w:rsid w:val="00560BE9"/>
    <w:rsid w:val="00560EF0"/>
    <w:rsid w:val="00560F0E"/>
    <w:rsid w:val="005615A3"/>
    <w:rsid w:val="00561657"/>
    <w:rsid w:val="00561D8A"/>
    <w:rsid w:val="00561F1F"/>
    <w:rsid w:val="005629A8"/>
    <w:rsid w:val="00562B52"/>
    <w:rsid w:val="00562D0A"/>
    <w:rsid w:val="00562DF0"/>
    <w:rsid w:val="005631C2"/>
    <w:rsid w:val="00563298"/>
    <w:rsid w:val="005637A1"/>
    <w:rsid w:val="005639AB"/>
    <w:rsid w:val="005639B5"/>
    <w:rsid w:val="00564580"/>
    <w:rsid w:val="005646D4"/>
    <w:rsid w:val="005646EC"/>
    <w:rsid w:val="00564FB0"/>
    <w:rsid w:val="005651D9"/>
    <w:rsid w:val="005667B1"/>
    <w:rsid w:val="00566ABB"/>
    <w:rsid w:val="005670A8"/>
    <w:rsid w:val="0056731D"/>
    <w:rsid w:val="0056772A"/>
    <w:rsid w:val="00567863"/>
    <w:rsid w:val="005701E3"/>
    <w:rsid w:val="0057084C"/>
    <w:rsid w:val="00570933"/>
    <w:rsid w:val="005712D1"/>
    <w:rsid w:val="005712EE"/>
    <w:rsid w:val="005713FB"/>
    <w:rsid w:val="00571B17"/>
    <w:rsid w:val="00571F0B"/>
    <w:rsid w:val="00572080"/>
    <w:rsid w:val="00572123"/>
    <w:rsid w:val="00572294"/>
    <w:rsid w:val="0057230A"/>
    <w:rsid w:val="00572462"/>
    <w:rsid w:val="005724EE"/>
    <w:rsid w:val="00572711"/>
    <w:rsid w:val="00572895"/>
    <w:rsid w:val="00572E5C"/>
    <w:rsid w:val="005732F0"/>
    <w:rsid w:val="00573505"/>
    <w:rsid w:val="005736EE"/>
    <w:rsid w:val="00573BFA"/>
    <w:rsid w:val="00573D63"/>
    <w:rsid w:val="00573FB6"/>
    <w:rsid w:val="00573FDF"/>
    <w:rsid w:val="005740EE"/>
    <w:rsid w:val="00574104"/>
    <w:rsid w:val="00574168"/>
    <w:rsid w:val="005741E0"/>
    <w:rsid w:val="00574693"/>
    <w:rsid w:val="00574BEA"/>
    <w:rsid w:val="0057512E"/>
    <w:rsid w:val="00575221"/>
    <w:rsid w:val="005758AC"/>
    <w:rsid w:val="005758FF"/>
    <w:rsid w:val="00575DBD"/>
    <w:rsid w:val="00575EDA"/>
    <w:rsid w:val="00575EED"/>
    <w:rsid w:val="00576738"/>
    <w:rsid w:val="005768A4"/>
    <w:rsid w:val="00576C73"/>
    <w:rsid w:val="0057714D"/>
    <w:rsid w:val="00577308"/>
    <w:rsid w:val="005779D1"/>
    <w:rsid w:val="005805DA"/>
    <w:rsid w:val="005807F8"/>
    <w:rsid w:val="00580C00"/>
    <w:rsid w:val="00580EB9"/>
    <w:rsid w:val="00580F5B"/>
    <w:rsid w:val="00580F9D"/>
    <w:rsid w:val="005811A4"/>
    <w:rsid w:val="00581411"/>
    <w:rsid w:val="0058146F"/>
    <w:rsid w:val="005814A1"/>
    <w:rsid w:val="00581647"/>
    <w:rsid w:val="0058210B"/>
    <w:rsid w:val="00582499"/>
    <w:rsid w:val="0058264D"/>
    <w:rsid w:val="005829A7"/>
    <w:rsid w:val="005829AA"/>
    <w:rsid w:val="00582A14"/>
    <w:rsid w:val="0058306B"/>
    <w:rsid w:val="00583DA7"/>
    <w:rsid w:val="00583E6D"/>
    <w:rsid w:val="00584A22"/>
    <w:rsid w:val="00584F36"/>
    <w:rsid w:val="00585004"/>
    <w:rsid w:val="00585048"/>
    <w:rsid w:val="00585193"/>
    <w:rsid w:val="00585238"/>
    <w:rsid w:val="00585519"/>
    <w:rsid w:val="00585685"/>
    <w:rsid w:val="00585CAC"/>
    <w:rsid w:val="00586023"/>
    <w:rsid w:val="005861F2"/>
    <w:rsid w:val="0058643C"/>
    <w:rsid w:val="00586742"/>
    <w:rsid w:val="005867A7"/>
    <w:rsid w:val="005867D9"/>
    <w:rsid w:val="00586892"/>
    <w:rsid w:val="00586A33"/>
    <w:rsid w:val="00586C74"/>
    <w:rsid w:val="00586E93"/>
    <w:rsid w:val="00587039"/>
    <w:rsid w:val="00587066"/>
    <w:rsid w:val="0058790B"/>
    <w:rsid w:val="00590002"/>
    <w:rsid w:val="005901E1"/>
    <w:rsid w:val="00590781"/>
    <w:rsid w:val="005908AF"/>
    <w:rsid w:val="00590C96"/>
    <w:rsid w:val="00591062"/>
    <w:rsid w:val="00591385"/>
    <w:rsid w:val="005914BA"/>
    <w:rsid w:val="00591A70"/>
    <w:rsid w:val="00591AE0"/>
    <w:rsid w:val="00592100"/>
    <w:rsid w:val="00592144"/>
    <w:rsid w:val="0059275E"/>
    <w:rsid w:val="005929B3"/>
    <w:rsid w:val="005937F7"/>
    <w:rsid w:val="005939AD"/>
    <w:rsid w:val="00593AE6"/>
    <w:rsid w:val="00593BCD"/>
    <w:rsid w:val="00593EBA"/>
    <w:rsid w:val="0059402C"/>
    <w:rsid w:val="0059412D"/>
    <w:rsid w:val="0059424D"/>
    <w:rsid w:val="005942BE"/>
    <w:rsid w:val="00594363"/>
    <w:rsid w:val="00594468"/>
    <w:rsid w:val="00594469"/>
    <w:rsid w:val="00594518"/>
    <w:rsid w:val="005947E5"/>
    <w:rsid w:val="00594C42"/>
    <w:rsid w:val="00594D41"/>
    <w:rsid w:val="00595064"/>
    <w:rsid w:val="005952D0"/>
    <w:rsid w:val="00595447"/>
    <w:rsid w:val="00595AC8"/>
    <w:rsid w:val="00596285"/>
    <w:rsid w:val="00596396"/>
    <w:rsid w:val="005963FE"/>
    <w:rsid w:val="00596763"/>
    <w:rsid w:val="005967B0"/>
    <w:rsid w:val="00596932"/>
    <w:rsid w:val="00596BD1"/>
    <w:rsid w:val="00596E61"/>
    <w:rsid w:val="00596F70"/>
    <w:rsid w:val="005971C8"/>
    <w:rsid w:val="0059720B"/>
    <w:rsid w:val="00597304"/>
    <w:rsid w:val="00597447"/>
    <w:rsid w:val="005A01CC"/>
    <w:rsid w:val="005A0330"/>
    <w:rsid w:val="005A0346"/>
    <w:rsid w:val="005A03E6"/>
    <w:rsid w:val="005A0827"/>
    <w:rsid w:val="005A09C8"/>
    <w:rsid w:val="005A0A04"/>
    <w:rsid w:val="005A12A0"/>
    <w:rsid w:val="005A1A54"/>
    <w:rsid w:val="005A1C48"/>
    <w:rsid w:val="005A205B"/>
    <w:rsid w:val="005A20EF"/>
    <w:rsid w:val="005A21DE"/>
    <w:rsid w:val="005A236A"/>
    <w:rsid w:val="005A2E91"/>
    <w:rsid w:val="005A2F02"/>
    <w:rsid w:val="005A311A"/>
    <w:rsid w:val="005A3168"/>
    <w:rsid w:val="005A395C"/>
    <w:rsid w:val="005A396E"/>
    <w:rsid w:val="005A3B3C"/>
    <w:rsid w:val="005A3E20"/>
    <w:rsid w:val="005A3EED"/>
    <w:rsid w:val="005A4223"/>
    <w:rsid w:val="005A4478"/>
    <w:rsid w:val="005A49A8"/>
    <w:rsid w:val="005A4CF4"/>
    <w:rsid w:val="005A4DBC"/>
    <w:rsid w:val="005A4EFA"/>
    <w:rsid w:val="005A550F"/>
    <w:rsid w:val="005A58A4"/>
    <w:rsid w:val="005A5940"/>
    <w:rsid w:val="005A5A8F"/>
    <w:rsid w:val="005A61B9"/>
    <w:rsid w:val="005A67B4"/>
    <w:rsid w:val="005A68F3"/>
    <w:rsid w:val="005A6989"/>
    <w:rsid w:val="005A6B17"/>
    <w:rsid w:val="005A6C60"/>
    <w:rsid w:val="005A6D49"/>
    <w:rsid w:val="005A712A"/>
    <w:rsid w:val="005A74C1"/>
    <w:rsid w:val="005A770D"/>
    <w:rsid w:val="005A7D63"/>
    <w:rsid w:val="005A7F3B"/>
    <w:rsid w:val="005B0548"/>
    <w:rsid w:val="005B05F3"/>
    <w:rsid w:val="005B0BD0"/>
    <w:rsid w:val="005B126A"/>
    <w:rsid w:val="005B1296"/>
    <w:rsid w:val="005B1A39"/>
    <w:rsid w:val="005B2087"/>
    <w:rsid w:val="005B23AA"/>
    <w:rsid w:val="005B29C3"/>
    <w:rsid w:val="005B30A3"/>
    <w:rsid w:val="005B3102"/>
    <w:rsid w:val="005B31CF"/>
    <w:rsid w:val="005B335E"/>
    <w:rsid w:val="005B3416"/>
    <w:rsid w:val="005B34FB"/>
    <w:rsid w:val="005B3C00"/>
    <w:rsid w:val="005B3C75"/>
    <w:rsid w:val="005B4046"/>
    <w:rsid w:val="005B4141"/>
    <w:rsid w:val="005B4156"/>
    <w:rsid w:val="005B47BA"/>
    <w:rsid w:val="005B47FC"/>
    <w:rsid w:val="005B4839"/>
    <w:rsid w:val="005B4BD2"/>
    <w:rsid w:val="005B4C96"/>
    <w:rsid w:val="005B58B0"/>
    <w:rsid w:val="005B5C5C"/>
    <w:rsid w:val="005B60E6"/>
    <w:rsid w:val="005B61C2"/>
    <w:rsid w:val="005B65AA"/>
    <w:rsid w:val="005B6810"/>
    <w:rsid w:val="005B6DC7"/>
    <w:rsid w:val="005B7012"/>
    <w:rsid w:val="005B71D4"/>
    <w:rsid w:val="005B7234"/>
    <w:rsid w:val="005B7671"/>
    <w:rsid w:val="005B7A5F"/>
    <w:rsid w:val="005C005A"/>
    <w:rsid w:val="005C0283"/>
    <w:rsid w:val="005C08BF"/>
    <w:rsid w:val="005C0AD9"/>
    <w:rsid w:val="005C0E90"/>
    <w:rsid w:val="005C0F84"/>
    <w:rsid w:val="005C108C"/>
    <w:rsid w:val="005C12F7"/>
    <w:rsid w:val="005C154D"/>
    <w:rsid w:val="005C18C9"/>
    <w:rsid w:val="005C1956"/>
    <w:rsid w:val="005C20D4"/>
    <w:rsid w:val="005C21F8"/>
    <w:rsid w:val="005C271D"/>
    <w:rsid w:val="005C28A1"/>
    <w:rsid w:val="005C294E"/>
    <w:rsid w:val="005C2B5A"/>
    <w:rsid w:val="005C3050"/>
    <w:rsid w:val="005C32A4"/>
    <w:rsid w:val="005C3720"/>
    <w:rsid w:val="005C387A"/>
    <w:rsid w:val="005C3A01"/>
    <w:rsid w:val="005C3AAA"/>
    <w:rsid w:val="005C449D"/>
    <w:rsid w:val="005C4E5C"/>
    <w:rsid w:val="005C4E78"/>
    <w:rsid w:val="005C5AF0"/>
    <w:rsid w:val="005C61DD"/>
    <w:rsid w:val="005C687B"/>
    <w:rsid w:val="005C68BF"/>
    <w:rsid w:val="005C6936"/>
    <w:rsid w:val="005C6A60"/>
    <w:rsid w:val="005C6D6D"/>
    <w:rsid w:val="005C71F1"/>
    <w:rsid w:val="005C74F7"/>
    <w:rsid w:val="005C75A5"/>
    <w:rsid w:val="005C762B"/>
    <w:rsid w:val="005C7BE2"/>
    <w:rsid w:val="005C7BEB"/>
    <w:rsid w:val="005D01C2"/>
    <w:rsid w:val="005D04D4"/>
    <w:rsid w:val="005D0521"/>
    <w:rsid w:val="005D0641"/>
    <w:rsid w:val="005D0955"/>
    <w:rsid w:val="005D0CBA"/>
    <w:rsid w:val="005D14EE"/>
    <w:rsid w:val="005D1BC3"/>
    <w:rsid w:val="005D290E"/>
    <w:rsid w:val="005D2AA7"/>
    <w:rsid w:val="005D2BEA"/>
    <w:rsid w:val="005D2DAC"/>
    <w:rsid w:val="005D2FDB"/>
    <w:rsid w:val="005D3763"/>
    <w:rsid w:val="005D39D6"/>
    <w:rsid w:val="005D3A98"/>
    <w:rsid w:val="005D41ED"/>
    <w:rsid w:val="005D424A"/>
    <w:rsid w:val="005D4922"/>
    <w:rsid w:val="005D49FF"/>
    <w:rsid w:val="005D4D09"/>
    <w:rsid w:val="005D4F21"/>
    <w:rsid w:val="005D56C8"/>
    <w:rsid w:val="005D6432"/>
    <w:rsid w:val="005D6908"/>
    <w:rsid w:val="005D6D7D"/>
    <w:rsid w:val="005D6F62"/>
    <w:rsid w:val="005D702F"/>
    <w:rsid w:val="005D73DF"/>
    <w:rsid w:val="005D7968"/>
    <w:rsid w:val="005D79CF"/>
    <w:rsid w:val="005D7B3B"/>
    <w:rsid w:val="005D7C4A"/>
    <w:rsid w:val="005E0354"/>
    <w:rsid w:val="005E0897"/>
    <w:rsid w:val="005E0B88"/>
    <w:rsid w:val="005E0C5A"/>
    <w:rsid w:val="005E1029"/>
    <w:rsid w:val="005E11D3"/>
    <w:rsid w:val="005E123E"/>
    <w:rsid w:val="005E14EF"/>
    <w:rsid w:val="005E158C"/>
    <w:rsid w:val="005E18B0"/>
    <w:rsid w:val="005E195F"/>
    <w:rsid w:val="005E1C58"/>
    <w:rsid w:val="005E2371"/>
    <w:rsid w:val="005E2723"/>
    <w:rsid w:val="005E276A"/>
    <w:rsid w:val="005E290D"/>
    <w:rsid w:val="005E2AF8"/>
    <w:rsid w:val="005E2D84"/>
    <w:rsid w:val="005E303B"/>
    <w:rsid w:val="005E38AE"/>
    <w:rsid w:val="005E392F"/>
    <w:rsid w:val="005E3A22"/>
    <w:rsid w:val="005E3E30"/>
    <w:rsid w:val="005E4B7A"/>
    <w:rsid w:val="005E4CCB"/>
    <w:rsid w:val="005E4CE4"/>
    <w:rsid w:val="005E529A"/>
    <w:rsid w:val="005E5478"/>
    <w:rsid w:val="005E5863"/>
    <w:rsid w:val="005E59DE"/>
    <w:rsid w:val="005E5A74"/>
    <w:rsid w:val="005E5EDE"/>
    <w:rsid w:val="005E5FAE"/>
    <w:rsid w:val="005E6024"/>
    <w:rsid w:val="005E670B"/>
    <w:rsid w:val="005E67F7"/>
    <w:rsid w:val="005E6C96"/>
    <w:rsid w:val="005E6DEB"/>
    <w:rsid w:val="005E6DFE"/>
    <w:rsid w:val="005E6FCE"/>
    <w:rsid w:val="005E724A"/>
    <w:rsid w:val="005E7270"/>
    <w:rsid w:val="005E7880"/>
    <w:rsid w:val="005E7941"/>
    <w:rsid w:val="005E79CD"/>
    <w:rsid w:val="005E7E40"/>
    <w:rsid w:val="005F0071"/>
    <w:rsid w:val="005F02FD"/>
    <w:rsid w:val="005F036E"/>
    <w:rsid w:val="005F0716"/>
    <w:rsid w:val="005F0832"/>
    <w:rsid w:val="005F08A8"/>
    <w:rsid w:val="005F09B4"/>
    <w:rsid w:val="005F0B1E"/>
    <w:rsid w:val="005F0CD6"/>
    <w:rsid w:val="005F11A5"/>
    <w:rsid w:val="005F11EA"/>
    <w:rsid w:val="005F13CB"/>
    <w:rsid w:val="005F1813"/>
    <w:rsid w:val="005F182E"/>
    <w:rsid w:val="005F1890"/>
    <w:rsid w:val="005F1B75"/>
    <w:rsid w:val="005F24B0"/>
    <w:rsid w:val="005F25B0"/>
    <w:rsid w:val="005F27E1"/>
    <w:rsid w:val="005F27F2"/>
    <w:rsid w:val="005F29B9"/>
    <w:rsid w:val="005F2EE1"/>
    <w:rsid w:val="005F2F12"/>
    <w:rsid w:val="005F3101"/>
    <w:rsid w:val="005F3566"/>
    <w:rsid w:val="005F3C1D"/>
    <w:rsid w:val="005F3F0A"/>
    <w:rsid w:val="005F42F5"/>
    <w:rsid w:val="005F4756"/>
    <w:rsid w:val="005F487C"/>
    <w:rsid w:val="005F4BCC"/>
    <w:rsid w:val="005F53CF"/>
    <w:rsid w:val="005F54AB"/>
    <w:rsid w:val="005F5C44"/>
    <w:rsid w:val="005F600F"/>
    <w:rsid w:val="005F6782"/>
    <w:rsid w:val="005F67AF"/>
    <w:rsid w:val="005F6966"/>
    <w:rsid w:val="005F6B95"/>
    <w:rsid w:val="005F6D20"/>
    <w:rsid w:val="005F6EE0"/>
    <w:rsid w:val="005F6F37"/>
    <w:rsid w:val="005F73F0"/>
    <w:rsid w:val="005F7830"/>
    <w:rsid w:val="005F78E6"/>
    <w:rsid w:val="005F7932"/>
    <w:rsid w:val="005F796C"/>
    <w:rsid w:val="005F7D44"/>
    <w:rsid w:val="0060001B"/>
    <w:rsid w:val="00600344"/>
    <w:rsid w:val="0060053E"/>
    <w:rsid w:val="0060065D"/>
    <w:rsid w:val="0060119B"/>
    <w:rsid w:val="006011F3"/>
    <w:rsid w:val="00601300"/>
    <w:rsid w:val="006016D0"/>
    <w:rsid w:val="006018E4"/>
    <w:rsid w:val="0060198B"/>
    <w:rsid w:val="006020D7"/>
    <w:rsid w:val="006022A9"/>
    <w:rsid w:val="00602394"/>
    <w:rsid w:val="006025B4"/>
    <w:rsid w:val="00603A10"/>
    <w:rsid w:val="00603AA0"/>
    <w:rsid w:val="00603ACC"/>
    <w:rsid w:val="00603C1B"/>
    <w:rsid w:val="00603E3F"/>
    <w:rsid w:val="00603F6C"/>
    <w:rsid w:val="0060406C"/>
    <w:rsid w:val="00604084"/>
    <w:rsid w:val="006042AF"/>
    <w:rsid w:val="006042D4"/>
    <w:rsid w:val="006049C1"/>
    <w:rsid w:val="00604C58"/>
    <w:rsid w:val="00604DA7"/>
    <w:rsid w:val="00604E1D"/>
    <w:rsid w:val="00604EFA"/>
    <w:rsid w:val="00605852"/>
    <w:rsid w:val="006058F5"/>
    <w:rsid w:val="00605D62"/>
    <w:rsid w:val="00606532"/>
    <w:rsid w:val="0060737F"/>
    <w:rsid w:val="0060771D"/>
    <w:rsid w:val="00607D7A"/>
    <w:rsid w:val="00607E8E"/>
    <w:rsid w:val="00607F1A"/>
    <w:rsid w:val="00607FD6"/>
    <w:rsid w:val="00607FDA"/>
    <w:rsid w:val="006100D1"/>
    <w:rsid w:val="0061010E"/>
    <w:rsid w:val="006104D9"/>
    <w:rsid w:val="006107E1"/>
    <w:rsid w:val="006109F9"/>
    <w:rsid w:val="00610C9D"/>
    <w:rsid w:val="00610CF1"/>
    <w:rsid w:val="00610F86"/>
    <w:rsid w:val="006110B6"/>
    <w:rsid w:val="00611AB7"/>
    <w:rsid w:val="00611CCA"/>
    <w:rsid w:val="00611D2A"/>
    <w:rsid w:val="00612513"/>
    <w:rsid w:val="00612597"/>
    <w:rsid w:val="0061280B"/>
    <w:rsid w:val="00612DA6"/>
    <w:rsid w:val="00612F4A"/>
    <w:rsid w:val="00612FEB"/>
    <w:rsid w:val="00613836"/>
    <w:rsid w:val="0061385C"/>
    <w:rsid w:val="00613A42"/>
    <w:rsid w:val="00613D39"/>
    <w:rsid w:val="006143B0"/>
    <w:rsid w:val="00614493"/>
    <w:rsid w:val="00614CFE"/>
    <w:rsid w:val="00615509"/>
    <w:rsid w:val="0061585B"/>
    <w:rsid w:val="00615CFD"/>
    <w:rsid w:val="0061622E"/>
    <w:rsid w:val="00616AF8"/>
    <w:rsid w:val="00616B4F"/>
    <w:rsid w:val="00616F7F"/>
    <w:rsid w:val="0061723E"/>
    <w:rsid w:val="00617308"/>
    <w:rsid w:val="00617356"/>
    <w:rsid w:val="00617871"/>
    <w:rsid w:val="00617F85"/>
    <w:rsid w:val="00620060"/>
    <w:rsid w:val="0062012A"/>
    <w:rsid w:val="00620D5D"/>
    <w:rsid w:val="00621901"/>
    <w:rsid w:val="00621A50"/>
    <w:rsid w:val="00621A55"/>
    <w:rsid w:val="00621B66"/>
    <w:rsid w:val="00621D8C"/>
    <w:rsid w:val="00621E90"/>
    <w:rsid w:val="0062255C"/>
    <w:rsid w:val="006228CB"/>
    <w:rsid w:val="00622A78"/>
    <w:rsid w:val="006233C0"/>
    <w:rsid w:val="006243FF"/>
    <w:rsid w:val="00624790"/>
    <w:rsid w:val="0062532B"/>
    <w:rsid w:val="00625862"/>
    <w:rsid w:val="00625AC3"/>
    <w:rsid w:val="00625E47"/>
    <w:rsid w:val="00626114"/>
    <w:rsid w:val="00626371"/>
    <w:rsid w:val="006265D5"/>
    <w:rsid w:val="0062730F"/>
    <w:rsid w:val="00627631"/>
    <w:rsid w:val="00627694"/>
    <w:rsid w:val="0062775B"/>
    <w:rsid w:val="00627ABF"/>
    <w:rsid w:val="0063001C"/>
    <w:rsid w:val="0063054C"/>
    <w:rsid w:val="0063094A"/>
    <w:rsid w:val="00630994"/>
    <w:rsid w:val="00630E73"/>
    <w:rsid w:val="00631197"/>
    <w:rsid w:val="006311FB"/>
    <w:rsid w:val="00631289"/>
    <w:rsid w:val="0063158D"/>
    <w:rsid w:val="00631F1B"/>
    <w:rsid w:val="0063200B"/>
    <w:rsid w:val="00632274"/>
    <w:rsid w:val="006322DE"/>
    <w:rsid w:val="0063237E"/>
    <w:rsid w:val="00632459"/>
    <w:rsid w:val="006328E8"/>
    <w:rsid w:val="00632994"/>
    <w:rsid w:val="00633112"/>
    <w:rsid w:val="0063318A"/>
    <w:rsid w:val="00633DB5"/>
    <w:rsid w:val="0063403A"/>
    <w:rsid w:val="0063446F"/>
    <w:rsid w:val="0063447C"/>
    <w:rsid w:val="00634524"/>
    <w:rsid w:val="006346D3"/>
    <w:rsid w:val="006347AE"/>
    <w:rsid w:val="00634D2B"/>
    <w:rsid w:val="00634F2E"/>
    <w:rsid w:val="006354FB"/>
    <w:rsid w:val="00635519"/>
    <w:rsid w:val="0063569B"/>
    <w:rsid w:val="00635903"/>
    <w:rsid w:val="00635B23"/>
    <w:rsid w:val="00635C94"/>
    <w:rsid w:val="00635DE4"/>
    <w:rsid w:val="006364FD"/>
    <w:rsid w:val="00636BD0"/>
    <w:rsid w:val="00636D20"/>
    <w:rsid w:val="006371F8"/>
    <w:rsid w:val="00637E7E"/>
    <w:rsid w:val="00637EF8"/>
    <w:rsid w:val="00637FA4"/>
    <w:rsid w:val="00637FF1"/>
    <w:rsid w:val="0064023A"/>
    <w:rsid w:val="006408E5"/>
    <w:rsid w:val="00640DB5"/>
    <w:rsid w:val="00640F2F"/>
    <w:rsid w:val="00641648"/>
    <w:rsid w:val="00641843"/>
    <w:rsid w:val="00641AEB"/>
    <w:rsid w:val="00641CE7"/>
    <w:rsid w:val="0064207A"/>
    <w:rsid w:val="0064256A"/>
    <w:rsid w:val="0064314E"/>
    <w:rsid w:val="00643291"/>
    <w:rsid w:val="006434A4"/>
    <w:rsid w:val="00643885"/>
    <w:rsid w:val="00643B28"/>
    <w:rsid w:val="00643C1C"/>
    <w:rsid w:val="006440FB"/>
    <w:rsid w:val="0064475C"/>
    <w:rsid w:val="006448D0"/>
    <w:rsid w:val="00644A7C"/>
    <w:rsid w:val="00644FF1"/>
    <w:rsid w:val="0064535A"/>
    <w:rsid w:val="00646437"/>
    <w:rsid w:val="006464D0"/>
    <w:rsid w:val="00646F57"/>
    <w:rsid w:val="006476B4"/>
    <w:rsid w:val="00647810"/>
    <w:rsid w:val="00647B51"/>
    <w:rsid w:val="00647EA5"/>
    <w:rsid w:val="00650011"/>
    <w:rsid w:val="00651149"/>
    <w:rsid w:val="00651205"/>
    <w:rsid w:val="00651544"/>
    <w:rsid w:val="00651756"/>
    <w:rsid w:val="006519DF"/>
    <w:rsid w:val="00651B57"/>
    <w:rsid w:val="00652322"/>
    <w:rsid w:val="006524A1"/>
    <w:rsid w:val="006524E0"/>
    <w:rsid w:val="00652D3C"/>
    <w:rsid w:val="00652EFA"/>
    <w:rsid w:val="00653509"/>
    <w:rsid w:val="006535A3"/>
    <w:rsid w:val="006535C0"/>
    <w:rsid w:val="00653985"/>
    <w:rsid w:val="00653ECF"/>
    <w:rsid w:val="0065421D"/>
    <w:rsid w:val="006542FE"/>
    <w:rsid w:val="00654577"/>
    <w:rsid w:val="006545CD"/>
    <w:rsid w:val="006546A4"/>
    <w:rsid w:val="00654712"/>
    <w:rsid w:val="00654B65"/>
    <w:rsid w:val="00654CF8"/>
    <w:rsid w:val="00655B92"/>
    <w:rsid w:val="00655ED2"/>
    <w:rsid w:val="00656029"/>
    <w:rsid w:val="00656BD9"/>
    <w:rsid w:val="00656CC6"/>
    <w:rsid w:val="00656DEA"/>
    <w:rsid w:val="006602C9"/>
    <w:rsid w:val="00660320"/>
    <w:rsid w:val="0066094A"/>
    <w:rsid w:val="006610BC"/>
    <w:rsid w:val="00661A24"/>
    <w:rsid w:val="00661EDD"/>
    <w:rsid w:val="00662033"/>
    <w:rsid w:val="006621AB"/>
    <w:rsid w:val="00662296"/>
    <w:rsid w:val="006627FE"/>
    <w:rsid w:val="00662EBF"/>
    <w:rsid w:val="0066308A"/>
    <w:rsid w:val="006636F7"/>
    <w:rsid w:val="00663910"/>
    <w:rsid w:val="00663933"/>
    <w:rsid w:val="006639A7"/>
    <w:rsid w:val="006639CD"/>
    <w:rsid w:val="00663E6B"/>
    <w:rsid w:val="00663FA5"/>
    <w:rsid w:val="00664072"/>
    <w:rsid w:val="006640A3"/>
    <w:rsid w:val="00664261"/>
    <w:rsid w:val="0066446A"/>
    <w:rsid w:val="0066467D"/>
    <w:rsid w:val="006649EA"/>
    <w:rsid w:val="0066525E"/>
    <w:rsid w:val="0066555C"/>
    <w:rsid w:val="00665797"/>
    <w:rsid w:val="0066588F"/>
    <w:rsid w:val="00665E83"/>
    <w:rsid w:val="00665F3C"/>
    <w:rsid w:val="006664E8"/>
    <w:rsid w:val="006669A3"/>
    <w:rsid w:val="00666A30"/>
    <w:rsid w:val="00667C5A"/>
    <w:rsid w:val="00670A9A"/>
    <w:rsid w:val="00670CAB"/>
    <w:rsid w:val="00670F94"/>
    <w:rsid w:val="00671159"/>
    <w:rsid w:val="00671189"/>
    <w:rsid w:val="006712E3"/>
    <w:rsid w:val="00671485"/>
    <w:rsid w:val="006714E9"/>
    <w:rsid w:val="006718F1"/>
    <w:rsid w:val="0067199A"/>
    <w:rsid w:val="006719F8"/>
    <w:rsid w:val="00672411"/>
    <w:rsid w:val="006724B2"/>
    <w:rsid w:val="006726D9"/>
    <w:rsid w:val="00672C7E"/>
    <w:rsid w:val="00672E0C"/>
    <w:rsid w:val="0067394A"/>
    <w:rsid w:val="00673B3F"/>
    <w:rsid w:val="00673BED"/>
    <w:rsid w:val="00673DA1"/>
    <w:rsid w:val="006741A2"/>
    <w:rsid w:val="006741A3"/>
    <w:rsid w:val="0067476B"/>
    <w:rsid w:val="00674AF1"/>
    <w:rsid w:val="00674C09"/>
    <w:rsid w:val="00674C8B"/>
    <w:rsid w:val="00674E6C"/>
    <w:rsid w:val="00675023"/>
    <w:rsid w:val="00675415"/>
    <w:rsid w:val="00675895"/>
    <w:rsid w:val="00675A2A"/>
    <w:rsid w:val="00675E5F"/>
    <w:rsid w:val="00675FC9"/>
    <w:rsid w:val="00676556"/>
    <w:rsid w:val="0067659A"/>
    <w:rsid w:val="00676C0A"/>
    <w:rsid w:val="00676CF8"/>
    <w:rsid w:val="00676D87"/>
    <w:rsid w:val="00676DA8"/>
    <w:rsid w:val="006772EA"/>
    <w:rsid w:val="00677F29"/>
    <w:rsid w:val="00677F86"/>
    <w:rsid w:val="00680039"/>
    <w:rsid w:val="006801DC"/>
    <w:rsid w:val="00680330"/>
    <w:rsid w:val="006803C2"/>
    <w:rsid w:val="00680407"/>
    <w:rsid w:val="0068072E"/>
    <w:rsid w:val="00680DDE"/>
    <w:rsid w:val="00681845"/>
    <w:rsid w:val="006819B1"/>
    <w:rsid w:val="00681DA7"/>
    <w:rsid w:val="00681E52"/>
    <w:rsid w:val="00682045"/>
    <w:rsid w:val="0068281D"/>
    <w:rsid w:val="00683193"/>
    <w:rsid w:val="006832B6"/>
    <w:rsid w:val="006834FF"/>
    <w:rsid w:val="00683711"/>
    <w:rsid w:val="0068377D"/>
    <w:rsid w:val="006838F5"/>
    <w:rsid w:val="0068405C"/>
    <w:rsid w:val="00684301"/>
    <w:rsid w:val="00684328"/>
    <w:rsid w:val="006844CF"/>
    <w:rsid w:val="006845A4"/>
    <w:rsid w:val="006846E9"/>
    <w:rsid w:val="00684BBE"/>
    <w:rsid w:val="00684E25"/>
    <w:rsid w:val="0068568B"/>
    <w:rsid w:val="00685B29"/>
    <w:rsid w:val="00685D26"/>
    <w:rsid w:val="00685E49"/>
    <w:rsid w:val="006862C2"/>
    <w:rsid w:val="00686C09"/>
    <w:rsid w:val="00686FB9"/>
    <w:rsid w:val="006878ED"/>
    <w:rsid w:val="00690208"/>
    <w:rsid w:val="0069021C"/>
    <w:rsid w:val="0069024A"/>
    <w:rsid w:val="006902E4"/>
    <w:rsid w:val="0069043E"/>
    <w:rsid w:val="006906B1"/>
    <w:rsid w:val="006906E3"/>
    <w:rsid w:val="006907BD"/>
    <w:rsid w:val="006908D8"/>
    <w:rsid w:val="00690D04"/>
    <w:rsid w:val="0069105D"/>
    <w:rsid w:val="006918EA"/>
    <w:rsid w:val="00691D17"/>
    <w:rsid w:val="00692151"/>
    <w:rsid w:val="0069220C"/>
    <w:rsid w:val="0069244B"/>
    <w:rsid w:val="00693574"/>
    <w:rsid w:val="006935AB"/>
    <w:rsid w:val="006935CC"/>
    <w:rsid w:val="0069372A"/>
    <w:rsid w:val="0069387A"/>
    <w:rsid w:val="0069450D"/>
    <w:rsid w:val="00694CEB"/>
    <w:rsid w:val="006954A2"/>
    <w:rsid w:val="00695518"/>
    <w:rsid w:val="006955C9"/>
    <w:rsid w:val="006956A7"/>
    <w:rsid w:val="006956BE"/>
    <w:rsid w:val="006958F5"/>
    <w:rsid w:val="006958FE"/>
    <w:rsid w:val="006959DD"/>
    <w:rsid w:val="00695DE1"/>
    <w:rsid w:val="00695E0B"/>
    <w:rsid w:val="00696547"/>
    <w:rsid w:val="00696627"/>
    <w:rsid w:val="00696D1A"/>
    <w:rsid w:val="00696D21"/>
    <w:rsid w:val="0069720A"/>
    <w:rsid w:val="0069745A"/>
    <w:rsid w:val="006975EB"/>
    <w:rsid w:val="00697B7C"/>
    <w:rsid w:val="006A069B"/>
    <w:rsid w:val="006A0ABA"/>
    <w:rsid w:val="006A128E"/>
    <w:rsid w:val="006A15A3"/>
    <w:rsid w:val="006A16B2"/>
    <w:rsid w:val="006A1B1C"/>
    <w:rsid w:val="006A2532"/>
    <w:rsid w:val="006A280A"/>
    <w:rsid w:val="006A28B5"/>
    <w:rsid w:val="006A2DCC"/>
    <w:rsid w:val="006A2F46"/>
    <w:rsid w:val="006A3748"/>
    <w:rsid w:val="006A40C5"/>
    <w:rsid w:val="006A44AB"/>
    <w:rsid w:val="006A46F9"/>
    <w:rsid w:val="006A4962"/>
    <w:rsid w:val="006A4CB3"/>
    <w:rsid w:val="006A4DA8"/>
    <w:rsid w:val="006A4ECD"/>
    <w:rsid w:val="006A50E8"/>
    <w:rsid w:val="006A535F"/>
    <w:rsid w:val="006A5B28"/>
    <w:rsid w:val="006A5BF7"/>
    <w:rsid w:val="006A6344"/>
    <w:rsid w:val="006A63C5"/>
    <w:rsid w:val="006A648D"/>
    <w:rsid w:val="006A6543"/>
    <w:rsid w:val="006A66B1"/>
    <w:rsid w:val="006A66E1"/>
    <w:rsid w:val="006A6860"/>
    <w:rsid w:val="006A6B8A"/>
    <w:rsid w:val="006A6CDB"/>
    <w:rsid w:val="006A6E5C"/>
    <w:rsid w:val="006A6FE0"/>
    <w:rsid w:val="006A7024"/>
    <w:rsid w:val="006A72A4"/>
    <w:rsid w:val="006A77B1"/>
    <w:rsid w:val="006A78AB"/>
    <w:rsid w:val="006A7DE9"/>
    <w:rsid w:val="006B06B8"/>
    <w:rsid w:val="006B090C"/>
    <w:rsid w:val="006B0931"/>
    <w:rsid w:val="006B0A7C"/>
    <w:rsid w:val="006B0C44"/>
    <w:rsid w:val="006B149C"/>
    <w:rsid w:val="006B1A4C"/>
    <w:rsid w:val="006B2343"/>
    <w:rsid w:val="006B246F"/>
    <w:rsid w:val="006B27E0"/>
    <w:rsid w:val="006B28F4"/>
    <w:rsid w:val="006B2EBA"/>
    <w:rsid w:val="006B3177"/>
    <w:rsid w:val="006B32F4"/>
    <w:rsid w:val="006B34A4"/>
    <w:rsid w:val="006B3FB2"/>
    <w:rsid w:val="006B4496"/>
    <w:rsid w:val="006B44D1"/>
    <w:rsid w:val="006B490D"/>
    <w:rsid w:val="006B4A7D"/>
    <w:rsid w:val="006B4ADB"/>
    <w:rsid w:val="006B4BB4"/>
    <w:rsid w:val="006B4BEE"/>
    <w:rsid w:val="006B500B"/>
    <w:rsid w:val="006B50A9"/>
    <w:rsid w:val="006B5382"/>
    <w:rsid w:val="006B5571"/>
    <w:rsid w:val="006B579B"/>
    <w:rsid w:val="006B57D2"/>
    <w:rsid w:val="006B59E6"/>
    <w:rsid w:val="006B5DC2"/>
    <w:rsid w:val="006B61DB"/>
    <w:rsid w:val="006B62A9"/>
    <w:rsid w:val="006B6359"/>
    <w:rsid w:val="006B6980"/>
    <w:rsid w:val="006B69F9"/>
    <w:rsid w:val="006B6C82"/>
    <w:rsid w:val="006B79DB"/>
    <w:rsid w:val="006B7B2B"/>
    <w:rsid w:val="006B7C7D"/>
    <w:rsid w:val="006C088E"/>
    <w:rsid w:val="006C0BC7"/>
    <w:rsid w:val="006C0F44"/>
    <w:rsid w:val="006C12C2"/>
    <w:rsid w:val="006C155B"/>
    <w:rsid w:val="006C1BBE"/>
    <w:rsid w:val="006C1C79"/>
    <w:rsid w:val="006C2152"/>
    <w:rsid w:val="006C26AD"/>
    <w:rsid w:val="006C275F"/>
    <w:rsid w:val="006C2913"/>
    <w:rsid w:val="006C2AF1"/>
    <w:rsid w:val="006C3377"/>
    <w:rsid w:val="006C35BC"/>
    <w:rsid w:val="006C38C3"/>
    <w:rsid w:val="006C3E3F"/>
    <w:rsid w:val="006C3E48"/>
    <w:rsid w:val="006C3E8F"/>
    <w:rsid w:val="006C3FF8"/>
    <w:rsid w:val="006C4235"/>
    <w:rsid w:val="006C430A"/>
    <w:rsid w:val="006C4E0D"/>
    <w:rsid w:val="006C5083"/>
    <w:rsid w:val="006C5905"/>
    <w:rsid w:val="006C689C"/>
    <w:rsid w:val="006C6AAA"/>
    <w:rsid w:val="006C6D74"/>
    <w:rsid w:val="006C7092"/>
    <w:rsid w:val="006C76DC"/>
    <w:rsid w:val="006C7789"/>
    <w:rsid w:val="006C7D82"/>
    <w:rsid w:val="006D0306"/>
    <w:rsid w:val="006D04D2"/>
    <w:rsid w:val="006D08EC"/>
    <w:rsid w:val="006D0B09"/>
    <w:rsid w:val="006D0BB9"/>
    <w:rsid w:val="006D0CB7"/>
    <w:rsid w:val="006D0EDB"/>
    <w:rsid w:val="006D0F39"/>
    <w:rsid w:val="006D1387"/>
    <w:rsid w:val="006D19B1"/>
    <w:rsid w:val="006D1CCF"/>
    <w:rsid w:val="006D21ED"/>
    <w:rsid w:val="006D281C"/>
    <w:rsid w:val="006D2EAA"/>
    <w:rsid w:val="006D3126"/>
    <w:rsid w:val="006D3742"/>
    <w:rsid w:val="006D382A"/>
    <w:rsid w:val="006D3949"/>
    <w:rsid w:val="006D3B7E"/>
    <w:rsid w:val="006D3BCC"/>
    <w:rsid w:val="006D4146"/>
    <w:rsid w:val="006D464B"/>
    <w:rsid w:val="006D478D"/>
    <w:rsid w:val="006D49B0"/>
    <w:rsid w:val="006D4D7A"/>
    <w:rsid w:val="006D50F2"/>
    <w:rsid w:val="006D52E7"/>
    <w:rsid w:val="006D52FB"/>
    <w:rsid w:val="006D5322"/>
    <w:rsid w:val="006D5BD8"/>
    <w:rsid w:val="006D61D4"/>
    <w:rsid w:val="006D6333"/>
    <w:rsid w:val="006D63C7"/>
    <w:rsid w:val="006D6402"/>
    <w:rsid w:val="006D6567"/>
    <w:rsid w:val="006D66CF"/>
    <w:rsid w:val="006D6F09"/>
    <w:rsid w:val="006D6FAE"/>
    <w:rsid w:val="006D70BE"/>
    <w:rsid w:val="006D74D7"/>
    <w:rsid w:val="006D766A"/>
    <w:rsid w:val="006D771E"/>
    <w:rsid w:val="006D7AD8"/>
    <w:rsid w:val="006D7BF7"/>
    <w:rsid w:val="006D7C5C"/>
    <w:rsid w:val="006D7DBC"/>
    <w:rsid w:val="006E0157"/>
    <w:rsid w:val="006E02DE"/>
    <w:rsid w:val="006E0645"/>
    <w:rsid w:val="006E091F"/>
    <w:rsid w:val="006E09B1"/>
    <w:rsid w:val="006E0E24"/>
    <w:rsid w:val="006E0E87"/>
    <w:rsid w:val="006E12AE"/>
    <w:rsid w:val="006E14B0"/>
    <w:rsid w:val="006E1575"/>
    <w:rsid w:val="006E180B"/>
    <w:rsid w:val="006E1B11"/>
    <w:rsid w:val="006E2321"/>
    <w:rsid w:val="006E2378"/>
    <w:rsid w:val="006E2991"/>
    <w:rsid w:val="006E2BEE"/>
    <w:rsid w:val="006E33ED"/>
    <w:rsid w:val="006E36D5"/>
    <w:rsid w:val="006E3846"/>
    <w:rsid w:val="006E3885"/>
    <w:rsid w:val="006E3DCC"/>
    <w:rsid w:val="006E3EC9"/>
    <w:rsid w:val="006E41C7"/>
    <w:rsid w:val="006E463B"/>
    <w:rsid w:val="006E46E0"/>
    <w:rsid w:val="006E51CB"/>
    <w:rsid w:val="006E52EE"/>
    <w:rsid w:val="006E5AFB"/>
    <w:rsid w:val="006E5F32"/>
    <w:rsid w:val="006E63B8"/>
    <w:rsid w:val="006E6556"/>
    <w:rsid w:val="006E6760"/>
    <w:rsid w:val="006E68D2"/>
    <w:rsid w:val="006E6A0F"/>
    <w:rsid w:val="006E6D9E"/>
    <w:rsid w:val="006E793D"/>
    <w:rsid w:val="006E7BBC"/>
    <w:rsid w:val="006E7D37"/>
    <w:rsid w:val="006E7DC3"/>
    <w:rsid w:val="006F0789"/>
    <w:rsid w:val="006F1086"/>
    <w:rsid w:val="006F1163"/>
    <w:rsid w:val="006F1829"/>
    <w:rsid w:val="006F18F4"/>
    <w:rsid w:val="006F1C9A"/>
    <w:rsid w:val="006F1D23"/>
    <w:rsid w:val="006F1E3C"/>
    <w:rsid w:val="006F1FA7"/>
    <w:rsid w:val="006F2222"/>
    <w:rsid w:val="006F2DBB"/>
    <w:rsid w:val="006F2DD9"/>
    <w:rsid w:val="006F317C"/>
    <w:rsid w:val="006F31D5"/>
    <w:rsid w:val="006F380E"/>
    <w:rsid w:val="006F3ADB"/>
    <w:rsid w:val="006F3D21"/>
    <w:rsid w:val="006F4291"/>
    <w:rsid w:val="006F46D9"/>
    <w:rsid w:val="006F4705"/>
    <w:rsid w:val="006F4B64"/>
    <w:rsid w:val="006F4D98"/>
    <w:rsid w:val="006F4E6B"/>
    <w:rsid w:val="006F57F0"/>
    <w:rsid w:val="006F58BB"/>
    <w:rsid w:val="006F5B37"/>
    <w:rsid w:val="006F5D66"/>
    <w:rsid w:val="006F5F73"/>
    <w:rsid w:val="006F5FF1"/>
    <w:rsid w:val="006F6409"/>
    <w:rsid w:val="006F652C"/>
    <w:rsid w:val="006F6615"/>
    <w:rsid w:val="006F67BA"/>
    <w:rsid w:val="006F68F6"/>
    <w:rsid w:val="006F7137"/>
    <w:rsid w:val="006F71E5"/>
    <w:rsid w:val="006F7251"/>
    <w:rsid w:val="006F725C"/>
    <w:rsid w:val="006F74A9"/>
    <w:rsid w:val="006F77FA"/>
    <w:rsid w:val="006F7819"/>
    <w:rsid w:val="007000A1"/>
    <w:rsid w:val="00700208"/>
    <w:rsid w:val="007005B1"/>
    <w:rsid w:val="00700632"/>
    <w:rsid w:val="00700685"/>
    <w:rsid w:val="007006D2"/>
    <w:rsid w:val="00700ACE"/>
    <w:rsid w:val="00700EDE"/>
    <w:rsid w:val="00700FF0"/>
    <w:rsid w:val="0070112E"/>
    <w:rsid w:val="007012C5"/>
    <w:rsid w:val="00701947"/>
    <w:rsid w:val="00701997"/>
    <w:rsid w:val="00701D43"/>
    <w:rsid w:val="00701F97"/>
    <w:rsid w:val="007020BB"/>
    <w:rsid w:val="007021BB"/>
    <w:rsid w:val="00702291"/>
    <w:rsid w:val="0070270E"/>
    <w:rsid w:val="00702841"/>
    <w:rsid w:val="00702CB9"/>
    <w:rsid w:val="00702E48"/>
    <w:rsid w:val="00702E7A"/>
    <w:rsid w:val="00702F56"/>
    <w:rsid w:val="00702F9D"/>
    <w:rsid w:val="007030D8"/>
    <w:rsid w:val="007037A2"/>
    <w:rsid w:val="0070405E"/>
    <w:rsid w:val="00704A4B"/>
    <w:rsid w:val="00704C6E"/>
    <w:rsid w:val="00705120"/>
    <w:rsid w:val="007060B3"/>
    <w:rsid w:val="00706101"/>
    <w:rsid w:val="00706527"/>
    <w:rsid w:val="007066AB"/>
    <w:rsid w:val="007067E0"/>
    <w:rsid w:val="007068CF"/>
    <w:rsid w:val="007070EA"/>
    <w:rsid w:val="00707289"/>
    <w:rsid w:val="007074DC"/>
    <w:rsid w:val="00707609"/>
    <w:rsid w:val="0070779D"/>
    <w:rsid w:val="00707A0E"/>
    <w:rsid w:val="00707B72"/>
    <w:rsid w:val="007102EF"/>
    <w:rsid w:val="007103B9"/>
    <w:rsid w:val="00710429"/>
    <w:rsid w:val="00710565"/>
    <w:rsid w:val="007105C9"/>
    <w:rsid w:val="00710872"/>
    <w:rsid w:val="007109CA"/>
    <w:rsid w:val="00710B26"/>
    <w:rsid w:val="00710B5C"/>
    <w:rsid w:val="00710F21"/>
    <w:rsid w:val="00711081"/>
    <w:rsid w:val="00711340"/>
    <w:rsid w:val="007113B9"/>
    <w:rsid w:val="0071143D"/>
    <w:rsid w:val="00711591"/>
    <w:rsid w:val="00711720"/>
    <w:rsid w:val="00711774"/>
    <w:rsid w:val="007118C7"/>
    <w:rsid w:val="00711996"/>
    <w:rsid w:val="00711A25"/>
    <w:rsid w:val="00711BC7"/>
    <w:rsid w:val="00711C97"/>
    <w:rsid w:val="00711D40"/>
    <w:rsid w:val="00711E0F"/>
    <w:rsid w:val="00711F71"/>
    <w:rsid w:val="00711F77"/>
    <w:rsid w:val="007121E4"/>
    <w:rsid w:val="007125A4"/>
    <w:rsid w:val="007125F0"/>
    <w:rsid w:val="00712949"/>
    <w:rsid w:val="0071295C"/>
    <w:rsid w:val="00712A2C"/>
    <w:rsid w:val="00712CCB"/>
    <w:rsid w:val="00712F16"/>
    <w:rsid w:val="0071305E"/>
    <w:rsid w:val="00713C7F"/>
    <w:rsid w:val="00713CAC"/>
    <w:rsid w:val="00713EDD"/>
    <w:rsid w:val="00714D9E"/>
    <w:rsid w:val="0071500C"/>
    <w:rsid w:val="0071507A"/>
    <w:rsid w:val="007150AE"/>
    <w:rsid w:val="007152DA"/>
    <w:rsid w:val="00715AE0"/>
    <w:rsid w:val="00715C64"/>
    <w:rsid w:val="00715E71"/>
    <w:rsid w:val="0071612E"/>
    <w:rsid w:val="00716541"/>
    <w:rsid w:val="0071677A"/>
    <w:rsid w:val="00716DC6"/>
    <w:rsid w:val="00716DD7"/>
    <w:rsid w:val="00717017"/>
    <w:rsid w:val="007172A9"/>
    <w:rsid w:val="007174DD"/>
    <w:rsid w:val="00717740"/>
    <w:rsid w:val="007179F3"/>
    <w:rsid w:val="00717AC3"/>
    <w:rsid w:val="00717D6F"/>
    <w:rsid w:val="007202C3"/>
    <w:rsid w:val="007202D0"/>
    <w:rsid w:val="0072091E"/>
    <w:rsid w:val="00720A4B"/>
    <w:rsid w:val="007215C5"/>
    <w:rsid w:val="00721801"/>
    <w:rsid w:val="0072190D"/>
    <w:rsid w:val="00721BE9"/>
    <w:rsid w:val="00721CBC"/>
    <w:rsid w:val="00721F32"/>
    <w:rsid w:val="00721F71"/>
    <w:rsid w:val="0072253A"/>
    <w:rsid w:val="007225C8"/>
    <w:rsid w:val="0072285E"/>
    <w:rsid w:val="00722CC6"/>
    <w:rsid w:val="0072340D"/>
    <w:rsid w:val="00723773"/>
    <w:rsid w:val="00723BF4"/>
    <w:rsid w:val="00723C3B"/>
    <w:rsid w:val="00723EE9"/>
    <w:rsid w:val="00723F0D"/>
    <w:rsid w:val="0072463E"/>
    <w:rsid w:val="007247A2"/>
    <w:rsid w:val="00724C7A"/>
    <w:rsid w:val="00724DC3"/>
    <w:rsid w:val="00725356"/>
    <w:rsid w:val="007254B3"/>
    <w:rsid w:val="007259E9"/>
    <w:rsid w:val="0072636B"/>
    <w:rsid w:val="007265B1"/>
    <w:rsid w:val="00726802"/>
    <w:rsid w:val="00726934"/>
    <w:rsid w:val="00726A6C"/>
    <w:rsid w:val="00726E30"/>
    <w:rsid w:val="00726F32"/>
    <w:rsid w:val="007277D3"/>
    <w:rsid w:val="00727888"/>
    <w:rsid w:val="00727952"/>
    <w:rsid w:val="007279B2"/>
    <w:rsid w:val="00727DBF"/>
    <w:rsid w:val="00730210"/>
    <w:rsid w:val="0073039F"/>
    <w:rsid w:val="00730400"/>
    <w:rsid w:val="0073044B"/>
    <w:rsid w:val="00730668"/>
    <w:rsid w:val="00730B0E"/>
    <w:rsid w:val="00730C33"/>
    <w:rsid w:val="00730E46"/>
    <w:rsid w:val="00731161"/>
    <w:rsid w:val="0073130C"/>
    <w:rsid w:val="007317CC"/>
    <w:rsid w:val="00731883"/>
    <w:rsid w:val="00731895"/>
    <w:rsid w:val="00731C81"/>
    <w:rsid w:val="00732193"/>
    <w:rsid w:val="00732229"/>
    <w:rsid w:val="00732954"/>
    <w:rsid w:val="007329E2"/>
    <w:rsid w:val="00732AFF"/>
    <w:rsid w:val="00732D32"/>
    <w:rsid w:val="007330FE"/>
    <w:rsid w:val="00733136"/>
    <w:rsid w:val="007331AD"/>
    <w:rsid w:val="00733985"/>
    <w:rsid w:val="00733A54"/>
    <w:rsid w:val="00733A88"/>
    <w:rsid w:val="00733C62"/>
    <w:rsid w:val="00733E20"/>
    <w:rsid w:val="00734009"/>
    <w:rsid w:val="0073422D"/>
    <w:rsid w:val="0073443A"/>
    <w:rsid w:val="00734A67"/>
    <w:rsid w:val="00734E23"/>
    <w:rsid w:val="00734EED"/>
    <w:rsid w:val="007351B4"/>
    <w:rsid w:val="0073554C"/>
    <w:rsid w:val="00735A9B"/>
    <w:rsid w:val="00735C91"/>
    <w:rsid w:val="00735E59"/>
    <w:rsid w:val="00735EB7"/>
    <w:rsid w:val="00735FCD"/>
    <w:rsid w:val="00736455"/>
    <w:rsid w:val="007364B8"/>
    <w:rsid w:val="00736547"/>
    <w:rsid w:val="0073692A"/>
    <w:rsid w:val="00736BEC"/>
    <w:rsid w:val="00736C10"/>
    <w:rsid w:val="00736D3E"/>
    <w:rsid w:val="00736D9A"/>
    <w:rsid w:val="007371D2"/>
    <w:rsid w:val="007371E9"/>
    <w:rsid w:val="00737213"/>
    <w:rsid w:val="00737679"/>
    <w:rsid w:val="007376B7"/>
    <w:rsid w:val="00737D4A"/>
    <w:rsid w:val="00740308"/>
    <w:rsid w:val="007403A1"/>
    <w:rsid w:val="00740739"/>
    <w:rsid w:val="007408DD"/>
    <w:rsid w:val="00740A10"/>
    <w:rsid w:val="007418CA"/>
    <w:rsid w:val="00741945"/>
    <w:rsid w:val="00741DFF"/>
    <w:rsid w:val="007422E5"/>
    <w:rsid w:val="007425BE"/>
    <w:rsid w:val="00742616"/>
    <w:rsid w:val="00742679"/>
    <w:rsid w:val="007426E1"/>
    <w:rsid w:val="007427DB"/>
    <w:rsid w:val="00742873"/>
    <w:rsid w:val="00742B2C"/>
    <w:rsid w:val="00742EB4"/>
    <w:rsid w:val="00743333"/>
    <w:rsid w:val="00743804"/>
    <w:rsid w:val="00743BAE"/>
    <w:rsid w:val="00743F5D"/>
    <w:rsid w:val="007440AE"/>
    <w:rsid w:val="007441D1"/>
    <w:rsid w:val="0074429E"/>
    <w:rsid w:val="007444E1"/>
    <w:rsid w:val="00744550"/>
    <w:rsid w:val="007445CA"/>
    <w:rsid w:val="007449A9"/>
    <w:rsid w:val="00744AF4"/>
    <w:rsid w:val="00744D5B"/>
    <w:rsid w:val="00744E58"/>
    <w:rsid w:val="0074541A"/>
    <w:rsid w:val="00745451"/>
    <w:rsid w:val="00745504"/>
    <w:rsid w:val="0074550A"/>
    <w:rsid w:val="00745856"/>
    <w:rsid w:val="00746499"/>
    <w:rsid w:val="00746EB4"/>
    <w:rsid w:val="007476C5"/>
    <w:rsid w:val="00747B35"/>
    <w:rsid w:val="00747EC2"/>
    <w:rsid w:val="00750068"/>
    <w:rsid w:val="00750317"/>
    <w:rsid w:val="0075046B"/>
    <w:rsid w:val="00750A69"/>
    <w:rsid w:val="00750B53"/>
    <w:rsid w:val="007515D8"/>
    <w:rsid w:val="00751C24"/>
    <w:rsid w:val="00751C8A"/>
    <w:rsid w:val="00752169"/>
    <w:rsid w:val="007521FE"/>
    <w:rsid w:val="007522FC"/>
    <w:rsid w:val="00752774"/>
    <w:rsid w:val="00752934"/>
    <w:rsid w:val="00752A10"/>
    <w:rsid w:val="00752A55"/>
    <w:rsid w:val="00752E0A"/>
    <w:rsid w:val="00752E21"/>
    <w:rsid w:val="007530B3"/>
    <w:rsid w:val="00753140"/>
    <w:rsid w:val="00753437"/>
    <w:rsid w:val="007534D2"/>
    <w:rsid w:val="00753978"/>
    <w:rsid w:val="00753A8D"/>
    <w:rsid w:val="00754033"/>
    <w:rsid w:val="007543B6"/>
    <w:rsid w:val="0075444D"/>
    <w:rsid w:val="007545C2"/>
    <w:rsid w:val="007546BA"/>
    <w:rsid w:val="00754DCA"/>
    <w:rsid w:val="0075520B"/>
    <w:rsid w:val="007552D3"/>
    <w:rsid w:val="0075531F"/>
    <w:rsid w:val="00755984"/>
    <w:rsid w:val="00755AE1"/>
    <w:rsid w:val="00755CFE"/>
    <w:rsid w:val="00755D02"/>
    <w:rsid w:val="007560CC"/>
    <w:rsid w:val="0075611B"/>
    <w:rsid w:val="007562A0"/>
    <w:rsid w:val="007564A4"/>
    <w:rsid w:val="007564B1"/>
    <w:rsid w:val="00756B77"/>
    <w:rsid w:val="00756CC1"/>
    <w:rsid w:val="00756E43"/>
    <w:rsid w:val="007575FF"/>
    <w:rsid w:val="00757B5F"/>
    <w:rsid w:val="00760183"/>
    <w:rsid w:val="007602B8"/>
    <w:rsid w:val="0076038D"/>
    <w:rsid w:val="00760F58"/>
    <w:rsid w:val="007610F7"/>
    <w:rsid w:val="0076127B"/>
    <w:rsid w:val="00761284"/>
    <w:rsid w:val="00761740"/>
    <w:rsid w:val="007617B7"/>
    <w:rsid w:val="0076193B"/>
    <w:rsid w:val="00761A5F"/>
    <w:rsid w:val="00761BAC"/>
    <w:rsid w:val="00761C9F"/>
    <w:rsid w:val="00761E31"/>
    <w:rsid w:val="00761EEC"/>
    <w:rsid w:val="00762267"/>
    <w:rsid w:val="0076226E"/>
    <w:rsid w:val="007623E6"/>
    <w:rsid w:val="00762403"/>
    <w:rsid w:val="0076256B"/>
    <w:rsid w:val="00762712"/>
    <w:rsid w:val="00762CF2"/>
    <w:rsid w:val="0076341D"/>
    <w:rsid w:val="00763606"/>
    <w:rsid w:val="007637E4"/>
    <w:rsid w:val="00763D0F"/>
    <w:rsid w:val="00764507"/>
    <w:rsid w:val="00764533"/>
    <w:rsid w:val="00764831"/>
    <w:rsid w:val="00764959"/>
    <w:rsid w:val="007649C9"/>
    <w:rsid w:val="00764D12"/>
    <w:rsid w:val="00764FDC"/>
    <w:rsid w:val="00765142"/>
    <w:rsid w:val="0076523E"/>
    <w:rsid w:val="00765606"/>
    <w:rsid w:val="007656AB"/>
    <w:rsid w:val="00765A37"/>
    <w:rsid w:val="00765AED"/>
    <w:rsid w:val="00765DB3"/>
    <w:rsid w:val="0076614A"/>
    <w:rsid w:val="00766160"/>
    <w:rsid w:val="007664BB"/>
    <w:rsid w:val="007665DA"/>
    <w:rsid w:val="00766B3D"/>
    <w:rsid w:val="00766EAB"/>
    <w:rsid w:val="00766FC9"/>
    <w:rsid w:val="00767577"/>
    <w:rsid w:val="0076772A"/>
    <w:rsid w:val="00767A96"/>
    <w:rsid w:val="00767A9D"/>
    <w:rsid w:val="00770497"/>
    <w:rsid w:val="0077062D"/>
    <w:rsid w:val="0077066B"/>
    <w:rsid w:val="00770865"/>
    <w:rsid w:val="007712F3"/>
    <w:rsid w:val="00771472"/>
    <w:rsid w:val="00771484"/>
    <w:rsid w:val="00771598"/>
    <w:rsid w:val="0077180A"/>
    <w:rsid w:val="00772238"/>
    <w:rsid w:val="00772763"/>
    <w:rsid w:val="007727BC"/>
    <w:rsid w:val="00772D68"/>
    <w:rsid w:val="00772D8C"/>
    <w:rsid w:val="00773170"/>
    <w:rsid w:val="0077371E"/>
    <w:rsid w:val="00773740"/>
    <w:rsid w:val="007739DD"/>
    <w:rsid w:val="007744F9"/>
    <w:rsid w:val="00774751"/>
    <w:rsid w:val="00774A19"/>
    <w:rsid w:val="0077500B"/>
    <w:rsid w:val="0077547C"/>
    <w:rsid w:val="0077575F"/>
    <w:rsid w:val="00775AA0"/>
    <w:rsid w:val="007760E4"/>
    <w:rsid w:val="00776476"/>
    <w:rsid w:val="0077648E"/>
    <w:rsid w:val="007766C8"/>
    <w:rsid w:val="00776844"/>
    <w:rsid w:val="007772FA"/>
    <w:rsid w:val="0077767A"/>
    <w:rsid w:val="00777744"/>
    <w:rsid w:val="00777D14"/>
    <w:rsid w:val="00777F38"/>
    <w:rsid w:val="00780E48"/>
    <w:rsid w:val="00781D3B"/>
    <w:rsid w:val="00781D8B"/>
    <w:rsid w:val="00781DD9"/>
    <w:rsid w:val="00782147"/>
    <w:rsid w:val="00782148"/>
    <w:rsid w:val="00782177"/>
    <w:rsid w:val="00782837"/>
    <w:rsid w:val="0078292A"/>
    <w:rsid w:val="00782E7E"/>
    <w:rsid w:val="00782E7F"/>
    <w:rsid w:val="007833C1"/>
    <w:rsid w:val="00783D4D"/>
    <w:rsid w:val="00783E36"/>
    <w:rsid w:val="00783E57"/>
    <w:rsid w:val="00784016"/>
    <w:rsid w:val="0078415D"/>
    <w:rsid w:val="007841C0"/>
    <w:rsid w:val="0078552A"/>
    <w:rsid w:val="0078583D"/>
    <w:rsid w:val="00785880"/>
    <w:rsid w:val="00786B98"/>
    <w:rsid w:val="00786C7D"/>
    <w:rsid w:val="00786FA3"/>
    <w:rsid w:val="00787092"/>
    <w:rsid w:val="007872FC"/>
    <w:rsid w:val="0078740F"/>
    <w:rsid w:val="0078745D"/>
    <w:rsid w:val="007874E4"/>
    <w:rsid w:val="0078793F"/>
    <w:rsid w:val="00787A94"/>
    <w:rsid w:val="00787BED"/>
    <w:rsid w:val="00790601"/>
    <w:rsid w:val="0079072B"/>
    <w:rsid w:val="00791187"/>
    <w:rsid w:val="007913D7"/>
    <w:rsid w:val="00791762"/>
    <w:rsid w:val="00791D03"/>
    <w:rsid w:val="00791E2D"/>
    <w:rsid w:val="0079231E"/>
    <w:rsid w:val="00792C06"/>
    <w:rsid w:val="00792F44"/>
    <w:rsid w:val="007930D6"/>
    <w:rsid w:val="007931E7"/>
    <w:rsid w:val="00793631"/>
    <w:rsid w:val="007938AC"/>
    <w:rsid w:val="00793F41"/>
    <w:rsid w:val="007940AF"/>
    <w:rsid w:val="00794176"/>
    <w:rsid w:val="0079428E"/>
    <w:rsid w:val="00794549"/>
    <w:rsid w:val="0079463E"/>
    <w:rsid w:val="00794BAD"/>
    <w:rsid w:val="007951D2"/>
    <w:rsid w:val="00795845"/>
    <w:rsid w:val="00795ACA"/>
    <w:rsid w:val="00795CCA"/>
    <w:rsid w:val="00795D93"/>
    <w:rsid w:val="00795ED9"/>
    <w:rsid w:val="007962A9"/>
    <w:rsid w:val="007966B9"/>
    <w:rsid w:val="00796D94"/>
    <w:rsid w:val="00796DDC"/>
    <w:rsid w:val="00797873"/>
    <w:rsid w:val="00797CF1"/>
    <w:rsid w:val="007A0799"/>
    <w:rsid w:val="007A0A95"/>
    <w:rsid w:val="007A0B94"/>
    <w:rsid w:val="007A0C76"/>
    <w:rsid w:val="007A1153"/>
    <w:rsid w:val="007A15E7"/>
    <w:rsid w:val="007A1697"/>
    <w:rsid w:val="007A1B66"/>
    <w:rsid w:val="007A1D7E"/>
    <w:rsid w:val="007A1EFF"/>
    <w:rsid w:val="007A1F6C"/>
    <w:rsid w:val="007A24F4"/>
    <w:rsid w:val="007A26B3"/>
    <w:rsid w:val="007A275D"/>
    <w:rsid w:val="007A2810"/>
    <w:rsid w:val="007A292C"/>
    <w:rsid w:val="007A2C4C"/>
    <w:rsid w:val="007A2E24"/>
    <w:rsid w:val="007A2F1A"/>
    <w:rsid w:val="007A33A0"/>
    <w:rsid w:val="007A3501"/>
    <w:rsid w:val="007A355D"/>
    <w:rsid w:val="007A3CFA"/>
    <w:rsid w:val="007A3F44"/>
    <w:rsid w:val="007A4046"/>
    <w:rsid w:val="007A4208"/>
    <w:rsid w:val="007A492C"/>
    <w:rsid w:val="007A4B3B"/>
    <w:rsid w:val="007A4D13"/>
    <w:rsid w:val="007A50A2"/>
    <w:rsid w:val="007A51C9"/>
    <w:rsid w:val="007A52AB"/>
    <w:rsid w:val="007A54EC"/>
    <w:rsid w:val="007A5813"/>
    <w:rsid w:val="007A5F8A"/>
    <w:rsid w:val="007A60DD"/>
    <w:rsid w:val="007A6130"/>
    <w:rsid w:val="007A630A"/>
    <w:rsid w:val="007A6693"/>
    <w:rsid w:val="007A6700"/>
    <w:rsid w:val="007A69F5"/>
    <w:rsid w:val="007A6AC1"/>
    <w:rsid w:val="007A6B22"/>
    <w:rsid w:val="007A6BB4"/>
    <w:rsid w:val="007A726B"/>
    <w:rsid w:val="007A7302"/>
    <w:rsid w:val="007A73E2"/>
    <w:rsid w:val="007A78D2"/>
    <w:rsid w:val="007A7908"/>
    <w:rsid w:val="007A7985"/>
    <w:rsid w:val="007A7AF6"/>
    <w:rsid w:val="007A7F36"/>
    <w:rsid w:val="007B01D8"/>
    <w:rsid w:val="007B029C"/>
    <w:rsid w:val="007B05AC"/>
    <w:rsid w:val="007B0703"/>
    <w:rsid w:val="007B07F9"/>
    <w:rsid w:val="007B0900"/>
    <w:rsid w:val="007B09D3"/>
    <w:rsid w:val="007B0A10"/>
    <w:rsid w:val="007B11C0"/>
    <w:rsid w:val="007B1232"/>
    <w:rsid w:val="007B13D3"/>
    <w:rsid w:val="007B147C"/>
    <w:rsid w:val="007B192E"/>
    <w:rsid w:val="007B2143"/>
    <w:rsid w:val="007B21DE"/>
    <w:rsid w:val="007B23B8"/>
    <w:rsid w:val="007B23EF"/>
    <w:rsid w:val="007B24F9"/>
    <w:rsid w:val="007B2D64"/>
    <w:rsid w:val="007B2E4F"/>
    <w:rsid w:val="007B32EC"/>
    <w:rsid w:val="007B366C"/>
    <w:rsid w:val="007B3971"/>
    <w:rsid w:val="007B3BBE"/>
    <w:rsid w:val="007B4326"/>
    <w:rsid w:val="007B463B"/>
    <w:rsid w:val="007B4DBD"/>
    <w:rsid w:val="007B516F"/>
    <w:rsid w:val="007B5563"/>
    <w:rsid w:val="007B5631"/>
    <w:rsid w:val="007B570D"/>
    <w:rsid w:val="007B5714"/>
    <w:rsid w:val="007B57DD"/>
    <w:rsid w:val="007B5866"/>
    <w:rsid w:val="007B59E7"/>
    <w:rsid w:val="007B5DFF"/>
    <w:rsid w:val="007B5ECF"/>
    <w:rsid w:val="007B6816"/>
    <w:rsid w:val="007B691F"/>
    <w:rsid w:val="007B697F"/>
    <w:rsid w:val="007B7396"/>
    <w:rsid w:val="007B7735"/>
    <w:rsid w:val="007C0D2D"/>
    <w:rsid w:val="007C13C3"/>
    <w:rsid w:val="007C174C"/>
    <w:rsid w:val="007C1944"/>
    <w:rsid w:val="007C19AB"/>
    <w:rsid w:val="007C1DF6"/>
    <w:rsid w:val="007C1F6C"/>
    <w:rsid w:val="007C21A4"/>
    <w:rsid w:val="007C2B27"/>
    <w:rsid w:val="007C2E93"/>
    <w:rsid w:val="007C3459"/>
    <w:rsid w:val="007C34BE"/>
    <w:rsid w:val="007C39AE"/>
    <w:rsid w:val="007C3B54"/>
    <w:rsid w:val="007C3F5D"/>
    <w:rsid w:val="007C3FC8"/>
    <w:rsid w:val="007C40B3"/>
    <w:rsid w:val="007C4857"/>
    <w:rsid w:val="007C4B9E"/>
    <w:rsid w:val="007C4DA1"/>
    <w:rsid w:val="007C5397"/>
    <w:rsid w:val="007C56E3"/>
    <w:rsid w:val="007C57BD"/>
    <w:rsid w:val="007C68B8"/>
    <w:rsid w:val="007C6A4C"/>
    <w:rsid w:val="007C6AC4"/>
    <w:rsid w:val="007C6C12"/>
    <w:rsid w:val="007C7128"/>
    <w:rsid w:val="007C7661"/>
    <w:rsid w:val="007D026D"/>
    <w:rsid w:val="007D0332"/>
    <w:rsid w:val="007D09B9"/>
    <w:rsid w:val="007D0C42"/>
    <w:rsid w:val="007D10AF"/>
    <w:rsid w:val="007D1437"/>
    <w:rsid w:val="007D151E"/>
    <w:rsid w:val="007D18E6"/>
    <w:rsid w:val="007D190A"/>
    <w:rsid w:val="007D1C42"/>
    <w:rsid w:val="007D25EE"/>
    <w:rsid w:val="007D32CB"/>
    <w:rsid w:val="007D4263"/>
    <w:rsid w:val="007D45FA"/>
    <w:rsid w:val="007D4B33"/>
    <w:rsid w:val="007D4DC8"/>
    <w:rsid w:val="007D4DF3"/>
    <w:rsid w:val="007D4E4E"/>
    <w:rsid w:val="007D56DB"/>
    <w:rsid w:val="007D5858"/>
    <w:rsid w:val="007D5A6E"/>
    <w:rsid w:val="007D5C58"/>
    <w:rsid w:val="007D5CF4"/>
    <w:rsid w:val="007D669A"/>
    <w:rsid w:val="007D694C"/>
    <w:rsid w:val="007D6B3E"/>
    <w:rsid w:val="007D6F6E"/>
    <w:rsid w:val="007D73AC"/>
    <w:rsid w:val="007E00EE"/>
    <w:rsid w:val="007E023D"/>
    <w:rsid w:val="007E0457"/>
    <w:rsid w:val="007E06B2"/>
    <w:rsid w:val="007E0F75"/>
    <w:rsid w:val="007E1141"/>
    <w:rsid w:val="007E164D"/>
    <w:rsid w:val="007E1CE3"/>
    <w:rsid w:val="007E1E1D"/>
    <w:rsid w:val="007E246B"/>
    <w:rsid w:val="007E26C7"/>
    <w:rsid w:val="007E2969"/>
    <w:rsid w:val="007E2B3C"/>
    <w:rsid w:val="007E2E32"/>
    <w:rsid w:val="007E2F6B"/>
    <w:rsid w:val="007E317A"/>
    <w:rsid w:val="007E3411"/>
    <w:rsid w:val="007E3616"/>
    <w:rsid w:val="007E3DE3"/>
    <w:rsid w:val="007E4038"/>
    <w:rsid w:val="007E42C7"/>
    <w:rsid w:val="007E46B3"/>
    <w:rsid w:val="007E4A0D"/>
    <w:rsid w:val="007E4CD2"/>
    <w:rsid w:val="007E5135"/>
    <w:rsid w:val="007E5593"/>
    <w:rsid w:val="007E5A3F"/>
    <w:rsid w:val="007E5D51"/>
    <w:rsid w:val="007E5E15"/>
    <w:rsid w:val="007E5EA7"/>
    <w:rsid w:val="007E5EF5"/>
    <w:rsid w:val="007E601A"/>
    <w:rsid w:val="007E62F7"/>
    <w:rsid w:val="007E63F9"/>
    <w:rsid w:val="007E685B"/>
    <w:rsid w:val="007E6BC2"/>
    <w:rsid w:val="007E6C22"/>
    <w:rsid w:val="007E6C69"/>
    <w:rsid w:val="007E6F90"/>
    <w:rsid w:val="007E70F8"/>
    <w:rsid w:val="007E7449"/>
    <w:rsid w:val="007E79CE"/>
    <w:rsid w:val="007E7AB5"/>
    <w:rsid w:val="007E7B76"/>
    <w:rsid w:val="007E7DA1"/>
    <w:rsid w:val="007F0032"/>
    <w:rsid w:val="007F1099"/>
    <w:rsid w:val="007F142F"/>
    <w:rsid w:val="007F1543"/>
    <w:rsid w:val="007F1687"/>
    <w:rsid w:val="007F1BE4"/>
    <w:rsid w:val="007F1CB8"/>
    <w:rsid w:val="007F1FD4"/>
    <w:rsid w:val="007F210C"/>
    <w:rsid w:val="007F2187"/>
    <w:rsid w:val="007F2320"/>
    <w:rsid w:val="007F2359"/>
    <w:rsid w:val="007F2543"/>
    <w:rsid w:val="007F270B"/>
    <w:rsid w:val="007F2FFB"/>
    <w:rsid w:val="007F33F8"/>
    <w:rsid w:val="007F35B4"/>
    <w:rsid w:val="007F37F3"/>
    <w:rsid w:val="007F3A2B"/>
    <w:rsid w:val="007F3F25"/>
    <w:rsid w:val="007F4722"/>
    <w:rsid w:val="007F4D1A"/>
    <w:rsid w:val="007F5002"/>
    <w:rsid w:val="007F5C29"/>
    <w:rsid w:val="007F5E51"/>
    <w:rsid w:val="007F6245"/>
    <w:rsid w:val="007F6329"/>
    <w:rsid w:val="007F662B"/>
    <w:rsid w:val="007F6A25"/>
    <w:rsid w:val="007F70F6"/>
    <w:rsid w:val="007F7226"/>
    <w:rsid w:val="007F72E1"/>
    <w:rsid w:val="007F7334"/>
    <w:rsid w:val="007F737A"/>
    <w:rsid w:val="007F73BC"/>
    <w:rsid w:val="007F7437"/>
    <w:rsid w:val="007F74EC"/>
    <w:rsid w:val="007F755B"/>
    <w:rsid w:val="007F783F"/>
    <w:rsid w:val="007F7C91"/>
    <w:rsid w:val="007F7FE0"/>
    <w:rsid w:val="007F7FE9"/>
    <w:rsid w:val="008005C2"/>
    <w:rsid w:val="008009EC"/>
    <w:rsid w:val="00800C82"/>
    <w:rsid w:val="00800E26"/>
    <w:rsid w:val="00801424"/>
    <w:rsid w:val="00801460"/>
    <w:rsid w:val="00801A08"/>
    <w:rsid w:val="00801AB8"/>
    <w:rsid w:val="00801F26"/>
    <w:rsid w:val="00802545"/>
    <w:rsid w:val="0080289E"/>
    <w:rsid w:val="008029CD"/>
    <w:rsid w:val="00802F76"/>
    <w:rsid w:val="00803037"/>
    <w:rsid w:val="0080314E"/>
    <w:rsid w:val="008031A1"/>
    <w:rsid w:val="008032EC"/>
    <w:rsid w:val="0080425B"/>
    <w:rsid w:val="0080465F"/>
    <w:rsid w:val="00804913"/>
    <w:rsid w:val="00804C25"/>
    <w:rsid w:val="00804D22"/>
    <w:rsid w:val="008052DE"/>
    <w:rsid w:val="00805C06"/>
    <w:rsid w:val="00805E64"/>
    <w:rsid w:val="00806348"/>
    <w:rsid w:val="0080645C"/>
    <w:rsid w:val="00806577"/>
    <w:rsid w:val="00807139"/>
    <w:rsid w:val="008071B5"/>
    <w:rsid w:val="00807539"/>
    <w:rsid w:val="00807559"/>
    <w:rsid w:val="0080773A"/>
    <w:rsid w:val="00807AEE"/>
    <w:rsid w:val="00807E4F"/>
    <w:rsid w:val="00807E92"/>
    <w:rsid w:val="008103EE"/>
    <w:rsid w:val="0081080D"/>
    <w:rsid w:val="008108FD"/>
    <w:rsid w:val="00810AE1"/>
    <w:rsid w:val="00810B6B"/>
    <w:rsid w:val="00810E90"/>
    <w:rsid w:val="0081117C"/>
    <w:rsid w:val="008118B8"/>
    <w:rsid w:val="00811D57"/>
    <w:rsid w:val="00811D69"/>
    <w:rsid w:val="00811FE2"/>
    <w:rsid w:val="008121BF"/>
    <w:rsid w:val="008121DD"/>
    <w:rsid w:val="00812242"/>
    <w:rsid w:val="00812734"/>
    <w:rsid w:val="0081294C"/>
    <w:rsid w:val="00812E94"/>
    <w:rsid w:val="0081312F"/>
    <w:rsid w:val="0081330B"/>
    <w:rsid w:val="00813F4B"/>
    <w:rsid w:val="008144F0"/>
    <w:rsid w:val="0081460B"/>
    <w:rsid w:val="008153B9"/>
    <w:rsid w:val="008159B1"/>
    <w:rsid w:val="00815C50"/>
    <w:rsid w:val="00815FB7"/>
    <w:rsid w:val="00816527"/>
    <w:rsid w:val="008167CD"/>
    <w:rsid w:val="00816859"/>
    <w:rsid w:val="00816DBA"/>
    <w:rsid w:val="008175E5"/>
    <w:rsid w:val="008178FE"/>
    <w:rsid w:val="00817CC5"/>
    <w:rsid w:val="00817D6D"/>
    <w:rsid w:val="00817EE8"/>
    <w:rsid w:val="00817F1B"/>
    <w:rsid w:val="008203C3"/>
    <w:rsid w:val="0082076E"/>
    <w:rsid w:val="00820A19"/>
    <w:rsid w:val="00820A37"/>
    <w:rsid w:val="00820C90"/>
    <w:rsid w:val="00820E5C"/>
    <w:rsid w:val="0082113C"/>
    <w:rsid w:val="00821707"/>
    <w:rsid w:val="00821D1E"/>
    <w:rsid w:val="00821FB9"/>
    <w:rsid w:val="00822157"/>
    <w:rsid w:val="00822791"/>
    <w:rsid w:val="008227A1"/>
    <w:rsid w:val="00822DB5"/>
    <w:rsid w:val="008231B8"/>
    <w:rsid w:val="00823247"/>
    <w:rsid w:val="008232B8"/>
    <w:rsid w:val="008234F3"/>
    <w:rsid w:val="008238AC"/>
    <w:rsid w:val="00823D0F"/>
    <w:rsid w:val="00824059"/>
    <w:rsid w:val="0082426B"/>
    <w:rsid w:val="00824322"/>
    <w:rsid w:val="008253E6"/>
    <w:rsid w:val="00825645"/>
    <w:rsid w:val="0082572B"/>
    <w:rsid w:val="00825B1A"/>
    <w:rsid w:val="00826C83"/>
    <w:rsid w:val="00826E3D"/>
    <w:rsid w:val="0082732E"/>
    <w:rsid w:val="00827386"/>
    <w:rsid w:val="00827512"/>
    <w:rsid w:val="00827679"/>
    <w:rsid w:val="00827929"/>
    <w:rsid w:val="00827CD8"/>
    <w:rsid w:val="00827D4C"/>
    <w:rsid w:val="008300EB"/>
    <w:rsid w:val="008303F6"/>
    <w:rsid w:val="0083049D"/>
    <w:rsid w:val="00830A01"/>
    <w:rsid w:val="00830C5F"/>
    <w:rsid w:val="00831033"/>
    <w:rsid w:val="008315BC"/>
    <w:rsid w:val="00831776"/>
    <w:rsid w:val="0083292F"/>
    <w:rsid w:val="00832B20"/>
    <w:rsid w:val="00832B97"/>
    <w:rsid w:val="00832F8E"/>
    <w:rsid w:val="00832FBD"/>
    <w:rsid w:val="00832FE2"/>
    <w:rsid w:val="008333DE"/>
    <w:rsid w:val="00833659"/>
    <w:rsid w:val="00833774"/>
    <w:rsid w:val="00833C52"/>
    <w:rsid w:val="0083417D"/>
    <w:rsid w:val="0083460E"/>
    <w:rsid w:val="00834E5E"/>
    <w:rsid w:val="0083567C"/>
    <w:rsid w:val="0083586D"/>
    <w:rsid w:val="00836368"/>
    <w:rsid w:val="00836446"/>
    <w:rsid w:val="00836935"/>
    <w:rsid w:val="00836D8E"/>
    <w:rsid w:val="008374CC"/>
    <w:rsid w:val="0083762E"/>
    <w:rsid w:val="008376B6"/>
    <w:rsid w:val="00837D3D"/>
    <w:rsid w:val="00837F29"/>
    <w:rsid w:val="008402A7"/>
    <w:rsid w:val="00840388"/>
    <w:rsid w:val="008403C6"/>
    <w:rsid w:val="00840A29"/>
    <w:rsid w:val="00840BD5"/>
    <w:rsid w:val="00840C29"/>
    <w:rsid w:val="00840C9F"/>
    <w:rsid w:val="00841319"/>
    <w:rsid w:val="00841A31"/>
    <w:rsid w:val="00841ABA"/>
    <w:rsid w:val="00841BE7"/>
    <w:rsid w:val="00841CEF"/>
    <w:rsid w:val="00841CF5"/>
    <w:rsid w:val="00841F76"/>
    <w:rsid w:val="008421EE"/>
    <w:rsid w:val="008423AD"/>
    <w:rsid w:val="008426F8"/>
    <w:rsid w:val="00842A23"/>
    <w:rsid w:val="00842A43"/>
    <w:rsid w:val="008432D4"/>
    <w:rsid w:val="0084331C"/>
    <w:rsid w:val="008433E7"/>
    <w:rsid w:val="0084343D"/>
    <w:rsid w:val="0084352E"/>
    <w:rsid w:val="00843602"/>
    <w:rsid w:val="00844300"/>
    <w:rsid w:val="008443A0"/>
    <w:rsid w:val="008449D6"/>
    <w:rsid w:val="00844BB6"/>
    <w:rsid w:val="008450AD"/>
    <w:rsid w:val="0084518B"/>
    <w:rsid w:val="00845273"/>
    <w:rsid w:val="00845346"/>
    <w:rsid w:val="008457E1"/>
    <w:rsid w:val="00845CDB"/>
    <w:rsid w:val="00845F6E"/>
    <w:rsid w:val="0084620A"/>
    <w:rsid w:val="0084683D"/>
    <w:rsid w:val="00846868"/>
    <w:rsid w:val="00847CA3"/>
    <w:rsid w:val="008503DD"/>
    <w:rsid w:val="0085049D"/>
    <w:rsid w:val="00850690"/>
    <w:rsid w:val="00850778"/>
    <w:rsid w:val="00850E38"/>
    <w:rsid w:val="00850EDB"/>
    <w:rsid w:val="00851053"/>
    <w:rsid w:val="00851768"/>
    <w:rsid w:val="008517FB"/>
    <w:rsid w:val="00851A75"/>
    <w:rsid w:val="00851BFC"/>
    <w:rsid w:val="0085276A"/>
    <w:rsid w:val="00852C17"/>
    <w:rsid w:val="00852D2B"/>
    <w:rsid w:val="00852DF5"/>
    <w:rsid w:val="00852EE3"/>
    <w:rsid w:val="008531EB"/>
    <w:rsid w:val="0085331E"/>
    <w:rsid w:val="0085360D"/>
    <w:rsid w:val="00853783"/>
    <w:rsid w:val="00853E17"/>
    <w:rsid w:val="008542A7"/>
    <w:rsid w:val="00854385"/>
    <w:rsid w:val="008545B2"/>
    <w:rsid w:val="00854817"/>
    <w:rsid w:val="00854EA6"/>
    <w:rsid w:val="0085534C"/>
    <w:rsid w:val="00855C1F"/>
    <w:rsid w:val="00855D9C"/>
    <w:rsid w:val="0085694F"/>
    <w:rsid w:val="0085701F"/>
    <w:rsid w:val="008571B9"/>
    <w:rsid w:val="00857AF0"/>
    <w:rsid w:val="00857B68"/>
    <w:rsid w:val="008600D4"/>
    <w:rsid w:val="00860228"/>
    <w:rsid w:val="008603D0"/>
    <w:rsid w:val="0086077C"/>
    <w:rsid w:val="00860E1C"/>
    <w:rsid w:val="008610D7"/>
    <w:rsid w:val="00861906"/>
    <w:rsid w:val="0086192D"/>
    <w:rsid w:val="00861AD4"/>
    <w:rsid w:val="00861B7D"/>
    <w:rsid w:val="00861D5A"/>
    <w:rsid w:val="008622DE"/>
    <w:rsid w:val="008629D5"/>
    <w:rsid w:val="00862C65"/>
    <w:rsid w:val="00862E63"/>
    <w:rsid w:val="00862FFB"/>
    <w:rsid w:val="00863820"/>
    <w:rsid w:val="008641D8"/>
    <w:rsid w:val="00864748"/>
    <w:rsid w:val="00864C6C"/>
    <w:rsid w:val="00865222"/>
    <w:rsid w:val="00865436"/>
    <w:rsid w:val="00865A5A"/>
    <w:rsid w:val="00865DAD"/>
    <w:rsid w:val="008663DF"/>
    <w:rsid w:val="008666F3"/>
    <w:rsid w:val="00866E5F"/>
    <w:rsid w:val="00867471"/>
    <w:rsid w:val="00867611"/>
    <w:rsid w:val="008676FD"/>
    <w:rsid w:val="008700B2"/>
    <w:rsid w:val="008700DF"/>
    <w:rsid w:val="008701CF"/>
    <w:rsid w:val="00870284"/>
    <w:rsid w:val="00870A02"/>
    <w:rsid w:val="00870A7F"/>
    <w:rsid w:val="00870B4A"/>
    <w:rsid w:val="00870BC8"/>
    <w:rsid w:val="00870DEA"/>
    <w:rsid w:val="0087124B"/>
    <w:rsid w:val="00871300"/>
    <w:rsid w:val="00871A50"/>
    <w:rsid w:val="00871C6B"/>
    <w:rsid w:val="00871DD2"/>
    <w:rsid w:val="008720D6"/>
    <w:rsid w:val="008721DD"/>
    <w:rsid w:val="00872364"/>
    <w:rsid w:val="00872B27"/>
    <w:rsid w:val="00872B41"/>
    <w:rsid w:val="00872B51"/>
    <w:rsid w:val="00872C20"/>
    <w:rsid w:val="00873B3B"/>
    <w:rsid w:val="00873F3A"/>
    <w:rsid w:val="00874136"/>
    <w:rsid w:val="008741E2"/>
    <w:rsid w:val="00874637"/>
    <w:rsid w:val="00874C7B"/>
    <w:rsid w:val="00874CFF"/>
    <w:rsid w:val="00874E43"/>
    <w:rsid w:val="00875128"/>
    <w:rsid w:val="00875597"/>
    <w:rsid w:val="008756C8"/>
    <w:rsid w:val="00875C02"/>
    <w:rsid w:val="00875CCD"/>
    <w:rsid w:val="00876004"/>
    <w:rsid w:val="008762AA"/>
    <w:rsid w:val="00876615"/>
    <w:rsid w:val="00876829"/>
    <w:rsid w:val="0087688B"/>
    <w:rsid w:val="0087696E"/>
    <w:rsid w:val="00876A92"/>
    <w:rsid w:val="00876B04"/>
    <w:rsid w:val="00876B07"/>
    <w:rsid w:val="00876B6D"/>
    <w:rsid w:val="00876B82"/>
    <w:rsid w:val="00876EE3"/>
    <w:rsid w:val="00877239"/>
    <w:rsid w:val="0087724F"/>
    <w:rsid w:val="00877297"/>
    <w:rsid w:val="00877331"/>
    <w:rsid w:val="0087738C"/>
    <w:rsid w:val="0087755A"/>
    <w:rsid w:val="008776B2"/>
    <w:rsid w:val="008778B5"/>
    <w:rsid w:val="00877A90"/>
    <w:rsid w:val="00877BD2"/>
    <w:rsid w:val="00877EE1"/>
    <w:rsid w:val="008804DD"/>
    <w:rsid w:val="00880512"/>
    <w:rsid w:val="0088070D"/>
    <w:rsid w:val="0088071D"/>
    <w:rsid w:val="00880A3E"/>
    <w:rsid w:val="00881A7C"/>
    <w:rsid w:val="00881C3D"/>
    <w:rsid w:val="008824E1"/>
    <w:rsid w:val="00882C16"/>
    <w:rsid w:val="00882C32"/>
    <w:rsid w:val="00882E8A"/>
    <w:rsid w:val="008831CF"/>
    <w:rsid w:val="0088341A"/>
    <w:rsid w:val="0088345A"/>
    <w:rsid w:val="008835C3"/>
    <w:rsid w:val="00883F45"/>
    <w:rsid w:val="00884BB7"/>
    <w:rsid w:val="008851A4"/>
    <w:rsid w:val="0088530D"/>
    <w:rsid w:val="0088548C"/>
    <w:rsid w:val="0088550B"/>
    <w:rsid w:val="0088550C"/>
    <w:rsid w:val="0088566A"/>
    <w:rsid w:val="0088566C"/>
    <w:rsid w:val="008857E1"/>
    <w:rsid w:val="00885B33"/>
    <w:rsid w:val="00886041"/>
    <w:rsid w:val="008860FE"/>
    <w:rsid w:val="008863A6"/>
    <w:rsid w:val="00886942"/>
    <w:rsid w:val="008869FA"/>
    <w:rsid w:val="008872D8"/>
    <w:rsid w:val="00887565"/>
    <w:rsid w:val="008877D2"/>
    <w:rsid w:val="00887A2A"/>
    <w:rsid w:val="00887CFB"/>
    <w:rsid w:val="00887DB2"/>
    <w:rsid w:val="008900C9"/>
    <w:rsid w:val="0089017F"/>
    <w:rsid w:val="00890617"/>
    <w:rsid w:val="00890CDE"/>
    <w:rsid w:val="008915DA"/>
    <w:rsid w:val="00891B94"/>
    <w:rsid w:val="0089285B"/>
    <w:rsid w:val="00892E9A"/>
    <w:rsid w:val="00892EF2"/>
    <w:rsid w:val="00892F63"/>
    <w:rsid w:val="0089317C"/>
    <w:rsid w:val="0089354F"/>
    <w:rsid w:val="0089388E"/>
    <w:rsid w:val="00893E40"/>
    <w:rsid w:val="00894122"/>
    <w:rsid w:val="00894402"/>
    <w:rsid w:val="00894561"/>
    <w:rsid w:val="008945EB"/>
    <w:rsid w:val="00894740"/>
    <w:rsid w:val="008948D5"/>
    <w:rsid w:val="00894990"/>
    <w:rsid w:val="00894AC8"/>
    <w:rsid w:val="00894D79"/>
    <w:rsid w:val="00894E03"/>
    <w:rsid w:val="00894FF0"/>
    <w:rsid w:val="008953B5"/>
    <w:rsid w:val="00895432"/>
    <w:rsid w:val="0089572A"/>
    <w:rsid w:val="008962D2"/>
    <w:rsid w:val="00896766"/>
    <w:rsid w:val="00896B28"/>
    <w:rsid w:val="008970C9"/>
    <w:rsid w:val="0089751E"/>
    <w:rsid w:val="00897B56"/>
    <w:rsid w:val="00897D01"/>
    <w:rsid w:val="00897D9E"/>
    <w:rsid w:val="008A00A6"/>
    <w:rsid w:val="008A0BAD"/>
    <w:rsid w:val="008A0F8D"/>
    <w:rsid w:val="008A115F"/>
    <w:rsid w:val="008A14FF"/>
    <w:rsid w:val="008A1907"/>
    <w:rsid w:val="008A2714"/>
    <w:rsid w:val="008A2D47"/>
    <w:rsid w:val="008A2E8A"/>
    <w:rsid w:val="008A32C3"/>
    <w:rsid w:val="008A32D9"/>
    <w:rsid w:val="008A34D5"/>
    <w:rsid w:val="008A3715"/>
    <w:rsid w:val="008A3728"/>
    <w:rsid w:val="008A3778"/>
    <w:rsid w:val="008A37D7"/>
    <w:rsid w:val="008A387D"/>
    <w:rsid w:val="008A4285"/>
    <w:rsid w:val="008A4318"/>
    <w:rsid w:val="008A4573"/>
    <w:rsid w:val="008A473A"/>
    <w:rsid w:val="008A5760"/>
    <w:rsid w:val="008A5ABF"/>
    <w:rsid w:val="008A60F3"/>
    <w:rsid w:val="008A644D"/>
    <w:rsid w:val="008A68C5"/>
    <w:rsid w:val="008A693C"/>
    <w:rsid w:val="008A6C5B"/>
    <w:rsid w:val="008A6D84"/>
    <w:rsid w:val="008A726C"/>
    <w:rsid w:val="008A7357"/>
    <w:rsid w:val="008A7EA8"/>
    <w:rsid w:val="008B01AD"/>
    <w:rsid w:val="008B03B2"/>
    <w:rsid w:val="008B0814"/>
    <w:rsid w:val="008B1064"/>
    <w:rsid w:val="008B10C0"/>
    <w:rsid w:val="008B1210"/>
    <w:rsid w:val="008B1DB6"/>
    <w:rsid w:val="008B1E03"/>
    <w:rsid w:val="008B2336"/>
    <w:rsid w:val="008B23DD"/>
    <w:rsid w:val="008B25BA"/>
    <w:rsid w:val="008B2726"/>
    <w:rsid w:val="008B2803"/>
    <w:rsid w:val="008B2900"/>
    <w:rsid w:val="008B2D66"/>
    <w:rsid w:val="008B2F39"/>
    <w:rsid w:val="008B3127"/>
    <w:rsid w:val="008B36FF"/>
    <w:rsid w:val="008B38D4"/>
    <w:rsid w:val="008B3A3F"/>
    <w:rsid w:val="008B3AC9"/>
    <w:rsid w:val="008B3BFD"/>
    <w:rsid w:val="008B3DFD"/>
    <w:rsid w:val="008B45AA"/>
    <w:rsid w:val="008B48C1"/>
    <w:rsid w:val="008B4A89"/>
    <w:rsid w:val="008B4B87"/>
    <w:rsid w:val="008B502F"/>
    <w:rsid w:val="008B50B3"/>
    <w:rsid w:val="008B50FF"/>
    <w:rsid w:val="008B51C5"/>
    <w:rsid w:val="008B5517"/>
    <w:rsid w:val="008B56FD"/>
    <w:rsid w:val="008B5858"/>
    <w:rsid w:val="008B5DFF"/>
    <w:rsid w:val="008B5FA0"/>
    <w:rsid w:val="008B6082"/>
    <w:rsid w:val="008B634C"/>
    <w:rsid w:val="008B671B"/>
    <w:rsid w:val="008B6957"/>
    <w:rsid w:val="008B6D75"/>
    <w:rsid w:val="008B6E95"/>
    <w:rsid w:val="008B72A1"/>
    <w:rsid w:val="008B78AB"/>
    <w:rsid w:val="008B7D0C"/>
    <w:rsid w:val="008C001A"/>
    <w:rsid w:val="008C005F"/>
    <w:rsid w:val="008C0271"/>
    <w:rsid w:val="008C03CF"/>
    <w:rsid w:val="008C03EF"/>
    <w:rsid w:val="008C04AB"/>
    <w:rsid w:val="008C0994"/>
    <w:rsid w:val="008C0B11"/>
    <w:rsid w:val="008C0DAE"/>
    <w:rsid w:val="008C0E00"/>
    <w:rsid w:val="008C0E8F"/>
    <w:rsid w:val="008C10F0"/>
    <w:rsid w:val="008C1362"/>
    <w:rsid w:val="008C1D91"/>
    <w:rsid w:val="008C22B2"/>
    <w:rsid w:val="008C2674"/>
    <w:rsid w:val="008C2A97"/>
    <w:rsid w:val="008C2C19"/>
    <w:rsid w:val="008C2DEE"/>
    <w:rsid w:val="008C336C"/>
    <w:rsid w:val="008C3D87"/>
    <w:rsid w:val="008C409C"/>
    <w:rsid w:val="008C42ED"/>
    <w:rsid w:val="008C42FE"/>
    <w:rsid w:val="008C432F"/>
    <w:rsid w:val="008C442F"/>
    <w:rsid w:val="008C4C4B"/>
    <w:rsid w:val="008C517A"/>
    <w:rsid w:val="008C571C"/>
    <w:rsid w:val="008C625F"/>
    <w:rsid w:val="008C6914"/>
    <w:rsid w:val="008C6F48"/>
    <w:rsid w:val="008C70B6"/>
    <w:rsid w:val="008C73C7"/>
    <w:rsid w:val="008C77FB"/>
    <w:rsid w:val="008C796A"/>
    <w:rsid w:val="008D045B"/>
    <w:rsid w:val="008D09C2"/>
    <w:rsid w:val="008D101B"/>
    <w:rsid w:val="008D10A0"/>
    <w:rsid w:val="008D12F1"/>
    <w:rsid w:val="008D1429"/>
    <w:rsid w:val="008D1569"/>
    <w:rsid w:val="008D15A6"/>
    <w:rsid w:val="008D1C45"/>
    <w:rsid w:val="008D1D3D"/>
    <w:rsid w:val="008D1F1E"/>
    <w:rsid w:val="008D242C"/>
    <w:rsid w:val="008D2989"/>
    <w:rsid w:val="008D2A64"/>
    <w:rsid w:val="008D2B3A"/>
    <w:rsid w:val="008D2E4F"/>
    <w:rsid w:val="008D2E81"/>
    <w:rsid w:val="008D32B7"/>
    <w:rsid w:val="008D3614"/>
    <w:rsid w:val="008D39E0"/>
    <w:rsid w:val="008D3A0A"/>
    <w:rsid w:val="008D3A52"/>
    <w:rsid w:val="008D3EF0"/>
    <w:rsid w:val="008D3FAD"/>
    <w:rsid w:val="008D43D4"/>
    <w:rsid w:val="008D47FE"/>
    <w:rsid w:val="008D4B53"/>
    <w:rsid w:val="008D4C04"/>
    <w:rsid w:val="008D4C2A"/>
    <w:rsid w:val="008D51DA"/>
    <w:rsid w:val="008D53F0"/>
    <w:rsid w:val="008D56C8"/>
    <w:rsid w:val="008D5F7D"/>
    <w:rsid w:val="008D6092"/>
    <w:rsid w:val="008D6247"/>
    <w:rsid w:val="008D626D"/>
    <w:rsid w:val="008D6655"/>
    <w:rsid w:val="008D68CD"/>
    <w:rsid w:val="008D6B9F"/>
    <w:rsid w:val="008D6BDB"/>
    <w:rsid w:val="008D713A"/>
    <w:rsid w:val="008D7186"/>
    <w:rsid w:val="008D734E"/>
    <w:rsid w:val="008D7351"/>
    <w:rsid w:val="008D739D"/>
    <w:rsid w:val="008D7780"/>
    <w:rsid w:val="008D7861"/>
    <w:rsid w:val="008D78FD"/>
    <w:rsid w:val="008E0277"/>
    <w:rsid w:val="008E031A"/>
    <w:rsid w:val="008E0562"/>
    <w:rsid w:val="008E0A5D"/>
    <w:rsid w:val="008E0BEC"/>
    <w:rsid w:val="008E0E26"/>
    <w:rsid w:val="008E107D"/>
    <w:rsid w:val="008E174E"/>
    <w:rsid w:val="008E1945"/>
    <w:rsid w:val="008E1C09"/>
    <w:rsid w:val="008E1D86"/>
    <w:rsid w:val="008E2082"/>
    <w:rsid w:val="008E2735"/>
    <w:rsid w:val="008E2953"/>
    <w:rsid w:val="008E2A05"/>
    <w:rsid w:val="008E2DC8"/>
    <w:rsid w:val="008E314A"/>
    <w:rsid w:val="008E395E"/>
    <w:rsid w:val="008E3B72"/>
    <w:rsid w:val="008E3EB0"/>
    <w:rsid w:val="008E3EDA"/>
    <w:rsid w:val="008E3F97"/>
    <w:rsid w:val="008E4258"/>
    <w:rsid w:val="008E438F"/>
    <w:rsid w:val="008E44FA"/>
    <w:rsid w:val="008E4CAA"/>
    <w:rsid w:val="008E505A"/>
    <w:rsid w:val="008E55F8"/>
    <w:rsid w:val="008E5AA7"/>
    <w:rsid w:val="008E6753"/>
    <w:rsid w:val="008E6948"/>
    <w:rsid w:val="008E706B"/>
    <w:rsid w:val="008E715D"/>
    <w:rsid w:val="008E7168"/>
    <w:rsid w:val="008E728E"/>
    <w:rsid w:val="008E73DB"/>
    <w:rsid w:val="008E74B4"/>
    <w:rsid w:val="008E76D0"/>
    <w:rsid w:val="008E7B93"/>
    <w:rsid w:val="008F014E"/>
    <w:rsid w:val="008F03C2"/>
    <w:rsid w:val="008F0B07"/>
    <w:rsid w:val="008F0B35"/>
    <w:rsid w:val="008F0B84"/>
    <w:rsid w:val="008F14AA"/>
    <w:rsid w:val="008F15F2"/>
    <w:rsid w:val="008F1636"/>
    <w:rsid w:val="008F1ABA"/>
    <w:rsid w:val="008F1BA9"/>
    <w:rsid w:val="008F1BE1"/>
    <w:rsid w:val="008F1CB7"/>
    <w:rsid w:val="008F228C"/>
    <w:rsid w:val="008F2610"/>
    <w:rsid w:val="008F30F9"/>
    <w:rsid w:val="008F3213"/>
    <w:rsid w:val="008F3642"/>
    <w:rsid w:val="008F3729"/>
    <w:rsid w:val="008F3841"/>
    <w:rsid w:val="008F3AB9"/>
    <w:rsid w:val="008F3B11"/>
    <w:rsid w:val="008F3CAB"/>
    <w:rsid w:val="008F3D41"/>
    <w:rsid w:val="008F3E73"/>
    <w:rsid w:val="008F3F27"/>
    <w:rsid w:val="008F456F"/>
    <w:rsid w:val="008F498E"/>
    <w:rsid w:val="008F4A77"/>
    <w:rsid w:val="008F5062"/>
    <w:rsid w:val="008F5AFA"/>
    <w:rsid w:val="008F626A"/>
    <w:rsid w:val="008F638A"/>
    <w:rsid w:val="008F6733"/>
    <w:rsid w:val="008F69CE"/>
    <w:rsid w:val="008F69DF"/>
    <w:rsid w:val="008F6B0B"/>
    <w:rsid w:val="008F6D39"/>
    <w:rsid w:val="008F6E82"/>
    <w:rsid w:val="008F70DD"/>
    <w:rsid w:val="008F7305"/>
    <w:rsid w:val="008F743F"/>
    <w:rsid w:val="008F77ED"/>
    <w:rsid w:val="008F7C41"/>
    <w:rsid w:val="008F7C43"/>
    <w:rsid w:val="008F7F8C"/>
    <w:rsid w:val="009004D9"/>
    <w:rsid w:val="00900EEB"/>
    <w:rsid w:val="00901028"/>
    <w:rsid w:val="009012CA"/>
    <w:rsid w:val="00901411"/>
    <w:rsid w:val="009014C2"/>
    <w:rsid w:val="00901C29"/>
    <w:rsid w:val="00901C56"/>
    <w:rsid w:val="009029D2"/>
    <w:rsid w:val="00902A11"/>
    <w:rsid w:val="0090308A"/>
    <w:rsid w:val="009031A2"/>
    <w:rsid w:val="00903368"/>
    <w:rsid w:val="00903539"/>
    <w:rsid w:val="009035D9"/>
    <w:rsid w:val="00903DF4"/>
    <w:rsid w:val="00904467"/>
    <w:rsid w:val="00904765"/>
    <w:rsid w:val="00904A57"/>
    <w:rsid w:val="00904CE3"/>
    <w:rsid w:val="0090596A"/>
    <w:rsid w:val="00905D29"/>
    <w:rsid w:val="00906500"/>
    <w:rsid w:val="00906511"/>
    <w:rsid w:val="00906B5E"/>
    <w:rsid w:val="009072A1"/>
    <w:rsid w:val="0090769A"/>
    <w:rsid w:val="009076DC"/>
    <w:rsid w:val="00907714"/>
    <w:rsid w:val="00907CFF"/>
    <w:rsid w:val="0091013D"/>
    <w:rsid w:val="00910149"/>
    <w:rsid w:val="0091031B"/>
    <w:rsid w:val="0091033B"/>
    <w:rsid w:val="00910704"/>
    <w:rsid w:val="00910B68"/>
    <w:rsid w:val="00910FC4"/>
    <w:rsid w:val="009110C5"/>
    <w:rsid w:val="0091118B"/>
    <w:rsid w:val="00911324"/>
    <w:rsid w:val="00911751"/>
    <w:rsid w:val="00911F24"/>
    <w:rsid w:val="00912539"/>
    <w:rsid w:val="00912A3C"/>
    <w:rsid w:val="00912B49"/>
    <w:rsid w:val="00912CBB"/>
    <w:rsid w:val="00912EC8"/>
    <w:rsid w:val="00912FDF"/>
    <w:rsid w:val="009130B4"/>
    <w:rsid w:val="00913777"/>
    <w:rsid w:val="0091387F"/>
    <w:rsid w:val="00913E34"/>
    <w:rsid w:val="009140D1"/>
    <w:rsid w:val="009145D6"/>
    <w:rsid w:val="00914707"/>
    <w:rsid w:val="00914777"/>
    <w:rsid w:val="00914D20"/>
    <w:rsid w:val="009153EA"/>
    <w:rsid w:val="009154BC"/>
    <w:rsid w:val="009163EB"/>
    <w:rsid w:val="00916947"/>
    <w:rsid w:val="00916B4E"/>
    <w:rsid w:val="00916BA2"/>
    <w:rsid w:val="00916F72"/>
    <w:rsid w:val="00916FEE"/>
    <w:rsid w:val="00917A7E"/>
    <w:rsid w:val="00917C30"/>
    <w:rsid w:val="00917EDB"/>
    <w:rsid w:val="00917F8C"/>
    <w:rsid w:val="00920490"/>
    <w:rsid w:val="00920ED3"/>
    <w:rsid w:val="00921033"/>
    <w:rsid w:val="009213F4"/>
    <w:rsid w:val="009214F0"/>
    <w:rsid w:val="00921679"/>
    <w:rsid w:val="009217BA"/>
    <w:rsid w:val="00921FB2"/>
    <w:rsid w:val="00922173"/>
    <w:rsid w:val="009222C1"/>
    <w:rsid w:val="00922583"/>
    <w:rsid w:val="0092310D"/>
    <w:rsid w:val="00923239"/>
    <w:rsid w:val="00923509"/>
    <w:rsid w:val="00923933"/>
    <w:rsid w:val="00923968"/>
    <w:rsid w:val="00923BB9"/>
    <w:rsid w:val="00923C02"/>
    <w:rsid w:val="00923CE9"/>
    <w:rsid w:val="0092436C"/>
    <w:rsid w:val="0092460B"/>
    <w:rsid w:val="00924629"/>
    <w:rsid w:val="00924933"/>
    <w:rsid w:val="009251A8"/>
    <w:rsid w:val="00925678"/>
    <w:rsid w:val="00925A1C"/>
    <w:rsid w:val="00925D84"/>
    <w:rsid w:val="00925DCF"/>
    <w:rsid w:val="00926286"/>
    <w:rsid w:val="009266D1"/>
    <w:rsid w:val="00926851"/>
    <w:rsid w:val="00926F6D"/>
    <w:rsid w:val="0092713E"/>
    <w:rsid w:val="0092719F"/>
    <w:rsid w:val="00927352"/>
    <w:rsid w:val="00927C43"/>
    <w:rsid w:val="00927FC4"/>
    <w:rsid w:val="0093006A"/>
    <w:rsid w:val="00930342"/>
    <w:rsid w:val="00930731"/>
    <w:rsid w:val="0093086A"/>
    <w:rsid w:val="00930D46"/>
    <w:rsid w:val="009310DA"/>
    <w:rsid w:val="009314A1"/>
    <w:rsid w:val="00932438"/>
    <w:rsid w:val="009324FD"/>
    <w:rsid w:val="009325D6"/>
    <w:rsid w:val="00932BE4"/>
    <w:rsid w:val="00932DAB"/>
    <w:rsid w:val="00933020"/>
    <w:rsid w:val="009330C5"/>
    <w:rsid w:val="009331A9"/>
    <w:rsid w:val="00933565"/>
    <w:rsid w:val="009336B0"/>
    <w:rsid w:val="009337AA"/>
    <w:rsid w:val="00933B5A"/>
    <w:rsid w:val="0093404F"/>
    <w:rsid w:val="00934108"/>
    <w:rsid w:val="00934783"/>
    <w:rsid w:val="00934787"/>
    <w:rsid w:val="00934873"/>
    <w:rsid w:val="00934A64"/>
    <w:rsid w:val="00934DEC"/>
    <w:rsid w:val="00935029"/>
    <w:rsid w:val="009350A5"/>
    <w:rsid w:val="00935201"/>
    <w:rsid w:val="00935232"/>
    <w:rsid w:val="009353C5"/>
    <w:rsid w:val="0093542C"/>
    <w:rsid w:val="009354D0"/>
    <w:rsid w:val="009357BF"/>
    <w:rsid w:val="0093581A"/>
    <w:rsid w:val="009358B5"/>
    <w:rsid w:val="00935DF4"/>
    <w:rsid w:val="009361B3"/>
    <w:rsid w:val="009361D0"/>
    <w:rsid w:val="00936295"/>
    <w:rsid w:val="00936395"/>
    <w:rsid w:val="00936797"/>
    <w:rsid w:val="00936986"/>
    <w:rsid w:val="00936A4D"/>
    <w:rsid w:val="00936CD7"/>
    <w:rsid w:val="00936E74"/>
    <w:rsid w:val="009370B5"/>
    <w:rsid w:val="00937773"/>
    <w:rsid w:val="0093788A"/>
    <w:rsid w:val="00937B7A"/>
    <w:rsid w:val="00937C0D"/>
    <w:rsid w:val="00937DD5"/>
    <w:rsid w:val="00940000"/>
    <w:rsid w:val="00940334"/>
    <w:rsid w:val="0094052A"/>
    <w:rsid w:val="0094079A"/>
    <w:rsid w:val="00940818"/>
    <w:rsid w:val="00940AA7"/>
    <w:rsid w:val="00941024"/>
    <w:rsid w:val="00941929"/>
    <w:rsid w:val="00941AF1"/>
    <w:rsid w:val="00941E7E"/>
    <w:rsid w:val="0094273F"/>
    <w:rsid w:val="00943005"/>
    <w:rsid w:val="00943288"/>
    <w:rsid w:val="0094336B"/>
    <w:rsid w:val="009435E2"/>
    <w:rsid w:val="00943968"/>
    <w:rsid w:val="00943D93"/>
    <w:rsid w:val="00943F93"/>
    <w:rsid w:val="009441B1"/>
    <w:rsid w:val="00944319"/>
    <w:rsid w:val="00944A78"/>
    <w:rsid w:val="00944BE3"/>
    <w:rsid w:val="0094524D"/>
    <w:rsid w:val="00945446"/>
    <w:rsid w:val="00945884"/>
    <w:rsid w:val="00945934"/>
    <w:rsid w:val="00945BE3"/>
    <w:rsid w:val="0094610E"/>
    <w:rsid w:val="0094648C"/>
    <w:rsid w:val="009464DE"/>
    <w:rsid w:val="00946EFC"/>
    <w:rsid w:val="009471FD"/>
    <w:rsid w:val="00947A97"/>
    <w:rsid w:val="0095001B"/>
    <w:rsid w:val="0095001D"/>
    <w:rsid w:val="009501D1"/>
    <w:rsid w:val="0095026E"/>
    <w:rsid w:val="00950946"/>
    <w:rsid w:val="0095094C"/>
    <w:rsid w:val="00950DEF"/>
    <w:rsid w:val="0095132F"/>
    <w:rsid w:val="0095157A"/>
    <w:rsid w:val="009516AD"/>
    <w:rsid w:val="00951883"/>
    <w:rsid w:val="0095192B"/>
    <w:rsid w:val="00951B44"/>
    <w:rsid w:val="00951C81"/>
    <w:rsid w:val="009527EC"/>
    <w:rsid w:val="009529AB"/>
    <w:rsid w:val="00952A47"/>
    <w:rsid w:val="00952B2C"/>
    <w:rsid w:val="00952B73"/>
    <w:rsid w:val="00952D1A"/>
    <w:rsid w:val="00952D33"/>
    <w:rsid w:val="009534C1"/>
    <w:rsid w:val="00953C17"/>
    <w:rsid w:val="00953F58"/>
    <w:rsid w:val="0095499D"/>
    <w:rsid w:val="0095521B"/>
    <w:rsid w:val="00955557"/>
    <w:rsid w:val="00955771"/>
    <w:rsid w:val="00955EA9"/>
    <w:rsid w:val="009563FE"/>
    <w:rsid w:val="00956C08"/>
    <w:rsid w:val="00956C22"/>
    <w:rsid w:val="00956FCF"/>
    <w:rsid w:val="00957154"/>
    <w:rsid w:val="00957802"/>
    <w:rsid w:val="00957938"/>
    <w:rsid w:val="00957B12"/>
    <w:rsid w:val="00957BE9"/>
    <w:rsid w:val="00957D47"/>
    <w:rsid w:val="00957D9C"/>
    <w:rsid w:val="00957FA0"/>
    <w:rsid w:val="00960430"/>
    <w:rsid w:val="009605FC"/>
    <w:rsid w:val="00960D0D"/>
    <w:rsid w:val="00960E38"/>
    <w:rsid w:val="009613D8"/>
    <w:rsid w:val="00961413"/>
    <w:rsid w:val="009614FF"/>
    <w:rsid w:val="0096157F"/>
    <w:rsid w:val="00961678"/>
    <w:rsid w:val="00961E26"/>
    <w:rsid w:val="00961EF6"/>
    <w:rsid w:val="0096248E"/>
    <w:rsid w:val="00962EFD"/>
    <w:rsid w:val="00963554"/>
    <w:rsid w:val="009636CC"/>
    <w:rsid w:val="00964471"/>
    <w:rsid w:val="00964482"/>
    <w:rsid w:val="009649ED"/>
    <w:rsid w:val="00964F92"/>
    <w:rsid w:val="00965363"/>
    <w:rsid w:val="00965511"/>
    <w:rsid w:val="00965833"/>
    <w:rsid w:val="009658E6"/>
    <w:rsid w:val="00965AC5"/>
    <w:rsid w:val="00965D47"/>
    <w:rsid w:val="00965D58"/>
    <w:rsid w:val="00965E29"/>
    <w:rsid w:val="00965F38"/>
    <w:rsid w:val="00965FC6"/>
    <w:rsid w:val="009665EF"/>
    <w:rsid w:val="0096660A"/>
    <w:rsid w:val="00967263"/>
    <w:rsid w:val="0096731C"/>
    <w:rsid w:val="0096737C"/>
    <w:rsid w:val="00967A27"/>
    <w:rsid w:val="00967E12"/>
    <w:rsid w:val="00970492"/>
    <w:rsid w:val="00970FC1"/>
    <w:rsid w:val="009713FD"/>
    <w:rsid w:val="00971B70"/>
    <w:rsid w:val="009720C9"/>
    <w:rsid w:val="00972377"/>
    <w:rsid w:val="009723A5"/>
    <w:rsid w:val="009723AD"/>
    <w:rsid w:val="009726AC"/>
    <w:rsid w:val="0097281B"/>
    <w:rsid w:val="00972BE0"/>
    <w:rsid w:val="00972F64"/>
    <w:rsid w:val="00973476"/>
    <w:rsid w:val="009734E0"/>
    <w:rsid w:val="00973AE3"/>
    <w:rsid w:val="00973BA1"/>
    <w:rsid w:val="00973E62"/>
    <w:rsid w:val="00974172"/>
    <w:rsid w:val="009744B0"/>
    <w:rsid w:val="00974595"/>
    <w:rsid w:val="009748EA"/>
    <w:rsid w:val="00974B6F"/>
    <w:rsid w:val="00974E53"/>
    <w:rsid w:val="00974E6C"/>
    <w:rsid w:val="0097573A"/>
    <w:rsid w:val="00975819"/>
    <w:rsid w:val="00975A92"/>
    <w:rsid w:val="009760D7"/>
    <w:rsid w:val="009763AF"/>
    <w:rsid w:val="00976689"/>
    <w:rsid w:val="0097671C"/>
    <w:rsid w:val="009767E6"/>
    <w:rsid w:val="00977583"/>
    <w:rsid w:val="009775EB"/>
    <w:rsid w:val="009776CE"/>
    <w:rsid w:val="00977B25"/>
    <w:rsid w:val="00977B9A"/>
    <w:rsid w:val="00977D98"/>
    <w:rsid w:val="00977DF7"/>
    <w:rsid w:val="009808C4"/>
    <w:rsid w:val="009809EF"/>
    <w:rsid w:val="00980A22"/>
    <w:rsid w:val="00980B18"/>
    <w:rsid w:val="00980EE4"/>
    <w:rsid w:val="00981549"/>
    <w:rsid w:val="00981D14"/>
    <w:rsid w:val="00982044"/>
    <w:rsid w:val="00982262"/>
    <w:rsid w:val="00983964"/>
    <w:rsid w:val="00983E26"/>
    <w:rsid w:val="00983E35"/>
    <w:rsid w:val="00983EA5"/>
    <w:rsid w:val="00984671"/>
    <w:rsid w:val="009846F1"/>
    <w:rsid w:val="00984701"/>
    <w:rsid w:val="00984E95"/>
    <w:rsid w:val="00985524"/>
    <w:rsid w:val="00985578"/>
    <w:rsid w:val="00985A3D"/>
    <w:rsid w:val="00985F03"/>
    <w:rsid w:val="00986BF7"/>
    <w:rsid w:val="00986EED"/>
    <w:rsid w:val="0098760C"/>
    <w:rsid w:val="009877EE"/>
    <w:rsid w:val="009878EF"/>
    <w:rsid w:val="00987B08"/>
    <w:rsid w:val="0099047D"/>
    <w:rsid w:val="009909C8"/>
    <w:rsid w:val="00991068"/>
    <w:rsid w:val="009911D8"/>
    <w:rsid w:val="00991AB9"/>
    <w:rsid w:val="00991DAD"/>
    <w:rsid w:val="00991E53"/>
    <w:rsid w:val="009920BF"/>
    <w:rsid w:val="00992320"/>
    <w:rsid w:val="00992A9B"/>
    <w:rsid w:val="00992CE7"/>
    <w:rsid w:val="00993063"/>
    <w:rsid w:val="00993537"/>
    <w:rsid w:val="0099375D"/>
    <w:rsid w:val="00993C23"/>
    <w:rsid w:val="0099436C"/>
    <w:rsid w:val="0099446C"/>
    <w:rsid w:val="009947EA"/>
    <w:rsid w:val="00994863"/>
    <w:rsid w:val="00994A25"/>
    <w:rsid w:val="00994A7E"/>
    <w:rsid w:val="00994AC6"/>
    <w:rsid w:val="009952EF"/>
    <w:rsid w:val="009958D7"/>
    <w:rsid w:val="00995C4B"/>
    <w:rsid w:val="00995D53"/>
    <w:rsid w:val="009961CB"/>
    <w:rsid w:val="00996321"/>
    <w:rsid w:val="00996380"/>
    <w:rsid w:val="009963BD"/>
    <w:rsid w:val="009964E1"/>
    <w:rsid w:val="009965D1"/>
    <w:rsid w:val="009967AF"/>
    <w:rsid w:val="009969B7"/>
    <w:rsid w:val="00996A8F"/>
    <w:rsid w:val="00996AF5"/>
    <w:rsid w:val="00996F72"/>
    <w:rsid w:val="00997117"/>
    <w:rsid w:val="0099747A"/>
    <w:rsid w:val="009975A4"/>
    <w:rsid w:val="00997AF2"/>
    <w:rsid w:val="009A000B"/>
    <w:rsid w:val="009A033D"/>
    <w:rsid w:val="009A03F3"/>
    <w:rsid w:val="009A0452"/>
    <w:rsid w:val="009A0454"/>
    <w:rsid w:val="009A052D"/>
    <w:rsid w:val="009A0547"/>
    <w:rsid w:val="009A086B"/>
    <w:rsid w:val="009A0AF2"/>
    <w:rsid w:val="009A0D0C"/>
    <w:rsid w:val="009A10C1"/>
    <w:rsid w:val="009A1175"/>
    <w:rsid w:val="009A11AF"/>
    <w:rsid w:val="009A1F1B"/>
    <w:rsid w:val="009A22BE"/>
    <w:rsid w:val="009A2419"/>
    <w:rsid w:val="009A25DF"/>
    <w:rsid w:val="009A2BEE"/>
    <w:rsid w:val="009A2CB3"/>
    <w:rsid w:val="009A310D"/>
    <w:rsid w:val="009A32CA"/>
    <w:rsid w:val="009A3454"/>
    <w:rsid w:val="009A3574"/>
    <w:rsid w:val="009A3594"/>
    <w:rsid w:val="009A37B6"/>
    <w:rsid w:val="009A3B88"/>
    <w:rsid w:val="009A3CA8"/>
    <w:rsid w:val="009A3EC4"/>
    <w:rsid w:val="009A404A"/>
    <w:rsid w:val="009A4186"/>
    <w:rsid w:val="009A42D0"/>
    <w:rsid w:val="009A4371"/>
    <w:rsid w:val="009A4A70"/>
    <w:rsid w:val="009A4A91"/>
    <w:rsid w:val="009A4B96"/>
    <w:rsid w:val="009A4C6D"/>
    <w:rsid w:val="009A4F07"/>
    <w:rsid w:val="009A4FA5"/>
    <w:rsid w:val="009A5042"/>
    <w:rsid w:val="009A564A"/>
    <w:rsid w:val="009A56A5"/>
    <w:rsid w:val="009A58B2"/>
    <w:rsid w:val="009A5980"/>
    <w:rsid w:val="009A5D8F"/>
    <w:rsid w:val="009A69D5"/>
    <w:rsid w:val="009A69DF"/>
    <w:rsid w:val="009A717F"/>
    <w:rsid w:val="009A72E2"/>
    <w:rsid w:val="009A7498"/>
    <w:rsid w:val="009A7F86"/>
    <w:rsid w:val="009B00B7"/>
    <w:rsid w:val="009B0486"/>
    <w:rsid w:val="009B04EA"/>
    <w:rsid w:val="009B0618"/>
    <w:rsid w:val="009B0622"/>
    <w:rsid w:val="009B07A1"/>
    <w:rsid w:val="009B07FA"/>
    <w:rsid w:val="009B0D76"/>
    <w:rsid w:val="009B155E"/>
    <w:rsid w:val="009B1621"/>
    <w:rsid w:val="009B1A17"/>
    <w:rsid w:val="009B1B94"/>
    <w:rsid w:val="009B2140"/>
    <w:rsid w:val="009B21D4"/>
    <w:rsid w:val="009B3042"/>
    <w:rsid w:val="009B326F"/>
    <w:rsid w:val="009B3585"/>
    <w:rsid w:val="009B3679"/>
    <w:rsid w:val="009B3763"/>
    <w:rsid w:val="009B38E4"/>
    <w:rsid w:val="009B3B3E"/>
    <w:rsid w:val="009B3E52"/>
    <w:rsid w:val="009B430B"/>
    <w:rsid w:val="009B44EA"/>
    <w:rsid w:val="009B4728"/>
    <w:rsid w:val="009B4C47"/>
    <w:rsid w:val="009B4E95"/>
    <w:rsid w:val="009B5085"/>
    <w:rsid w:val="009B50C2"/>
    <w:rsid w:val="009B524E"/>
    <w:rsid w:val="009B535F"/>
    <w:rsid w:val="009B5B44"/>
    <w:rsid w:val="009B6184"/>
    <w:rsid w:val="009B6495"/>
    <w:rsid w:val="009B6964"/>
    <w:rsid w:val="009B6B3D"/>
    <w:rsid w:val="009B6D96"/>
    <w:rsid w:val="009B795A"/>
    <w:rsid w:val="009C03FD"/>
    <w:rsid w:val="009C102B"/>
    <w:rsid w:val="009C112B"/>
    <w:rsid w:val="009C127C"/>
    <w:rsid w:val="009C1E1D"/>
    <w:rsid w:val="009C1E34"/>
    <w:rsid w:val="009C1E42"/>
    <w:rsid w:val="009C20F7"/>
    <w:rsid w:val="009C24D7"/>
    <w:rsid w:val="009C24EB"/>
    <w:rsid w:val="009C292C"/>
    <w:rsid w:val="009C2F01"/>
    <w:rsid w:val="009C32C5"/>
    <w:rsid w:val="009C3505"/>
    <w:rsid w:val="009C35FA"/>
    <w:rsid w:val="009C3634"/>
    <w:rsid w:val="009C37A7"/>
    <w:rsid w:val="009C38F6"/>
    <w:rsid w:val="009C3A0F"/>
    <w:rsid w:val="009C40CB"/>
    <w:rsid w:val="009C4286"/>
    <w:rsid w:val="009C43D4"/>
    <w:rsid w:val="009C44A3"/>
    <w:rsid w:val="009C4544"/>
    <w:rsid w:val="009C4BEF"/>
    <w:rsid w:val="009C52CA"/>
    <w:rsid w:val="009C5829"/>
    <w:rsid w:val="009C589C"/>
    <w:rsid w:val="009C5C2C"/>
    <w:rsid w:val="009C5D7A"/>
    <w:rsid w:val="009C5E19"/>
    <w:rsid w:val="009C6059"/>
    <w:rsid w:val="009C6188"/>
    <w:rsid w:val="009C61D1"/>
    <w:rsid w:val="009C641B"/>
    <w:rsid w:val="009C66C1"/>
    <w:rsid w:val="009C6A69"/>
    <w:rsid w:val="009C6EFC"/>
    <w:rsid w:val="009C6F92"/>
    <w:rsid w:val="009C7028"/>
    <w:rsid w:val="009D0D70"/>
    <w:rsid w:val="009D0D8F"/>
    <w:rsid w:val="009D0D95"/>
    <w:rsid w:val="009D0DDF"/>
    <w:rsid w:val="009D1157"/>
    <w:rsid w:val="009D1C6F"/>
    <w:rsid w:val="009D1E99"/>
    <w:rsid w:val="009D2734"/>
    <w:rsid w:val="009D28CE"/>
    <w:rsid w:val="009D2DD9"/>
    <w:rsid w:val="009D3C94"/>
    <w:rsid w:val="009D3E2F"/>
    <w:rsid w:val="009D3EF4"/>
    <w:rsid w:val="009D4235"/>
    <w:rsid w:val="009D4470"/>
    <w:rsid w:val="009D447C"/>
    <w:rsid w:val="009D44E0"/>
    <w:rsid w:val="009D4542"/>
    <w:rsid w:val="009D4BDB"/>
    <w:rsid w:val="009D4D48"/>
    <w:rsid w:val="009D605C"/>
    <w:rsid w:val="009D636A"/>
    <w:rsid w:val="009D68F5"/>
    <w:rsid w:val="009D72E5"/>
    <w:rsid w:val="009D79F7"/>
    <w:rsid w:val="009D7BA0"/>
    <w:rsid w:val="009D7D24"/>
    <w:rsid w:val="009D7E31"/>
    <w:rsid w:val="009D7FD8"/>
    <w:rsid w:val="009E00A2"/>
    <w:rsid w:val="009E034E"/>
    <w:rsid w:val="009E06CC"/>
    <w:rsid w:val="009E07D4"/>
    <w:rsid w:val="009E0B3F"/>
    <w:rsid w:val="009E1010"/>
    <w:rsid w:val="009E179F"/>
    <w:rsid w:val="009E192D"/>
    <w:rsid w:val="009E1E42"/>
    <w:rsid w:val="009E2757"/>
    <w:rsid w:val="009E2907"/>
    <w:rsid w:val="009E2C72"/>
    <w:rsid w:val="009E3257"/>
    <w:rsid w:val="009E3318"/>
    <w:rsid w:val="009E389C"/>
    <w:rsid w:val="009E3D26"/>
    <w:rsid w:val="009E3EB3"/>
    <w:rsid w:val="009E3F8C"/>
    <w:rsid w:val="009E41B6"/>
    <w:rsid w:val="009E4BBC"/>
    <w:rsid w:val="009E55FF"/>
    <w:rsid w:val="009E57E0"/>
    <w:rsid w:val="009E5998"/>
    <w:rsid w:val="009E5BAA"/>
    <w:rsid w:val="009E5DF7"/>
    <w:rsid w:val="009E5FF0"/>
    <w:rsid w:val="009E60DE"/>
    <w:rsid w:val="009E61D5"/>
    <w:rsid w:val="009E623A"/>
    <w:rsid w:val="009E69CE"/>
    <w:rsid w:val="009E6FDC"/>
    <w:rsid w:val="009E7709"/>
    <w:rsid w:val="009E78AA"/>
    <w:rsid w:val="009E7AD8"/>
    <w:rsid w:val="009E7D26"/>
    <w:rsid w:val="009F0416"/>
    <w:rsid w:val="009F08A8"/>
    <w:rsid w:val="009F09C2"/>
    <w:rsid w:val="009F0B79"/>
    <w:rsid w:val="009F104C"/>
    <w:rsid w:val="009F106B"/>
    <w:rsid w:val="009F137D"/>
    <w:rsid w:val="009F16E4"/>
    <w:rsid w:val="009F1910"/>
    <w:rsid w:val="009F1993"/>
    <w:rsid w:val="009F1CB1"/>
    <w:rsid w:val="009F1EBC"/>
    <w:rsid w:val="009F2089"/>
    <w:rsid w:val="009F2538"/>
    <w:rsid w:val="009F259E"/>
    <w:rsid w:val="009F25B6"/>
    <w:rsid w:val="009F2614"/>
    <w:rsid w:val="009F2C5E"/>
    <w:rsid w:val="009F2FB1"/>
    <w:rsid w:val="009F3029"/>
    <w:rsid w:val="009F340D"/>
    <w:rsid w:val="009F383C"/>
    <w:rsid w:val="009F3BE6"/>
    <w:rsid w:val="009F3F40"/>
    <w:rsid w:val="009F41B1"/>
    <w:rsid w:val="009F4511"/>
    <w:rsid w:val="009F4B75"/>
    <w:rsid w:val="009F4B93"/>
    <w:rsid w:val="009F4BE2"/>
    <w:rsid w:val="009F4E76"/>
    <w:rsid w:val="009F4F3A"/>
    <w:rsid w:val="009F54B0"/>
    <w:rsid w:val="009F555C"/>
    <w:rsid w:val="009F5BE4"/>
    <w:rsid w:val="009F5C35"/>
    <w:rsid w:val="009F5DAE"/>
    <w:rsid w:val="009F632E"/>
    <w:rsid w:val="009F63BC"/>
    <w:rsid w:val="009F6699"/>
    <w:rsid w:val="009F6A0F"/>
    <w:rsid w:val="009F6D74"/>
    <w:rsid w:val="009F6E86"/>
    <w:rsid w:val="009F70A7"/>
    <w:rsid w:val="009F715F"/>
    <w:rsid w:val="009F7AC4"/>
    <w:rsid w:val="009F7D0E"/>
    <w:rsid w:val="009F7D60"/>
    <w:rsid w:val="00A000B5"/>
    <w:rsid w:val="00A00660"/>
    <w:rsid w:val="00A0075B"/>
    <w:rsid w:val="00A00848"/>
    <w:rsid w:val="00A00B27"/>
    <w:rsid w:val="00A00BC9"/>
    <w:rsid w:val="00A00C8A"/>
    <w:rsid w:val="00A0121A"/>
    <w:rsid w:val="00A0185C"/>
    <w:rsid w:val="00A0195C"/>
    <w:rsid w:val="00A01B71"/>
    <w:rsid w:val="00A021E5"/>
    <w:rsid w:val="00A0246E"/>
    <w:rsid w:val="00A02471"/>
    <w:rsid w:val="00A0253E"/>
    <w:rsid w:val="00A02A0C"/>
    <w:rsid w:val="00A02AFD"/>
    <w:rsid w:val="00A02C51"/>
    <w:rsid w:val="00A03027"/>
    <w:rsid w:val="00A030FC"/>
    <w:rsid w:val="00A03260"/>
    <w:rsid w:val="00A03555"/>
    <w:rsid w:val="00A03BC2"/>
    <w:rsid w:val="00A044F2"/>
    <w:rsid w:val="00A04884"/>
    <w:rsid w:val="00A04970"/>
    <w:rsid w:val="00A04A08"/>
    <w:rsid w:val="00A04E16"/>
    <w:rsid w:val="00A05580"/>
    <w:rsid w:val="00A05686"/>
    <w:rsid w:val="00A05D09"/>
    <w:rsid w:val="00A05EA7"/>
    <w:rsid w:val="00A061F9"/>
    <w:rsid w:val="00A065F0"/>
    <w:rsid w:val="00A067FE"/>
    <w:rsid w:val="00A073E2"/>
    <w:rsid w:val="00A0749D"/>
    <w:rsid w:val="00A078C4"/>
    <w:rsid w:val="00A07E9F"/>
    <w:rsid w:val="00A1002D"/>
    <w:rsid w:val="00A114C4"/>
    <w:rsid w:val="00A11A13"/>
    <w:rsid w:val="00A11E96"/>
    <w:rsid w:val="00A1224A"/>
    <w:rsid w:val="00A1253E"/>
    <w:rsid w:val="00A12CA5"/>
    <w:rsid w:val="00A12D25"/>
    <w:rsid w:val="00A12D98"/>
    <w:rsid w:val="00A12E92"/>
    <w:rsid w:val="00A12FD8"/>
    <w:rsid w:val="00A13285"/>
    <w:rsid w:val="00A1384C"/>
    <w:rsid w:val="00A13ABC"/>
    <w:rsid w:val="00A13B36"/>
    <w:rsid w:val="00A14035"/>
    <w:rsid w:val="00A14B8C"/>
    <w:rsid w:val="00A1505D"/>
    <w:rsid w:val="00A15149"/>
    <w:rsid w:val="00A15409"/>
    <w:rsid w:val="00A15514"/>
    <w:rsid w:val="00A155E3"/>
    <w:rsid w:val="00A1599B"/>
    <w:rsid w:val="00A15B78"/>
    <w:rsid w:val="00A15D65"/>
    <w:rsid w:val="00A16019"/>
    <w:rsid w:val="00A16067"/>
    <w:rsid w:val="00A16A18"/>
    <w:rsid w:val="00A16AD2"/>
    <w:rsid w:val="00A171CA"/>
    <w:rsid w:val="00A17207"/>
    <w:rsid w:val="00A17293"/>
    <w:rsid w:val="00A175B7"/>
    <w:rsid w:val="00A1774C"/>
    <w:rsid w:val="00A1793C"/>
    <w:rsid w:val="00A200AF"/>
    <w:rsid w:val="00A2020D"/>
    <w:rsid w:val="00A20404"/>
    <w:rsid w:val="00A205F3"/>
    <w:rsid w:val="00A2098C"/>
    <w:rsid w:val="00A20AFE"/>
    <w:rsid w:val="00A20D51"/>
    <w:rsid w:val="00A20E7B"/>
    <w:rsid w:val="00A20EAA"/>
    <w:rsid w:val="00A21772"/>
    <w:rsid w:val="00A2183F"/>
    <w:rsid w:val="00A21E33"/>
    <w:rsid w:val="00A22A0F"/>
    <w:rsid w:val="00A22A77"/>
    <w:rsid w:val="00A22C12"/>
    <w:rsid w:val="00A22CAF"/>
    <w:rsid w:val="00A23385"/>
    <w:rsid w:val="00A23A7C"/>
    <w:rsid w:val="00A23CF0"/>
    <w:rsid w:val="00A240E5"/>
    <w:rsid w:val="00A249D4"/>
    <w:rsid w:val="00A252BF"/>
    <w:rsid w:val="00A257DC"/>
    <w:rsid w:val="00A25F87"/>
    <w:rsid w:val="00A26204"/>
    <w:rsid w:val="00A26223"/>
    <w:rsid w:val="00A26263"/>
    <w:rsid w:val="00A26435"/>
    <w:rsid w:val="00A2731B"/>
    <w:rsid w:val="00A2743F"/>
    <w:rsid w:val="00A27787"/>
    <w:rsid w:val="00A27B6C"/>
    <w:rsid w:val="00A27BE5"/>
    <w:rsid w:val="00A27C3E"/>
    <w:rsid w:val="00A3000F"/>
    <w:rsid w:val="00A302E3"/>
    <w:rsid w:val="00A30DAB"/>
    <w:rsid w:val="00A30E45"/>
    <w:rsid w:val="00A31507"/>
    <w:rsid w:val="00A316A3"/>
    <w:rsid w:val="00A32245"/>
    <w:rsid w:val="00A32292"/>
    <w:rsid w:val="00A32AC7"/>
    <w:rsid w:val="00A32E18"/>
    <w:rsid w:val="00A32F1A"/>
    <w:rsid w:val="00A3303C"/>
    <w:rsid w:val="00A3315D"/>
    <w:rsid w:val="00A333B7"/>
    <w:rsid w:val="00A3344A"/>
    <w:rsid w:val="00A33500"/>
    <w:rsid w:val="00A3354C"/>
    <w:rsid w:val="00A3365B"/>
    <w:rsid w:val="00A33CB2"/>
    <w:rsid w:val="00A34570"/>
    <w:rsid w:val="00A346B9"/>
    <w:rsid w:val="00A34718"/>
    <w:rsid w:val="00A34947"/>
    <w:rsid w:val="00A34996"/>
    <w:rsid w:val="00A34A1A"/>
    <w:rsid w:val="00A34E5B"/>
    <w:rsid w:val="00A356B9"/>
    <w:rsid w:val="00A35EE9"/>
    <w:rsid w:val="00A373C3"/>
    <w:rsid w:val="00A373D1"/>
    <w:rsid w:val="00A37637"/>
    <w:rsid w:val="00A37782"/>
    <w:rsid w:val="00A3789F"/>
    <w:rsid w:val="00A37909"/>
    <w:rsid w:val="00A37D68"/>
    <w:rsid w:val="00A4026F"/>
    <w:rsid w:val="00A40510"/>
    <w:rsid w:val="00A4051B"/>
    <w:rsid w:val="00A407E5"/>
    <w:rsid w:val="00A40D89"/>
    <w:rsid w:val="00A40FFC"/>
    <w:rsid w:val="00A4102C"/>
    <w:rsid w:val="00A41281"/>
    <w:rsid w:val="00A41409"/>
    <w:rsid w:val="00A41602"/>
    <w:rsid w:val="00A41A78"/>
    <w:rsid w:val="00A41A94"/>
    <w:rsid w:val="00A41F16"/>
    <w:rsid w:val="00A42320"/>
    <w:rsid w:val="00A425B2"/>
    <w:rsid w:val="00A42A58"/>
    <w:rsid w:val="00A42BA3"/>
    <w:rsid w:val="00A42F40"/>
    <w:rsid w:val="00A440B1"/>
    <w:rsid w:val="00A446A2"/>
    <w:rsid w:val="00A44D96"/>
    <w:rsid w:val="00A44FBF"/>
    <w:rsid w:val="00A4514F"/>
    <w:rsid w:val="00A462FE"/>
    <w:rsid w:val="00A46649"/>
    <w:rsid w:val="00A46707"/>
    <w:rsid w:val="00A46AF4"/>
    <w:rsid w:val="00A4705E"/>
    <w:rsid w:val="00A4726A"/>
    <w:rsid w:val="00A47319"/>
    <w:rsid w:val="00A47547"/>
    <w:rsid w:val="00A47894"/>
    <w:rsid w:val="00A478D0"/>
    <w:rsid w:val="00A47A26"/>
    <w:rsid w:val="00A47C2D"/>
    <w:rsid w:val="00A50012"/>
    <w:rsid w:val="00A50036"/>
    <w:rsid w:val="00A5005B"/>
    <w:rsid w:val="00A50547"/>
    <w:rsid w:val="00A50895"/>
    <w:rsid w:val="00A50AA1"/>
    <w:rsid w:val="00A50B9C"/>
    <w:rsid w:val="00A51484"/>
    <w:rsid w:val="00A5199F"/>
    <w:rsid w:val="00A51BEF"/>
    <w:rsid w:val="00A51F61"/>
    <w:rsid w:val="00A51FAB"/>
    <w:rsid w:val="00A5268C"/>
    <w:rsid w:val="00A52999"/>
    <w:rsid w:val="00A52A20"/>
    <w:rsid w:val="00A52C90"/>
    <w:rsid w:val="00A52F39"/>
    <w:rsid w:val="00A5317B"/>
    <w:rsid w:val="00A5333C"/>
    <w:rsid w:val="00A5384F"/>
    <w:rsid w:val="00A539E5"/>
    <w:rsid w:val="00A53A70"/>
    <w:rsid w:val="00A53B48"/>
    <w:rsid w:val="00A54028"/>
    <w:rsid w:val="00A54939"/>
    <w:rsid w:val="00A54FC7"/>
    <w:rsid w:val="00A551F5"/>
    <w:rsid w:val="00A55578"/>
    <w:rsid w:val="00A558EE"/>
    <w:rsid w:val="00A55CA3"/>
    <w:rsid w:val="00A5601C"/>
    <w:rsid w:val="00A56361"/>
    <w:rsid w:val="00A565AF"/>
    <w:rsid w:val="00A56ABF"/>
    <w:rsid w:val="00A56AC7"/>
    <w:rsid w:val="00A570A9"/>
    <w:rsid w:val="00A57455"/>
    <w:rsid w:val="00A57527"/>
    <w:rsid w:val="00A57708"/>
    <w:rsid w:val="00A57976"/>
    <w:rsid w:val="00A57B84"/>
    <w:rsid w:val="00A57BE3"/>
    <w:rsid w:val="00A57CC0"/>
    <w:rsid w:val="00A6013F"/>
    <w:rsid w:val="00A60307"/>
    <w:rsid w:val="00A6061D"/>
    <w:rsid w:val="00A60807"/>
    <w:rsid w:val="00A6084C"/>
    <w:rsid w:val="00A60977"/>
    <w:rsid w:val="00A612C0"/>
    <w:rsid w:val="00A61537"/>
    <w:rsid w:val="00A61DBC"/>
    <w:rsid w:val="00A61FFB"/>
    <w:rsid w:val="00A6201C"/>
    <w:rsid w:val="00A622BD"/>
    <w:rsid w:val="00A624EE"/>
    <w:rsid w:val="00A628BD"/>
    <w:rsid w:val="00A62B8A"/>
    <w:rsid w:val="00A62FC1"/>
    <w:rsid w:val="00A63285"/>
    <w:rsid w:val="00A63DF5"/>
    <w:rsid w:val="00A64109"/>
    <w:rsid w:val="00A64228"/>
    <w:rsid w:val="00A64EA4"/>
    <w:rsid w:val="00A64EA6"/>
    <w:rsid w:val="00A65064"/>
    <w:rsid w:val="00A65258"/>
    <w:rsid w:val="00A653BA"/>
    <w:rsid w:val="00A65947"/>
    <w:rsid w:val="00A65A22"/>
    <w:rsid w:val="00A65D99"/>
    <w:rsid w:val="00A65F8B"/>
    <w:rsid w:val="00A664BC"/>
    <w:rsid w:val="00A66872"/>
    <w:rsid w:val="00A66AF5"/>
    <w:rsid w:val="00A66D56"/>
    <w:rsid w:val="00A66F9F"/>
    <w:rsid w:val="00A6728F"/>
    <w:rsid w:val="00A6772A"/>
    <w:rsid w:val="00A67A1E"/>
    <w:rsid w:val="00A67BF5"/>
    <w:rsid w:val="00A67D0D"/>
    <w:rsid w:val="00A67DBD"/>
    <w:rsid w:val="00A67E2B"/>
    <w:rsid w:val="00A67FD0"/>
    <w:rsid w:val="00A70846"/>
    <w:rsid w:val="00A70BD9"/>
    <w:rsid w:val="00A712F1"/>
    <w:rsid w:val="00A71495"/>
    <w:rsid w:val="00A7167A"/>
    <w:rsid w:val="00A71C85"/>
    <w:rsid w:val="00A720DB"/>
    <w:rsid w:val="00A7215F"/>
    <w:rsid w:val="00A721C4"/>
    <w:rsid w:val="00A721E0"/>
    <w:rsid w:val="00A722FA"/>
    <w:rsid w:val="00A72387"/>
    <w:rsid w:val="00A72AC0"/>
    <w:rsid w:val="00A7382C"/>
    <w:rsid w:val="00A73888"/>
    <w:rsid w:val="00A74147"/>
    <w:rsid w:val="00A745E2"/>
    <w:rsid w:val="00A745FB"/>
    <w:rsid w:val="00A7468D"/>
    <w:rsid w:val="00A747EB"/>
    <w:rsid w:val="00A74B13"/>
    <w:rsid w:val="00A74D8C"/>
    <w:rsid w:val="00A75353"/>
    <w:rsid w:val="00A754E1"/>
    <w:rsid w:val="00A75574"/>
    <w:rsid w:val="00A756CA"/>
    <w:rsid w:val="00A75E58"/>
    <w:rsid w:val="00A75F7A"/>
    <w:rsid w:val="00A7606D"/>
    <w:rsid w:val="00A7663C"/>
    <w:rsid w:val="00A766C2"/>
    <w:rsid w:val="00A7695A"/>
    <w:rsid w:val="00A7712E"/>
    <w:rsid w:val="00A771FA"/>
    <w:rsid w:val="00A8004C"/>
    <w:rsid w:val="00A8044C"/>
    <w:rsid w:val="00A80607"/>
    <w:rsid w:val="00A809D0"/>
    <w:rsid w:val="00A80C7B"/>
    <w:rsid w:val="00A80C7F"/>
    <w:rsid w:val="00A80D80"/>
    <w:rsid w:val="00A81037"/>
    <w:rsid w:val="00A81294"/>
    <w:rsid w:val="00A8132E"/>
    <w:rsid w:val="00A8140C"/>
    <w:rsid w:val="00A81755"/>
    <w:rsid w:val="00A818ED"/>
    <w:rsid w:val="00A81954"/>
    <w:rsid w:val="00A81D30"/>
    <w:rsid w:val="00A81E62"/>
    <w:rsid w:val="00A823E3"/>
    <w:rsid w:val="00A82408"/>
    <w:rsid w:val="00A82790"/>
    <w:rsid w:val="00A828A3"/>
    <w:rsid w:val="00A82A13"/>
    <w:rsid w:val="00A82B86"/>
    <w:rsid w:val="00A8324F"/>
    <w:rsid w:val="00A83B2A"/>
    <w:rsid w:val="00A83F08"/>
    <w:rsid w:val="00A8487A"/>
    <w:rsid w:val="00A84A32"/>
    <w:rsid w:val="00A84B47"/>
    <w:rsid w:val="00A84CC5"/>
    <w:rsid w:val="00A853AE"/>
    <w:rsid w:val="00A853CF"/>
    <w:rsid w:val="00A854F7"/>
    <w:rsid w:val="00A85666"/>
    <w:rsid w:val="00A85C1F"/>
    <w:rsid w:val="00A85DAE"/>
    <w:rsid w:val="00A86C11"/>
    <w:rsid w:val="00A86F45"/>
    <w:rsid w:val="00A8752F"/>
    <w:rsid w:val="00A875BD"/>
    <w:rsid w:val="00A87A79"/>
    <w:rsid w:val="00A87BB8"/>
    <w:rsid w:val="00A9025A"/>
    <w:rsid w:val="00A90399"/>
    <w:rsid w:val="00A903C4"/>
    <w:rsid w:val="00A9060D"/>
    <w:rsid w:val="00A9064F"/>
    <w:rsid w:val="00A9080B"/>
    <w:rsid w:val="00A9083A"/>
    <w:rsid w:val="00A90DA4"/>
    <w:rsid w:val="00A910DE"/>
    <w:rsid w:val="00A910EF"/>
    <w:rsid w:val="00A911AB"/>
    <w:rsid w:val="00A91384"/>
    <w:rsid w:val="00A91571"/>
    <w:rsid w:val="00A917B2"/>
    <w:rsid w:val="00A91B4E"/>
    <w:rsid w:val="00A91D36"/>
    <w:rsid w:val="00A920EF"/>
    <w:rsid w:val="00A92222"/>
    <w:rsid w:val="00A92F45"/>
    <w:rsid w:val="00A9307B"/>
    <w:rsid w:val="00A930B6"/>
    <w:rsid w:val="00A9323D"/>
    <w:rsid w:val="00A939CB"/>
    <w:rsid w:val="00A93D82"/>
    <w:rsid w:val="00A93DC5"/>
    <w:rsid w:val="00A944C5"/>
    <w:rsid w:val="00A944D9"/>
    <w:rsid w:val="00A947AB"/>
    <w:rsid w:val="00A947BD"/>
    <w:rsid w:val="00A94849"/>
    <w:rsid w:val="00A94A2D"/>
    <w:rsid w:val="00A94B75"/>
    <w:rsid w:val="00A94BF9"/>
    <w:rsid w:val="00A95245"/>
    <w:rsid w:val="00A955D8"/>
    <w:rsid w:val="00A95882"/>
    <w:rsid w:val="00A95B01"/>
    <w:rsid w:val="00A95E77"/>
    <w:rsid w:val="00A95FD2"/>
    <w:rsid w:val="00A96A58"/>
    <w:rsid w:val="00A96E54"/>
    <w:rsid w:val="00A97785"/>
    <w:rsid w:val="00A9796E"/>
    <w:rsid w:val="00A97DC6"/>
    <w:rsid w:val="00AA0158"/>
    <w:rsid w:val="00AA0BF4"/>
    <w:rsid w:val="00AA0C87"/>
    <w:rsid w:val="00AA0E3C"/>
    <w:rsid w:val="00AA1248"/>
    <w:rsid w:val="00AA12D0"/>
    <w:rsid w:val="00AA13EA"/>
    <w:rsid w:val="00AA1486"/>
    <w:rsid w:val="00AA1FEB"/>
    <w:rsid w:val="00AA2198"/>
    <w:rsid w:val="00AA23FD"/>
    <w:rsid w:val="00AA2428"/>
    <w:rsid w:val="00AA2553"/>
    <w:rsid w:val="00AA283F"/>
    <w:rsid w:val="00AA2A05"/>
    <w:rsid w:val="00AA2B3A"/>
    <w:rsid w:val="00AA2B9A"/>
    <w:rsid w:val="00AA2D00"/>
    <w:rsid w:val="00AA2D62"/>
    <w:rsid w:val="00AA30AD"/>
    <w:rsid w:val="00AA33F7"/>
    <w:rsid w:val="00AA3761"/>
    <w:rsid w:val="00AA3B22"/>
    <w:rsid w:val="00AA4408"/>
    <w:rsid w:val="00AA484D"/>
    <w:rsid w:val="00AA4ACF"/>
    <w:rsid w:val="00AA4DEB"/>
    <w:rsid w:val="00AA513C"/>
    <w:rsid w:val="00AA5251"/>
    <w:rsid w:val="00AA5380"/>
    <w:rsid w:val="00AA577B"/>
    <w:rsid w:val="00AA5782"/>
    <w:rsid w:val="00AA5D8F"/>
    <w:rsid w:val="00AA5E7E"/>
    <w:rsid w:val="00AA61C6"/>
    <w:rsid w:val="00AA6483"/>
    <w:rsid w:val="00AA6A15"/>
    <w:rsid w:val="00AA6B2B"/>
    <w:rsid w:val="00AA6B30"/>
    <w:rsid w:val="00AA6D8E"/>
    <w:rsid w:val="00AA6E74"/>
    <w:rsid w:val="00AA6E9B"/>
    <w:rsid w:val="00AA6FBB"/>
    <w:rsid w:val="00AA75EF"/>
    <w:rsid w:val="00AA7D80"/>
    <w:rsid w:val="00AA7F26"/>
    <w:rsid w:val="00AA7F94"/>
    <w:rsid w:val="00AB0425"/>
    <w:rsid w:val="00AB06E7"/>
    <w:rsid w:val="00AB0A14"/>
    <w:rsid w:val="00AB0EAD"/>
    <w:rsid w:val="00AB1179"/>
    <w:rsid w:val="00AB1285"/>
    <w:rsid w:val="00AB15DF"/>
    <w:rsid w:val="00AB160B"/>
    <w:rsid w:val="00AB17D2"/>
    <w:rsid w:val="00AB1908"/>
    <w:rsid w:val="00AB1925"/>
    <w:rsid w:val="00AB199A"/>
    <w:rsid w:val="00AB1A31"/>
    <w:rsid w:val="00AB297E"/>
    <w:rsid w:val="00AB29F3"/>
    <w:rsid w:val="00AB2A7E"/>
    <w:rsid w:val="00AB2B18"/>
    <w:rsid w:val="00AB2E62"/>
    <w:rsid w:val="00AB2EA8"/>
    <w:rsid w:val="00AB342D"/>
    <w:rsid w:val="00AB35AD"/>
    <w:rsid w:val="00AB3B4A"/>
    <w:rsid w:val="00AB3E4F"/>
    <w:rsid w:val="00AB3ED0"/>
    <w:rsid w:val="00AB41CC"/>
    <w:rsid w:val="00AB42A4"/>
    <w:rsid w:val="00AB4901"/>
    <w:rsid w:val="00AB4E49"/>
    <w:rsid w:val="00AB514F"/>
    <w:rsid w:val="00AB5225"/>
    <w:rsid w:val="00AB52A0"/>
    <w:rsid w:val="00AB54A5"/>
    <w:rsid w:val="00AB5A36"/>
    <w:rsid w:val="00AB5A47"/>
    <w:rsid w:val="00AB5A66"/>
    <w:rsid w:val="00AB5A9F"/>
    <w:rsid w:val="00AB5B7D"/>
    <w:rsid w:val="00AB5D1D"/>
    <w:rsid w:val="00AB5D20"/>
    <w:rsid w:val="00AB5D54"/>
    <w:rsid w:val="00AB5EC9"/>
    <w:rsid w:val="00AB6488"/>
    <w:rsid w:val="00AB6543"/>
    <w:rsid w:val="00AB669D"/>
    <w:rsid w:val="00AB6836"/>
    <w:rsid w:val="00AB6BD5"/>
    <w:rsid w:val="00AB6CC3"/>
    <w:rsid w:val="00AB76C6"/>
    <w:rsid w:val="00AC009D"/>
    <w:rsid w:val="00AC04AE"/>
    <w:rsid w:val="00AC06C6"/>
    <w:rsid w:val="00AC09EC"/>
    <w:rsid w:val="00AC0F43"/>
    <w:rsid w:val="00AC1001"/>
    <w:rsid w:val="00AC1043"/>
    <w:rsid w:val="00AC10CA"/>
    <w:rsid w:val="00AC114A"/>
    <w:rsid w:val="00AC2486"/>
    <w:rsid w:val="00AC24E2"/>
    <w:rsid w:val="00AC2ECD"/>
    <w:rsid w:val="00AC3622"/>
    <w:rsid w:val="00AC36CC"/>
    <w:rsid w:val="00AC3805"/>
    <w:rsid w:val="00AC3995"/>
    <w:rsid w:val="00AC4A4F"/>
    <w:rsid w:val="00AC4DFF"/>
    <w:rsid w:val="00AC580B"/>
    <w:rsid w:val="00AC5A65"/>
    <w:rsid w:val="00AC5B1D"/>
    <w:rsid w:val="00AC5D9B"/>
    <w:rsid w:val="00AC5FAE"/>
    <w:rsid w:val="00AC612D"/>
    <w:rsid w:val="00AC6176"/>
    <w:rsid w:val="00AC61CD"/>
    <w:rsid w:val="00AC63FF"/>
    <w:rsid w:val="00AC6665"/>
    <w:rsid w:val="00AC6968"/>
    <w:rsid w:val="00AC69F4"/>
    <w:rsid w:val="00AC6A34"/>
    <w:rsid w:val="00AC6BF9"/>
    <w:rsid w:val="00AC6E9C"/>
    <w:rsid w:val="00AC7471"/>
    <w:rsid w:val="00AC7AB9"/>
    <w:rsid w:val="00AC7AC5"/>
    <w:rsid w:val="00AC7CF5"/>
    <w:rsid w:val="00AC7F3C"/>
    <w:rsid w:val="00AD0482"/>
    <w:rsid w:val="00AD06C6"/>
    <w:rsid w:val="00AD0BDD"/>
    <w:rsid w:val="00AD0C38"/>
    <w:rsid w:val="00AD0D0B"/>
    <w:rsid w:val="00AD0F17"/>
    <w:rsid w:val="00AD1D38"/>
    <w:rsid w:val="00AD1F09"/>
    <w:rsid w:val="00AD2081"/>
    <w:rsid w:val="00AD23DF"/>
    <w:rsid w:val="00AD2C1A"/>
    <w:rsid w:val="00AD2CCE"/>
    <w:rsid w:val="00AD2F39"/>
    <w:rsid w:val="00AD2F6E"/>
    <w:rsid w:val="00AD301A"/>
    <w:rsid w:val="00AD346A"/>
    <w:rsid w:val="00AD355C"/>
    <w:rsid w:val="00AD35B1"/>
    <w:rsid w:val="00AD4062"/>
    <w:rsid w:val="00AD40FF"/>
    <w:rsid w:val="00AD44E2"/>
    <w:rsid w:val="00AD46E2"/>
    <w:rsid w:val="00AD4D1A"/>
    <w:rsid w:val="00AD52BE"/>
    <w:rsid w:val="00AD5A40"/>
    <w:rsid w:val="00AD5C1F"/>
    <w:rsid w:val="00AD5E2A"/>
    <w:rsid w:val="00AD617E"/>
    <w:rsid w:val="00AD6E38"/>
    <w:rsid w:val="00AD6E3B"/>
    <w:rsid w:val="00AD7698"/>
    <w:rsid w:val="00AD7B9B"/>
    <w:rsid w:val="00AD7D3D"/>
    <w:rsid w:val="00AE0677"/>
    <w:rsid w:val="00AE08E5"/>
    <w:rsid w:val="00AE0DF4"/>
    <w:rsid w:val="00AE0E2E"/>
    <w:rsid w:val="00AE19C0"/>
    <w:rsid w:val="00AE1B6C"/>
    <w:rsid w:val="00AE1BAF"/>
    <w:rsid w:val="00AE1C50"/>
    <w:rsid w:val="00AE21A8"/>
    <w:rsid w:val="00AE2275"/>
    <w:rsid w:val="00AE30BF"/>
    <w:rsid w:val="00AE30EC"/>
    <w:rsid w:val="00AE3119"/>
    <w:rsid w:val="00AE3247"/>
    <w:rsid w:val="00AE3655"/>
    <w:rsid w:val="00AE3951"/>
    <w:rsid w:val="00AE3962"/>
    <w:rsid w:val="00AE4326"/>
    <w:rsid w:val="00AE4393"/>
    <w:rsid w:val="00AE49A2"/>
    <w:rsid w:val="00AE51F2"/>
    <w:rsid w:val="00AE5413"/>
    <w:rsid w:val="00AE5538"/>
    <w:rsid w:val="00AE5853"/>
    <w:rsid w:val="00AE58EA"/>
    <w:rsid w:val="00AE5D7A"/>
    <w:rsid w:val="00AE5F38"/>
    <w:rsid w:val="00AE64E9"/>
    <w:rsid w:val="00AE680A"/>
    <w:rsid w:val="00AE68B5"/>
    <w:rsid w:val="00AE7629"/>
    <w:rsid w:val="00AE78E3"/>
    <w:rsid w:val="00AE7934"/>
    <w:rsid w:val="00AE7B3A"/>
    <w:rsid w:val="00AE7B9B"/>
    <w:rsid w:val="00AF00BC"/>
    <w:rsid w:val="00AF057F"/>
    <w:rsid w:val="00AF1095"/>
    <w:rsid w:val="00AF1322"/>
    <w:rsid w:val="00AF1581"/>
    <w:rsid w:val="00AF15ED"/>
    <w:rsid w:val="00AF1B75"/>
    <w:rsid w:val="00AF2826"/>
    <w:rsid w:val="00AF32DE"/>
    <w:rsid w:val="00AF38B4"/>
    <w:rsid w:val="00AF3BB5"/>
    <w:rsid w:val="00AF3C51"/>
    <w:rsid w:val="00AF4114"/>
    <w:rsid w:val="00AF43B1"/>
    <w:rsid w:val="00AF43CF"/>
    <w:rsid w:val="00AF459A"/>
    <w:rsid w:val="00AF493C"/>
    <w:rsid w:val="00AF4B38"/>
    <w:rsid w:val="00AF4BC4"/>
    <w:rsid w:val="00AF5169"/>
    <w:rsid w:val="00AF51F5"/>
    <w:rsid w:val="00AF552A"/>
    <w:rsid w:val="00AF5756"/>
    <w:rsid w:val="00AF57E6"/>
    <w:rsid w:val="00AF5976"/>
    <w:rsid w:val="00AF677A"/>
    <w:rsid w:val="00AF67B4"/>
    <w:rsid w:val="00AF6A87"/>
    <w:rsid w:val="00AF6D13"/>
    <w:rsid w:val="00AF6EE4"/>
    <w:rsid w:val="00AF72F7"/>
    <w:rsid w:val="00AF7334"/>
    <w:rsid w:val="00AF7368"/>
    <w:rsid w:val="00AF75D2"/>
    <w:rsid w:val="00AF765A"/>
    <w:rsid w:val="00AF79E8"/>
    <w:rsid w:val="00AF7F7B"/>
    <w:rsid w:val="00B0008E"/>
    <w:rsid w:val="00B00160"/>
    <w:rsid w:val="00B00312"/>
    <w:rsid w:val="00B007EC"/>
    <w:rsid w:val="00B008A3"/>
    <w:rsid w:val="00B0125C"/>
    <w:rsid w:val="00B01900"/>
    <w:rsid w:val="00B0213F"/>
    <w:rsid w:val="00B022FA"/>
    <w:rsid w:val="00B02441"/>
    <w:rsid w:val="00B02559"/>
    <w:rsid w:val="00B025DD"/>
    <w:rsid w:val="00B0263D"/>
    <w:rsid w:val="00B027AF"/>
    <w:rsid w:val="00B02AB0"/>
    <w:rsid w:val="00B03601"/>
    <w:rsid w:val="00B036B3"/>
    <w:rsid w:val="00B03967"/>
    <w:rsid w:val="00B03B62"/>
    <w:rsid w:val="00B040A4"/>
    <w:rsid w:val="00B04156"/>
    <w:rsid w:val="00B04298"/>
    <w:rsid w:val="00B0441D"/>
    <w:rsid w:val="00B04947"/>
    <w:rsid w:val="00B04A9D"/>
    <w:rsid w:val="00B04C21"/>
    <w:rsid w:val="00B04C7D"/>
    <w:rsid w:val="00B04CFA"/>
    <w:rsid w:val="00B04DDE"/>
    <w:rsid w:val="00B0510A"/>
    <w:rsid w:val="00B053B3"/>
    <w:rsid w:val="00B0540E"/>
    <w:rsid w:val="00B05843"/>
    <w:rsid w:val="00B05ABB"/>
    <w:rsid w:val="00B05D91"/>
    <w:rsid w:val="00B05D92"/>
    <w:rsid w:val="00B06204"/>
    <w:rsid w:val="00B063C4"/>
    <w:rsid w:val="00B06457"/>
    <w:rsid w:val="00B07B3A"/>
    <w:rsid w:val="00B07D68"/>
    <w:rsid w:val="00B07EEC"/>
    <w:rsid w:val="00B104BA"/>
    <w:rsid w:val="00B106DD"/>
    <w:rsid w:val="00B1072E"/>
    <w:rsid w:val="00B10A20"/>
    <w:rsid w:val="00B10B3D"/>
    <w:rsid w:val="00B10BE1"/>
    <w:rsid w:val="00B10ED6"/>
    <w:rsid w:val="00B1191E"/>
    <w:rsid w:val="00B11B5C"/>
    <w:rsid w:val="00B11CB2"/>
    <w:rsid w:val="00B12350"/>
    <w:rsid w:val="00B12418"/>
    <w:rsid w:val="00B124B1"/>
    <w:rsid w:val="00B12AB1"/>
    <w:rsid w:val="00B12B86"/>
    <w:rsid w:val="00B13169"/>
    <w:rsid w:val="00B139C6"/>
    <w:rsid w:val="00B13C1D"/>
    <w:rsid w:val="00B1419F"/>
    <w:rsid w:val="00B14598"/>
    <w:rsid w:val="00B14D18"/>
    <w:rsid w:val="00B14F41"/>
    <w:rsid w:val="00B14FAB"/>
    <w:rsid w:val="00B15198"/>
    <w:rsid w:val="00B1522C"/>
    <w:rsid w:val="00B162DC"/>
    <w:rsid w:val="00B16654"/>
    <w:rsid w:val="00B1673F"/>
    <w:rsid w:val="00B1687C"/>
    <w:rsid w:val="00B16C89"/>
    <w:rsid w:val="00B16D55"/>
    <w:rsid w:val="00B1763F"/>
    <w:rsid w:val="00B176F6"/>
    <w:rsid w:val="00B177D0"/>
    <w:rsid w:val="00B17B08"/>
    <w:rsid w:val="00B17C48"/>
    <w:rsid w:val="00B17D4D"/>
    <w:rsid w:val="00B20155"/>
    <w:rsid w:val="00B20202"/>
    <w:rsid w:val="00B20263"/>
    <w:rsid w:val="00B20B29"/>
    <w:rsid w:val="00B20B3A"/>
    <w:rsid w:val="00B21566"/>
    <w:rsid w:val="00B21641"/>
    <w:rsid w:val="00B21671"/>
    <w:rsid w:val="00B21A8F"/>
    <w:rsid w:val="00B220C2"/>
    <w:rsid w:val="00B225D1"/>
    <w:rsid w:val="00B225E8"/>
    <w:rsid w:val="00B22B86"/>
    <w:rsid w:val="00B22C88"/>
    <w:rsid w:val="00B22F4A"/>
    <w:rsid w:val="00B23430"/>
    <w:rsid w:val="00B23498"/>
    <w:rsid w:val="00B23A5A"/>
    <w:rsid w:val="00B23C9D"/>
    <w:rsid w:val="00B23FD6"/>
    <w:rsid w:val="00B243ED"/>
    <w:rsid w:val="00B2475B"/>
    <w:rsid w:val="00B24CCB"/>
    <w:rsid w:val="00B24E0A"/>
    <w:rsid w:val="00B2543F"/>
    <w:rsid w:val="00B25541"/>
    <w:rsid w:val="00B25818"/>
    <w:rsid w:val="00B25D19"/>
    <w:rsid w:val="00B261EA"/>
    <w:rsid w:val="00B26207"/>
    <w:rsid w:val="00B26535"/>
    <w:rsid w:val="00B2660B"/>
    <w:rsid w:val="00B26E0F"/>
    <w:rsid w:val="00B2701C"/>
    <w:rsid w:val="00B27223"/>
    <w:rsid w:val="00B27485"/>
    <w:rsid w:val="00B27A5D"/>
    <w:rsid w:val="00B27D64"/>
    <w:rsid w:val="00B3011E"/>
    <w:rsid w:val="00B30219"/>
    <w:rsid w:val="00B30288"/>
    <w:rsid w:val="00B30319"/>
    <w:rsid w:val="00B30703"/>
    <w:rsid w:val="00B309F4"/>
    <w:rsid w:val="00B30A62"/>
    <w:rsid w:val="00B30E8F"/>
    <w:rsid w:val="00B30F90"/>
    <w:rsid w:val="00B310D9"/>
    <w:rsid w:val="00B313F0"/>
    <w:rsid w:val="00B313F8"/>
    <w:rsid w:val="00B315C5"/>
    <w:rsid w:val="00B31955"/>
    <w:rsid w:val="00B31C6B"/>
    <w:rsid w:val="00B32198"/>
    <w:rsid w:val="00B321F9"/>
    <w:rsid w:val="00B3227C"/>
    <w:rsid w:val="00B32541"/>
    <w:rsid w:val="00B328DD"/>
    <w:rsid w:val="00B32C7F"/>
    <w:rsid w:val="00B33655"/>
    <w:rsid w:val="00B33963"/>
    <w:rsid w:val="00B33D15"/>
    <w:rsid w:val="00B341C4"/>
    <w:rsid w:val="00B3430C"/>
    <w:rsid w:val="00B34A0E"/>
    <w:rsid w:val="00B34AF9"/>
    <w:rsid w:val="00B35296"/>
    <w:rsid w:val="00B358F9"/>
    <w:rsid w:val="00B35DC1"/>
    <w:rsid w:val="00B368EB"/>
    <w:rsid w:val="00B36901"/>
    <w:rsid w:val="00B36F80"/>
    <w:rsid w:val="00B37226"/>
    <w:rsid w:val="00B37530"/>
    <w:rsid w:val="00B37E59"/>
    <w:rsid w:val="00B37F2E"/>
    <w:rsid w:val="00B40158"/>
    <w:rsid w:val="00B402F5"/>
    <w:rsid w:val="00B40437"/>
    <w:rsid w:val="00B409CB"/>
    <w:rsid w:val="00B40B89"/>
    <w:rsid w:val="00B40C6F"/>
    <w:rsid w:val="00B40F83"/>
    <w:rsid w:val="00B411DA"/>
    <w:rsid w:val="00B41513"/>
    <w:rsid w:val="00B41861"/>
    <w:rsid w:val="00B4187D"/>
    <w:rsid w:val="00B418F8"/>
    <w:rsid w:val="00B41909"/>
    <w:rsid w:val="00B41AB9"/>
    <w:rsid w:val="00B41B2F"/>
    <w:rsid w:val="00B41D21"/>
    <w:rsid w:val="00B420EB"/>
    <w:rsid w:val="00B4211D"/>
    <w:rsid w:val="00B4224F"/>
    <w:rsid w:val="00B42493"/>
    <w:rsid w:val="00B4261D"/>
    <w:rsid w:val="00B427CC"/>
    <w:rsid w:val="00B42891"/>
    <w:rsid w:val="00B42AD6"/>
    <w:rsid w:val="00B42C73"/>
    <w:rsid w:val="00B42E0F"/>
    <w:rsid w:val="00B43118"/>
    <w:rsid w:val="00B43199"/>
    <w:rsid w:val="00B433FD"/>
    <w:rsid w:val="00B43A14"/>
    <w:rsid w:val="00B44087"/>
    <w:rsid w:val="00B44194"/>
    <w:rsid w:val="00B445D6"/>
    <w:rsid w:val="00B44614"/>
    <w:rsid w:val="00B44814"/>
    <w:rsid w:val="00B449EE"/>
    <w:rsid w:val="00B44B6C"/>
    <w:rsid w:val="00B45360"/>
    <w:rsid w:val="00B4555D"/>
    <w:rsid w:val="00B457A8"/>
    <w:rsid w:val="00B45A22"/>
    <w:rsid w:val="00B45A32"/>
    <w:rsid w:val="00B45C0D"/>
    <w:rsid w:val="00B45E33"/>
    <w:rsid w:val="00B45FFE"/>
    <w:rsid w:val="00B462B8"/>
    <w:rsid w:val="00B46EA7"/>
    <w:rsid w:val="00B46ECC"/>
    <w:rsid w:val="00B4743C"/>
    <w:rsid w:val="00B47734"/>
    <w:rsid w:val="00B47852"/>
    <w:rsid w:val="00B47D06"/>
    <w:rsid w:val="00B504AF"/>
    <w:rsid w:val="00B504F3"/>
    <w:rsid w:val="00B5076B"/>
    <w:rsid w:val="00B50BE8"/>
    <w:rsid w:val="00B50C7B"/>
    <w:rsid w:val="00B50D8F"/>
    <w:rsid w:val="00B50E9F"/>
    <w:rsid w:val="00B50F7C"/>
    <w:rsid w:val="00B51287"/>
    <w:rsid w:val="00B51ACB"/>
    <w:rsid w:val="00B51C2B"/>
    <w:rsid w:val="00B51DDE"/>
    <w:rsid w:val="00B520DE"/>
    <w:rsid w:val="00B5299F"/>
    <w:rsid w:val="00B539B6"/>
    <w:rsid w:val="00B53E19"/>
    <w:rsid w:val="00B541EC"/>
    <w:rsid w:val="00B5466F"/>
    <w:rsid w:val="00B54F53"/>
    <w:rsid w:val="00B54FFF"/>
    <w:rsid w:val="00B555AE"/>
    <w:rsid w:val="00B556BD"/>
    <w:rsid w:val="00B556E9"/>
    <w:rsid w:val="00B55BAC"/>
    <w:rsid w:val="00B55EB8"/>
    <w:rsid w:val="00B56044"/>
    <w:rsid w:val="00B5616C"/>
    <w:rsid w:val="00B561C5"/>
    <w:rsid w:val="00B561DF"/>
    <w:rsid w:val="00B5655E"/>
    <w:rsid w:val="00B565DC"/>
    <w:rsid w:val="00B56840"/>
    <w:rsid w:val="00B56B81"/>
    <w:rsid w:val="00B57617"/>
    <w:rsid w:val="00B57796"/>
    <w:rsid w:val="00B57A69"/>
    <w:rsid w:val="00B60AB7"/>
    <w:rsid w:val="00B60BFC"/>
    <w:rsid w:val="00B60C3F"/>
    <w:rsid w:val="00B60FF0"/>
    <w:rsid w:val="00B6111F"/>
    <w:rsid w:val="00B612C7"/>
    <w:rsid w:val="00B614ED"/>
    <w:rsid w:val="00B61A0A"/>
    <w:rsid w:val="00B61D44"/>
    <w:rsid w:val="00B62CD9"/>
    <w:rsid w:val="00B63633"/>
    <w:rsid w:val="00B63AD7"/>
    <w:rsid w:val="00B6402A"/>
    <w:rsid w:val="00B64302"/>
    <w:rsid w:val="00B64381"/>
    <w:rsid w:val="00B643DA"/>
    <w:rsid w:val="00B64934"/>
    <w:rsid w:val="00B64A2E"/>
    <w:rsid w:val="00B64AD7"/>
    <w:rsid w:val="00B64E39"/>
    <w:rsid w:val="00B65021"/>
    <w:rsid w:val="00B650FE"/>
    <w:rsid w:val="00B653DC"/>
    <w:rsid w:val="00B65792"/>
    <w:rsid w:val="00B6587F"/>
    <w:rsid w:val="00B65C19"/>
    <w:rsid w:val="00B65C4A"/>
    <w:rsid w:val="00B65D27"/>
    <w:rsid w:val="00B66899"/>
    <w:rsid w:val="00B66AA5"/>
    <w:rsid w:val="00B66C6E"/>
    <w:rsid w:val="00B67041"/>
    <w:rsid w:val="00B6730E"/>
    <w:rsid w:val="00B67936"/>
    <w:rsid w:val="00B7004B"/>
    <w:rsid w:val="00B701CF"/>
    <w:rsid w:val="00B703F6"/>
    <w:rsid w:val="00B70428"/>
    <w:rsid w:val="00B70670"/>
    <w:rsid w:val="00B7072A"/>
    <w:rsid w:val="00B70B28"/>
    <w:rsid w:val="00B7119B"/>
    <w:rsid w:val="00B71221"/>
    <w:rsid w:val="00B716E1"/>
    <w:rsid w:val="00B72017"/>
    <w:rsid w:val="00B720B9"/>
    <w:rsid w:val="00B721F9"/>
    <w:rsid w:val="00B7249A"/>
    <w:rsid w:val="00B72744"/>
    <w:rsid w:val="00B729BE"/>
    <w:rsid w:val="00B72A99"/>
    <w:rsid w:val="00B72C84"/>
    <w:rsid w:val="00B732CF"/>
    <w:rsid w:val="00B73679"/>
    <w:rsid w:val="00B73912"/>
    <w:rsid w:val="00B744E1"/>
    <w:rsid w:val="00B74893"/>
    <w:rsid w:val="00B74FD7"/>
    <w:rsid w:val="00B75278"/>
    <w:rsid w:val="00B754B6"/>
    <w:rsid w:val="00B75D6F"/>
    <w:rsid w:val="00B75F2C"/>
    <w:rsid w:val="00B762EA"/>
    <w:rsid w:val="00B765B2"/>
    <w:rsid w:val="00B7686D"/>
    <w:rsid w:val="00B76B0B"/>
    <w:rsid w:val="00B76B1D"/>
    <w:rsid w:val="00B76F00"/>
    <w:rsid w:val="00B77566"/>
    <w:rsid w:val="00B8092D"/>
    <w:rsid w:val="00B81046"/>
    <w:rsid w:val="00B812BD"/>
    <w:rsid w:val="00B816E4"/>
    <w:rsid w:val="00B8170C"/>
    <w:rsid w:val="00B81948"/>
    <w:rsid w:val="00B81ABE"/>
    <w:rsid w:val="00B81DB8"/>
    <w:rsid w:val="00B82023"/>
    <w:rsid w:val="00B820B7"/>
    <w:rsid w:val="00B820F7"/>
    <w:rsid w:val="00B82620"/>
    <w:rsid w:val="00B8265F"/>
    <w:rsid w:val="00B827FC"/>
    <w:rsid w:val="00B82AA1"/>
    <w:rsid w:val="00B82C85"/>
    <w:rsid w:val="00B82DE5"/>
    <w:rsid w:val="00B82EB4"/>
    <w:rsid w:val="00B8416A"/>
    <w:rsid w:val="00B842B1"/>
    <w:rsid w:val="00B84600"/>
    <w:rsid w:val="00B84680"/>
    <w:rsid w:val="00B84886"/>
    <w:rsid w:val="00B84C20"/>
    <w:rsid w:val="00B855DD"/>
    <w:rsid w:val="00B85780"/>
    <w:rsid w:val="00B859B8"/>
    <w:rsid w:val="00B85EF8"/>
    <w:rsid w:val="00B865C7"/>
    <w:rsid w:val="00B86677"/>
    <w:rsid w:val="00B8689C"/>
    <w:rsid w:val="00B86B27"/>
    <w:rsid w:val="00B87078"/>
    <w:rsid w:val="00B8718B"/>
    <w:rsid w:val="00B872E6"/>
    <w:rsid w:val="00B87530"/>
    <w:rsid w:val="00B8772F"/>
    <w:rsid w:val="00B877EF"/>
    <w:rsid w:val="00B87863"/>
    <w:rsid w:val="00B9012B"/>
    <w:rsid w:val="00B9026F"/>
    <w:rsid w:val="00B903C4"/>
    <w:rsid w:val="00B90FCE"/>
    <w:rsid w:val="00B91051"/>
    <w:rsid w:val="00B91545"/>
    <w:rsid w:val="00B91DB3"/>
    <w:rsid w:val="00B91E1C"/>
    <w:rsid w:val="00B91F6C"/>
    <w:rsid w:val="00B91F97"/>
    <w:rsid w:val="00B920E2"/>
    <w:rsid w:val="00B92501"/>
    <w:rsid w:val="00B9253E"/>
    <w:rsid w:val="00B9292E"/>
    <w:rsid w:val="00B92AC1"/>
    <w:rsid w:val="00B92B71"/>
    <w:rsid w:val="00B93014"/>
    <w:rsid w:val="00B93447"/>
    <w:rsid w:val="00B935FD"/>
    <w:rsid w:val="00B939D5"/>
    <w:rsid w:val="00B93AA6"/>
    <w:rsid w:val="00B93DFE"/>
    <w:rsid w:val="00B94083"/>
    <w:rsid w:val="00B9426C"/>
    <w:rsid w:val="00B9452F"/>
    <w:rsid w:val="00B94761"/>
    <w:rsid w:val="00B95797"/>
    <w:rsid w:val="00B958D6"/>
    <w:rsid w:val="00B95A43"/>
    <w:rsid w:val="00B95DAC"/>
    <w:rsid w:val="00B96082"/>
    <w:rsid w:val="00B96653"/>
    <w:rsid w:val="00B96787"/>
    <w:rsid w:val="00B968CE"/>
    <w:rsid w:val="00B96CD1"/>
    <w:rsid w:val="00B96DF7"/>
    <w:rsid w:val="00B97369"/>
    <w:rsid w:val="00B97569"/>
    <w:rsid w:val="00B97C18"/>
    <w:rsid w:val="00BA01C0"/>
    <w:rsid w:val="00BA029F"/>
    <w:rsid w:val="00BA060F"/>
    <w:rsid w:val="00BA0656"/>
    <w:rsid w:val="00BA0BE8"/>
    <w:rsid w:val="00BA0CA2"/>
    <w:rsid w:val="00BA102E"/>
    <w:rsid w:val="00BA147B"/>
    <w:rsid w:val="00BA1E3C"/>
    <w:rsid w:val="00BA1FD3"/>
    <w:rsid w:val="00BA2639"/>
    <w:rsid w:val="00BA2864"/>
    <w:rsid w:val="00BA29B2"/>
    <w:rsid w:val="00BA3C30"/>
    <w:rsid w:val="00BA3D70"/>
    <w:rsid w:val="00BA3FB7"/>
    <w:rsid w:val="00BA409F"/>
    <w:rsid w:val="00BA41E2"/>
    <w:rsid w:val="00BA42A3"/>
    <w:rsid w:val="00BA44F5"/>
    <w:rsid w:val="00BA468B"/>
    <w:rsid w:val="00BA4703"/>
    <w:rsid w:val="00BA5089"/>
    <w:rsid w:val="00BA51D5"/>
    <w:rsid w:val="00BA5926"/>
    <w:rsid w:val="00BA5B42"/>
    <w:rsid w:val="00BA63D9"/>
    <w:rsid w:val="00BA64A5"/>
    <w:rsid w:val="00BA64FF"/>
    <w:rsid w:val="00BA658B"/>
    <w:rsid w:val="00BA6BE6"/>
    <w:rsid w:val="00BA6C7B"/>
    <w:rsid w:val="00BA6EBC"/>
    <w:rsid w:val="00BA7388"/>
    <w:rsid w:val="00BA74D4"/>
    <w:rsid w:val="00BA7ECD"/>
    <w:rsid w:val="00BB00FD"/>
    <w:rsid w:val="00BB02CF"/>
    <w:rsid w:val="00BB055A"/>
    <w:rsid w:val="00BB05D4"/>
    <w:rsid w:val="00BB06B9"/>
    <w:rsid w:val="00BB0945"/>
    <w:rsid w:val="00BB0D2D"/>
    <w:rsid w:val="00BB1028"/>
    <w:rsid w:val="00BB1B4F"/>
    <w:rsid w:val="00BB1E3C"/>
    <w:rsid w:val="00BB21E4"/>
    <w:rsid w:val="00BB2206"/>
    <w:rsid w:val="00BB2CAD"/>
    <w:rsid w:val="00BB335B"/>
    <w:rsid w:val="00BB33DA"/>
    <w:rsid w:val="00BB3BDB"/>
    <w:rsid w:val="00BB3CCF"/>
    <w:rsid w:val="00BB3E47"/>
    <w:rsid w:val="00BB435A"/>
    <w:rsid w:val="00BB4441"/>
    <w:rsid w:val="00BB490F"/>
    <w:rsid w:val="00BB4AAD"/>
    <w:rsid w:val="00BB4C63"/>
    <w:rsid w:val="00BB4CE3"/>
    <w:rsid w:val="00BB4D31"/>
    <w:rsid w:val="00BB51B5"/>
    <w:rsid w:val="00BB527C"/>
    <w:rsid w:val="00BB56F3"/>
    <w:rsid w:val="00BB585D"/>
    <w:rsid w:val="00BB5A8B"/>
    <w:rsid w:val="00BB5FAB"/>
    <w:rsid w:val="00BB62ED"/>
    <w:rsid w:val="00BB63E7"/>
    <w:rsid w:val="00BB6924"/>
    <w:rsid w:val="00BB6960"/>
    <w:rsid w:val="00BB6A68"/>
    <w:rsid w:val="00BB6E64"/>
    <w:rsid w:val="00BB74E8"/>
    <w:rsid w:val="00BB75E6"/>
    <w:rsid w:val="00BB768F"/>
    <w:rsid w:val="00BB77E9"/>
    <w:rsid w:val="00BB79D6"/>
    <w:rsid w:val="00BB7AA8"/>
    <w:rsid w:val="00BB7AF5"/>
    <w:rsid w:val="00BB7E56"/>
    <w:rsid w:val="00BB7E89"/>
    <w:rsid w:val="00BC05B1"/>
    <w:rsid w:val="00BC0B06"/>
    <w:rsid w:val="00BC0CA4"/>
    <w:rsid w:val="00BC0D28"/>
    <w:rsid w:val="00BC0ED3"/>
    <w:rsid w:val="00BC107F"/>
    <w:rsid w:val="00BC13AA"/>
    <w:rsid w:val="00BC1423"/>
    <w:rsid w:val="00BC1B94"/>
    <w:rsid w:val="00BC1BF3"/>
    <w:rsid w:val="00BC1CF0"/>
    <w:rsid w:val="00BC1E2F"/>
    <w:rsid w:val="00BC1F6C"/>
    <w:rsid w:val="00BC2020"/>
    <w:rsid w:val="00BC2358"/>
    <w:rsid w:val="00BC287D"/>
    <w:rsid w:val="00BC29CA"/>
    <w:rsid w:val="00BC2B2F"/>
    <w:rsid w:val="00BC2E31"/>
    <w:rsid w:val="00BC319E"/>
    <w:rsid w:val="00BC32A9"/>
    <w:rsid w:val="00BC32E0"/>
    <w:rsid w:val="00BC32EA"/>
    <w:rsid w:val="00BC3804"/>
    <w:rsid w:val="00BC3D7A"/>
    <w:rsid w:val="00BC3E9B"/>
    <w:rsid w:val="00BC459D"/>
    <w:rsid w:val="00BC46B2"/>
    <w:rsid w:val="00BC4A0E"/>
    <w:rsid w:val="00BC5071"/>
    <w:rsid w:val="00BC5156"/>
    <w:rsid w:val="00BC52A6"/>
    <w:rsid w:val="00BC5B35"/>
    <w:rsid w:val="00BC5FB5"/>
    <w:rsid w:val="00BC60AA"/>
    <w:rsid w:val="00BC6324"/>
    <w:rsid w:val="00BC6C0A"/>
    <w:rsid w:val="00BC70E2"/>
    <w:rsid w:val="00BC7222"/>
    <w:rsid w:val="00BC76D2"/>
    <w:rsid w:val="00BC7883"/>
    <w:rsid w:val="00BC7D41"/>
    <w:rsid w:val="00BD0132"/>
    <w:rsid w:val="00BD042F"/>
    <w:rsid w:val="00BD07D0"/>
    <w:rsid w:val="00BD08CF"/>
    <w:rsid w:val="00BD0D0B"/>
    <w:rsid w:val="00BD0E0E"/>
    <w:rsid w:val="00BD0EB7"/>
    <w:rsid w:val="00BD106F"/>
    <w:rsid w:val="00BD19DC"/>
    <w:rsid w:val="00BD1ED0"/>
    <w:rsid w:val="00BD2242"/>
    <w:rsid w:val="00BD2904"/>
    <w:rsid w:val="00BD29E0"/>
    <w:rsid w:val="00BD2A5F"/>
    <w:rsid w:val="00BD2BB6"/>
    <w:rsid w:val="00BD2D34"/>
    <w:rsid w:val="00BD3700"/>
    <w:rsid w:val="00BD3BF6"/>
    <w:rsid w:val="00BD4108"/>
    <w:rsid w:val="00BD44D2"/>
    <w:rsid w:val="00BD4880"/>
    <w:rsid w:val="00BD48E8"/>
    <w:rsid w:val="00BD4D15"/>
    <w:rsid w:val="00BD52D0"/>
    <w:rsid w:val="00BD5358"/>
    <w:rsid w:val="00BD54E6"/>
    <w:rsid w:val="00BD5571"/>
    <w:rsid w:val="00BD5AD5"/>
    <w:rsid w:val="00BD5C28"/>
    <w:rsid w:val="00BD5E8C"/>
    <w:rsid w:val="00BD60CC"/>
    <w:rsid w:val="00BD611A"/>
    <w:rsid w:val="00BD6421"/>
    <w:rsid w:val="00BD658A"/>
    <w:rsid w:val="00BD6F0C"/>
    <w:rsid w:val="00BD6F2A"/>
    <w:rsid w:val="00BD704D"/>
    <w:rsid w:val="00BD7316"/>
    <w:rsid w:val="00BD73E4"/>
    <w:rsid w:val="00BD7761"/>
    <w:rsid w:val="00BE01B4"/>
    <w:rsid w:val="00BE0498"/>
    <w:rsid w:val="00BE05C0"/>
    <w:rsid w:val="00BE063D"/>
    <w:rsid w:val="00BE12DD"/>
    <w:rsid w:val="00BE18D1"/>
    <w:rsid w:val="00BE18E1"/>
    <w:rsid w:val="00BE1B68"/>
    <w:rsid w:val="00BE236E"/>
    <w:rsid w:val="00BE24C3"/>
    <w:rsid w:val="00BE2A0B"/>
    <w:rsid w:val="00BE2C17"/>
    <w:rsid w:val="00BE2DE2"/>
    <w:rsid w:val="00BE3367"/>
    <w:rsid w:val="00BE38A6"/>
    <w:rsid w:val="00BE3A93"/>
    <w:rsid w:val="00BE3AAA"/>
    <w:rsid w:val="00BE3AE1"/>
    <w:rsid w:val="00BE3D11"/>
    <w:rsid w:val="00BE3DCD"/>
    <w:rsid w:val="00BE4242"/>
    <w:rsid w:val="00BE43D7"/>
    <w:rsid w:val="00BE4621"/>
    <w:rsid w:val="00BE4FEC"/>
    <w:rsid w:val="00BE5103"/>
    <w:rsid w:val="00BE57DB"/>
    <w:rsid w:val="00BE5B1A"/>
    <w:rsid w:val="00BE5CBB"/>
    <w:rsid w:val="00BE5D61"/>
    <w:rsid w:val="00BE5E52"/>
    <w:rsid w:val="00BE5E84"/>
    <w:rsid w:val="00BE5F69"/>
    <w:rsid w:val="00BE5FCD"/>
    <w:rsid w:val="00BE6182"/>
    <w:rsid w:val="00BE6784"/>
    <w:rsid w:val="00BE6793"/>
    <w:rsid w:val="00BE6890"/>
    <w:rsid w:val="00BE68C6"/>
    <w:rsid w:val="00BE6B49"/>
    <w:rsid w:val="00BE6D46"/>
    <w:rsid w:val="00BE6DF3"/>
    <w:rsid w:val="00BE6E8A"/>
    <w:rsid w:val="00BE734A"/>
    <w:rsid w:val="00BE7757"/>
    <w:rsid w:val="00BE787B"/>
    <w:rsid w:val="00BE7BE8"/>
    <w:rsid w:val="00BF00DC"/>
    <w:rsid w:val="00BF01C2"/>
    <w:rsid w:val="00BF050C"/>
    <w:rsid w:val="00BF06AA"/>
    <w:rsid w:val="00BF081C"/>
    <w:rsid w:val="00BF0C92"/>
    <w:rsid w:val="00BF0D36"/>
    <w:rsid w:val="00BF1103"/>
    <w:rsid w:val="00BF1110"/>
    <w:rsid w:val="00BF111E"/>
    <w:rsid w:val="00BF1557"/>
    <w:rsid w:val="00BF15CE"/>
    <w:rsid w:val="00BF1CCA"/>
    <w:rsid w:val="00BF1DF3"/>
    <w:rsid w:val="00BF1E53"/>
    <w:rsid w:val="00BF25B0"/>
    <w:rsid w:val="00BF2680"/>
    <w:rsid w:val="00BF2757"/>
    <w:rsid w:val="00BF29CC"/>
    <w:rsid w:val="00BF2A8E"/>
    <w:rsid w:val="00BF2AB4"/>
    <w:rsid w:val="00BF2C13"/>
    <w:rsid w:val="00BF3276"/>
    <w:rsid w:val="00BF37BC"/>
    <w:rsid w:val="00BF461F"/>
    <w:rsid w:val="00BF49D0"/>
    <w:rsid w:val="00BF4A9A"/>
    <w:rsid w:val="00BF4AFA"/>
    <w:rsid w:val="00BF4C05"/>
    <w:rsid w:val="00BF4CE1"/>
    <w:rsid w:val="00BF502B"/>
    <w:rsid w:val="00BF5459"/>
    <w:rsid w:val="00BF5461"/>
    <w:rsid w:val="00BF580D"/>
    <w:rsid w:val="00BF581C"/>
    <w:rsid w:val="00BF5BB5"/>
    <w:rsid w:val="00BF5C21"/>
    <w:rsid w:val="00BF657E"/>
    <w:rsid w:val="00BF6A87"/>
    <w:rsid w:val="00BF701D"/>
    <w:rsid w:val="00BF75AC"/>
    <w:rsid w:val="00BF75C5"/>
    <w:rsid w:val="00BF7999"/>
    <w:rsid w:val="00BF7AEE"/>
    <w:rsid w:val="00C002D6"/>
    <w:rsid w:val="00C0044A"/>
    <w:rsid w:val="00C00A6B"/>
    <w:rsid w:val="00C00DAD"/>
    <w:rsid w:val="00C016B8"/>
    <w:rsid w:val="00C0192F"/>
    <w:rsid w:val="00C01C25"/>
    <w:rsid w:val="00C01DFD"/>
    <w:rsid w:val="00C01FD2"/>
    <w:rsid w:val="00C02168"/>
    <w:rsid w:val="00C02C03"/>
    <w:rsid w:val="00C02E32"/>
    <w:rsid w:val="00C03507"/>
    <w:rsid w:val="00C03986"/>
    <w:rsid w:val="00C03A68"/>
    <w:rsid w:val="00C0414F"/>
    <w:rsid w:val="00C042DD"/>
    <w:rsid w:val="00C04789"/>
    <w:rsid w:val="00C048AC"/>
    <w:rsid w:val="00C04A36"/>
    <w:rsid w:val="00C04C9C"/>
    <w:rsid w:val="00C04FC4"/>
    <w:rsid w:val="00C050F9"/>
    <w:rsid w:val="00C05179"/>
    <w:rsid w:val="00C052B9"/>
    <w:rsid w:val="00C06C8B"/>
    <w:rsid w:val="00C070C6"/>
    <w:rsid w:val="00C0761A"/>
    <w:rsid w:val="00C078A5"/>
    <w:rsid w:val="00C07DEE"/>
    <w:rsid w:val="00C07F0F"/>
    <w:rsid w:val="00C07F9C"/>
    <w:rsid w:val="00C1066C"/>
    <w:rsid w:val="00C10700"/>
    <w:rsid w:val="00C10961"/>
    <w:rsid w:val="00C10A73"/>
    <w:rsid w:val="00C10C2B"/>
    <w:rsid w:val="00C10DEE"/>
    <w:rsid w:val="00C10E11"/>
    <w:rsid w:val="00C10EFC"/>
    <w:rsid w:val="00C10F93"/>
    <w:rsid w:val="00C1109D"/>
    <w:rsid w:val="00C11472"/>
    <w:rsid w:val="00C11483"/>
    <w:rsid w:val="00C116A3"/>
    <w:rsid w:val="00C1181C"/>
    <w:rsid w:val="00C11A32"/>
    <w:rsid w:val="00C11F0A"/>
    <w:rsid w:val="00C12201"/>
    <w:rsid w:val="00C1225F"/>
    <w:rsid w:val="00C12633"/>
    <w:rsid w:val="00C12B96"/>
    <w:rsid w:val="00C13333"/>
    <w:rsid w:val="00C13636"/>
    <w:rsid w:val="00C13B2A"/>
    <w:rsid w:val="00C14C4F"/>
    <w:rsid w:val="00C14CCB"/>
    <w:rsid w:val="00C14D9F"/>
    <w:rsid w:val="00C1508A"/>
    <w:rsid w:val="00C1510C"/>
    <w:rsid w:val="00C151FE"/>
    <w:rsid w:val="00C1546A"/>
    <w:rsid w:val="00C154D1"/>
    <w:rsid w:val="00C1574C"/>
    <w:rsid w:val="00C158DB"/>
    <w:rsid w:val="00C159B6"/>
    <w:rsid w:val="00C15B1B"/>
    <w:rsid w:val="00C16285"/>
    <w:rsid w:val="00C1640D"/>
    <w:rsid w:val="00C16462"/>
    <w:rsid w:val="00C16518"/>
    <w:rsid w:val="00C16E35"/>
    <w:rsid w:val="00C16E86"/>
    <w:rsid w:val="00C17229"/>
    <w:rsid w:val="00C172DC"/>
    <w:rsid w:val="00C20743"/>
    <w:rsid w:val="00C20DDE"/>
    <w:rsid w:val="00C212F7"/>
    <w:rsid w:val="00C21502"/>
    <w:rsid w:val="00C21D69"/>
    <w:rsid w:val="00C224DB"/>
    <w:rsid w:val="00C22AC3"/>
    <w:rsid w:val="00C2311E"/>
    <w:rsid w:val="00C234B7"/>
    <w:rsid w:val="00C23824"/>
    <w:rsid w:val="00C23885"/>
    <w:rsid w:val="00C23A32"/>
    <w:rsid w:val="00C24024"/>
    <w:rsid w:val="00C240BD"/>
    <w:rsid w:val="00C2410E"/>
    <w:rsid w:val="00C2457A"/>
    <w:rsid w:val="00C245EA"/>
    <w:rsid w:val="00C24A89"/>
    <w:rsid w:val="00C24C0B"/>
    <w:rsid w:val="00C252F3"/>
    <w:rsid w:val="00C2538A"/>
    <w:rsid w:val="00C257DC"/>
    <w:rsid w:val="00C2583C"/>
    <w:rsid w:val="00C25847"/>
    <w:rsid w:val="00C25A3A"/>
    <w:rsid w:val="00C25D53"/>
    <w:rsid w:val="00C25ED2"/>
    <w:rsid w:val="00C2624A"/>
    <w:rsid w:val="00C26598"/>
    <w:rsid w:val="00C26661"/>
    <w:rsid w:val="00C26998"/>
    <w:rsid w:val="00C269B6"/>
    <w:rsid w:val="00C26AD5"/>
    <w:rsid w:val="00C26C99"/>
    <w:rsid w:val="00C26F7F"/>
    <w:rsid w:val="00C279A4"/>
    <w:rsid w:val="00C27FC8"/>
    <w:rsid w:val="00C300E1"/>
    <w:rsid w:val="00C301F3"/>
    <w:rsid w:val="00C30204"/>
    <w:rsid w:val="00C30377"/>
    <w:rsid w:val="00C307D0"/>
    <w:rsid w:val="00C30B06"/>
    <w:rsid w:val="00C30CE9"/>
    <w:rsid w:val="00C30CFF"/>
    <w:rsid w:val="00C30E09"/>
    <w:rsid w:val="00C31246"/>
    <w:rsid w:val="00C31665"/>
    <w:rsid w:val="00C31C65"/>
    <w:rsid w:val="00C32062"/>
    <w:rsid w:val="00C3259C"/>
    <w:rsid w:val="00C337FC"/>
    <w:rsid w:val="00C33CBE"/>
    <w:rsid w:val="00C33D63"/>
    <w:rsid w:val="00C33DF2"/>
    <w:rsid w:val="00C342F4"/>
    <w:rsid w:val="00C344FD"/>
    <w:rsid w:val="00C34561"/>
    <w:rsid w:val="00C34B49"/>
    <w:rsid w:val="00C34D91"/>
    <w:rsid w:val="00C34EF3"/>
    <w:rsid w:val="00C353C5"/>
    <w:rsid w:val="00C359AF"/>
    <w:rsid w:val="00C35F7E"/>
    <w:rsid w:val="00C35F8E"/>
    <w:rsid w:val="00C362FE"/>
    <w:rsid w:val="00C363F9"/>
    <w:rsid w:val="00C3694D"/>
    <w:rsid w:val="00C36D59"/>
    <w:rsid w:val="00C37012"/>
    <w:rsid w:val="00C372BD"/>
    <w:rsid w:val="00C37882"/>
    <w:rsid w:val="00C37892"/>
    <w:rsid w:val="00C37B0C"/>
    <w:rsid w:val="00C412A8"/>
    <w:rsid w:val="00C41486"/>
    <w:rsid w:val="00C415C7"/>
    <w:rsid w:val="00C41B9A"/>
    <w:rsid w:val="00C420A9"/>
    <w:rsid w:val="00C42731"/>
    <w:rsid w:val="00C4299D"/>
    <w:rsid w:val="00C4320D"/>
    <w:rsid w:val="00C43505"/>
    <w:rsid w:val="00C436AD"/>
    <w:rsid w:val="00C43841"/>
    <w:rsid w:val="00C43B78"/>
    <w:rsid w:val="00C43C28"/>
    <w:rsid w:val="00C43E2E"/>
    <w:rsid w:val="00C43E7C"/>
    <w:rsid w:val="00C44622"/>
    <w:rsid w:val="00C448E8"/>
    <w:rsid w:val="00C45046"/>
    <w:rsid w:val="00C4580E"/>
    <w:rsid w:val="00C4595B"/>
    <w:rsid w:val="00C45F5E"/>
    <w:rsid w:val="00C45F98"/>
    <w:rsid w:val="00C463B0"/>
    <w:rsid w:val="00C468A1"/>
    <w:rsid w:val="00C46D3B"/>
    <w:rsid w:val="00C47077"/>
    <w:rsid w:val="00C47130"/>
    <w:rsid w:val="00C471EA"/>
    <w:rsid w:val="00C473B3"/>
    <w:rsid w:val="00C473CE"/>
    <w:rsid w:val="00C47B69"/>
    <w:rsid w:val="00C5007B"/>
    <w:rsid w:val="00C50194"/>
    <w:rsid w:val="00C50285"/>
    <w:rsid w:val="00C50AA3"/>
    <w:rsid w:val="00C51412"/>
    <w:rsid w:val="00C518CF"/>
    <w:rsid w:val="00C519A4"/>
    <w:rsid w:val="00C51D13"/>
    <w:rsid w:val="00C51DFD"/>
    <w:rsid w:val="00C521B1"/>
    <w:rsid w:val="00C52254"/>
    <w:rsid w:val="00C523CE"/>
    <w:rsid w:val="00C52809"/>
    <w:rsid w:val="00C52B74"/>
    <w:rsid w:val="00C52FCD"/>
    <w:rsid w:val="00C532D1"/>
    <w:rsid w:val="00C5335C"/>
    <w:rsid w:val="00C53416"/>
    <w:rsid w:val="00C53976"/>
    <w:rsid w:val="00C53DB4"/>
    <w:rsid w:val="00C53E8E"/>
    <w:rsid w:val="00C54369"/>
    <w:rsid w:val="00C54450"/>
    <w:rsid w:val="00C546AA"/>
    <w:rsid w:val="00C5490F"/>
    <w:rsid w:val="00C54EEC"/>
    <w:rsid w:val="00C54FA6"/>
    <w:rsid w:val="00C5525C"/>
    <w:rsid w:val="00C556F0"/>
    <w:rsid w:val="00C557D0"/>
    <w:rsid w:val="00C55A0B"/>
    <w:rsid w:val="00C55F4F"/>
    <w:rsid w:val="00C55F5F"/>
    <w:rsid w:val="00C56383"/>
    <w:rsid w:val="00C56399"/>
    <w:rsid w:val="00C56A94"/>
    <w:rsid w:val="00C57238"/>
    <w:rsid w:val="00C57923"/>
    <w:rsid w:val="00C57A35"/>
    <w:rsid w:val="00C6002B"/>
    <w:rsid w:val="00C6010A"/>
    <w:rsid w:val="00C60600"/>
    <w:rsid w:val="00C6069D"/>
    <w:rsid w:val="00C60B05"/>
    <w:rsid w:val="00C60C71"/>
    <w:rsid w:val="00C60CA5"/>
    <w:rsid w:val="00C60D31"/>
    <w:rsid w:val="00C6144E"/>
    <w:rsid w:val="00C61AB1"/>
    <w:rsid w:val="00C61BD2"/>
    <w:rsid w:val="00C61EB1"/>
    <w:rsid w:val="00C6295F"/>
    <w:rsid w:val="00C62992"/>
    <w:rsid w:val="00C62AC4"/>
    <w:rsid w:val="00C62CCB"/>
    <w:rsid w:val="00C630AE"/>
    <w:rsid w:val="00C630D4"/>
    <w:rsid w:val="00C631AE"/>
    <w:rsid w:val="00C631DE"/>
    <w:rsid w:val="00C63468"/>
    <w:rsid w:val="00C63A58"/>
    <w:rsid w:val="00C64436"/>
    <w:rsid w:val="00C64474"/>
    <w:rsid w:val="00C6459A"/>
    <w:rsid w:val="00C646FB"/>
    <w:rsid w:val="00C64938"/>
    <w:rsid w:val="00C64A11"/>
    <w:rsid w:val="00C64CAA"/>
    <w:rsid w:val="00C6518E"/>
    <w:rsid w:val="00C65402"/>
    <w:rsid w:val="00C655A8"/>
    <w:rsid w:val="00C656E5"/>
    <w:rsid w:val="00C65B5E"/>
    <w:rsid w:val="00C65D3C"/>
    <w:rsid w:val="00C65F94"/>
    <w:rsid w:val="00C662E6"/>
    <w:rsid w:val="00C66327"/>
    <w:rsid w:val="00C6694F"/>
    <w:rsid w:val="00C66BC4"/>
    <w:rsid w:val="00C66DEE"/>
    <w:rsid w:val="00C67EC6"/>
    <w:rsid w:val="00C70A42"/>
    <w:rsid w:val="00C70BF2"/>
    <w:rsid w:val="00C70C02"/>
    <w:rsid w:val="00C70F5A"/>
    <w:rsid w:val="00C7197B"/>
    <w:rsid w:val="00C71BB4"/>
    <w:rsid w:val="00C71C40"/>
    <w:rsid w:val="00C71F39"/>
    <w:rsid w:val="00C72897"/>
    <w:rsid w:val="00C72BBF"/>
    <w:rsid w:val="00C72C51"/>
    <w:rsid w:val="00C72F97"/>
    <w:rsid w:val="00C73063"/>
    <w:rsid w:val="00C73337"/>
    <w:rsid w:val="00C73448"/>
    <w:rsid w:val="00C73623"/>
    <w:rsid w:val="00C73A6F"/>
    <w:rsid w:val="00C73AB9"/>
    <w:rsid w:val="00C73AED"/>
    <w:rsid w:val="00C73B02"/>
    <w:rsid w:val="00C73C84"/>
    <w:rsid w:val="00C73D62"/>
    <w:rsid w:val="00C73F93"/>
    <w:rsid w:val="00C7445D"/>
    <w:rsid w:val="00C744B1"/>
    <w:rsid w:val="00C75306"/>
    <w:rsid w:val="00C75445"/>
    <w:rsid w:val="00C754BC"/>
    <w:rsid w:val="00C75D13"/>
    <w:rsid w:val="00C75FA3"/>
    <w:rsid w:val="00C76186"/>
    <w:rsid w:val="00C765D8"/>
    <w:rsid w:val="00C767A2"/>
    <w:rsid w:val="00C76A7D"/>
    <w:rsid w:val="00C771CE"/>
    <w:rsid w:val="00C77724"/>
    <w:rsid w:val="00C77CDF"/>
    <w:rsid w:val="00C8021D"/>
    <w:rsid w:val="00C808A6"/>
    <w:rsid w:val="00C811FC"/>
    <w:rsid w:val="00C813A8"/>
    <w:rsid w:val="00C815DF"/>
    <w:rsid w:val="00C81639"/>
    <w:rsid w:val="00C81951"/>
    <w:rsid w:val="00C82019"/>
    <w:rsid w:val="00C8228D"/>
    <w:rsid w:val="00C8241C"/>
    <w:rsid w:val="00C82CF3"/>
    <w:rsid w:val="00C82D6A"/>
    <w:rsid w:val="00C8315E"/>
    <w:rsid w:val="00C831CE"/>
    <w:rsid w:val="00C83E1B"/>
    <w:rsid w:val="00C84324"/>
    <w:rsid w:val="00C843D6"/>
    <w:rsid w:val="00C849C2"/>
    <w:rsid w:val="00C84A2B"/>
    <w:rsid w:val="00C84CE8"/>
    <w:rsid w:val="00C84CF4"/>
    <w:rsid w:val="00C84EBB"/>
    <w:rsid w:val="00C85428"/>
    <w:rsid w:val="00C863E7"/>
    <w:rsid w:val="00C86470"/>
    <w:rsid w:val="00C86A40"/>
    <w:rsid w:val="00C86F8B"/>
    <w:rsid w:val="00C86FCF"/>
    <w:rsid w:val="00C86FD4"/>
    <w:rsid w:val="00C870B7"/>
    <w:rsid w:val="00C8742B"/>
    <w:rsid w:val="00C87439"/>
    <w:rsid w:val="00C877B1"/>
    <w:rsid w:val="00C87AC0"/>
    <w:rsid w:val="00C87BBB"/>
    <w:rsid w:val="00C9028C"/>
    <w:rsid w:val="00C902F2"/>
    <w:rsid w:val="00C90A67"/>
    <w:rsid w:val="00C916F1"/>
    <w:rsid w:val="00C919C4"/>
    <w:rsid w:val="00C91E26"/>
    <w:rsid w:val="00C92080"/>
    <w:rsid w:val="00C920E4"/>
    <w:rsid w:val="00C921A2"/>
    <w:rsid w:val="00C921B7"/>
    <w:rsid w:val="00C92409"/>
    <w:rsid w:val="00C92658"/>
    <w:rsid w:val="00C92A07"/>
    <w:rsid w:val="00C92B74"/>
    <w:rsid w:val="00C9303F"/>
    <w:rsid w:val="00C93301"/>
    <w:rsid w:val="00C93494"/>
    <w:rsid w:val="00C93787"/>
    <w:rsid w:val="00C93B06"/>
    <w:rsid w:val="00C947E7"/>
    <w:rsid w:val="00C94956"/>
    <w:rsid w:val="00C94B1B"/>
    <w:rsid w:val="00C94C9D"/>
    <w:rsid w:val="00C94FCD"/>
    <w:rsid w:val="00C950D8"/>
    <w:rsid w:val="00C95624"/>
    <w:rsid w:val="00C9566F"/>
    <w:rsid w:val="00C956A4"/>
    <w:rsid w:val="00C95758"/>
    <w:rsid w:val="00C958B9"/>
    <w:rsid w:val="00C95BF7"/>
    <w:rsid w:val="00C95DD3"/>
    <w:rsid w:val="00C96062"/>
    <w:rsid w:val="00C96153"/>
    <w:rsid w:val="00C97196"/>
    <w:rsid w:val="00C97449"/>
    <w:rsid w:val="00C97B96"/>
    <w:rsid w:val="00CA006C"/>
    <w:rsid w:val="00CA009A"/>
    <w:rsid w:val="00CA02A9"/>
    <w:rsid w:val="00CA04D1"/>
    <w:rsid w:val="00CA04E7"/>
    <w:rsid w:val="00CA0C96"/>
    <w:rsid w:val="00CA0F90"/>
    <w:rsid w:val="00CA0FF7"/>
    <w:rsid w:val="00CA13FD"/>
    <w:rsid w:val="00CA188D"/>
    <w:rsid w:val="00CA1BC8"/>
    <w:rsid w:val="00CA2528"/>
    <w:rsid w:val="00CA295B"/>
    <w:rsid w:val="00CA2B63"/>
    <w:rsid w:val="00CA3089"/>
    <w:rsid w:val="00CA3795"/>
    <w:rsid w:val="00CA3925"/>
    <w:rsid w:val="00CA3FBA"/>
    <w:rsid w:val="00CA3FD4"/>
    <w:rsid w:val="00CA4141"/>
    <w:rsid w:val="00CA43C0"/>
    <w:rsid w:val="00CA460B"/>
    <w:rsid w:val="00CA5043"/>
    <w:rsid w:val="00CA51D4"/>
    <w:rsid w:val="00CA562E"/>
    <w:rsid w:val="00CA567B"/>
    <w:rsid w:val="00CA56D8"/>
    <w:rsid w:val="00CA59B6"/>
    <w:rsid w:val="00CA5A35"/>
    <w:rsid w:val="00CA5DB6"/>
    <w:rsid w:val="00CA5E82"/>
    <w:rsid w:val="00CA60FC"/>
    <w:rsid w:val="00CA6649"/>
    <w:rsid w:val="00CA68F1"/>
    <w:rsid w:val="00CA69E6"/>
    <w:rsid w:val="00CA6F06"/>
    <w:rsid w:val="00CA7008"/>
    <w:rsid w:val="00CA705A"/>
    <w:rsid w:val="00CA7826"/>
    <w:rsid w:val="00CA7EE5"/>
    <w:rsid w:val="00CA7F91"/>
    <w:rsid w:val="00CA7FA2"/>
    <w:rsid w:val="00CB0055"/>
    <w:rsid w:val="00CB0075"/>
    <w:rsid w:val="00CB0409"/>
    <w:rsid w:val="00CB041B"/>
    <w:rsid w:val="00CB0CED"/>
    <w:rsid w:val="00CB0E24"/>
    <w:rsid w:val="00CB0E6D"/>
    <w:rsid w:val="00CB128C"/>
    <w:rsid w:val="00CB1635"/>
    <w:rsid w:val="00CB198C"/>
    <w:rsid w:val="00CB1C2E"/>
    <w:rsid w:val="00CB1CDF"/>
    <w:rsid w:val="00CB1E98"/>
    <w:rsid w:val="00CB22C0"/>
    <w:rsid w:val="00CB255A"/>
    <w:rsid w:val="00CB2CEF"/>
    <w:rsid w:val="00CB2FA8"/>
    <w:rsid w:val="00CB3073"/>
    <w:rsid w:val="00CB3247"/>
    <w:rsid w:val="00CB3795"/>
    <w:rsid w:val="00CB3817"/>
    <w:rsid w:val="00CB3A34"/>
    <w:rsid w:val="00CB3B0D"/>
    <w:rsid w:val="00CB3CF2"/>
    <w:rsid w:val="00CB3E06"/>
    <w:rsid w:val="00CB44E6"/>
    <w:rsid w:val="00CB44FA"/>
    <w:rsid w:val="00CB4B2E"/>
    <w:rsid w:val="00CB4D52"/>
    <w:rsid w:val="00CB4F7C"/>
    <w:rsid w:val="00CB4F93"/>
    <w:rsid w:val="00CB4FB7"/>
    <w:rsid w:val="00CB5003"/>
    <w:rsid w:val="00CB50D1"/>
    <w:rsid w:val="00CB513B"/>
    <w:rsid w:val="00CB51FF"/>
    <w:rsid w:val="00CB56C5"/>
    <w:rsid w:val="00CB58CC"/>
    <w:rsid w:val="00CB5A80"/>
    <w:rsid w:val="00CB5CB8"/>
    <w:rsid w:val="00CB60D9"/>
    <w:rsid w:val="00CB6EBF"/>
    <w:rsid w:val="00CB72BC"/>
    <w:rsid w:val="00CB732D"/>
    <w:rsid w:val="00CB7340"/>
    <w:rsid w:val="00CB79F2"/>
    <w:rsid w:val="00CB7C56"/>
    <w:rsid w:val="00CB7E8B"/>
    <w:rsid w:val="00CC0255"/>
    <w:rsid w:val="00CC059D"/>
    <w:rsid w:val="00CC05C0"/>
    <w:rsid w:val="00CC05C2"/>
    <w:rsid w:val="00CC0658"/>
    <w:rsid w:val="00CC0C14"/>
    <w:rsid w:val="00CC0C25"/>
    <w:rsid w:val="00CC16D2"/>
    <w:rsid w:val="00CC1C1C"/>
    <w:rsid w:val="00CC221B"/>
    <w:rsid w:val="00CC26F9"/>
    <w:rsid w:val="00CC2703"/>
    <w:rsid w:val="00CC29E4"/>
    <w:rsid w:val="00CC2EBB"/>
    <w:rsid w:val="00CC2F09"/>
    <w:rsid w:val="00CC3046"/>
    <w:rsid w:val="00CC328C"/>
    <w:rsid w:val="00CC3534"/>
    <w:rsid w:val="00CC3660"/>
    <w:rsid w:val="00CC37BF"/>
    <w:rsid w:val="00CC3A7F"/>
    <w:rsid w:val="00CC3E9A"/>
    <w:rsid w:val="00CC3FFB"/>
    <w:rsid w:val="00CC4990"/>
    <w:rsid w:val="00CC4F2B"/>
    <w:rsid w:val="00CC505E"/>
    <w:rsid w:val="00CC512A"/>
    <w:rsid w:val="00CC512F"/>
    <w:rsid w:val="00CC63EB"/>
    <w:rsid w:val="00CC6522"/>
    <w:rsid w:val="00CC68AD"/>
    <w:rsid w:val="00CC6ACE"/>
    <w:rsid w:val="00CC6CB3"/>
    <w:rsid w:val="00CC6DC0"/>
    <w:rsid w:val="00CC71D1"/>
    <w:rsid w:val="00CC72D4"/>
    <w:rsid w:val="00CC7589"/>
    <w:rsid w:val="00CC75A4"/>
    <w:rsid w:val="00CC7618"/>
    <w:rsid w:val="00CC7A65"/>
    <w:rsid w:val="00CD018A"/>
    <w:rsid w:val="00CD0C73"/>
    <w:rsid w:val="00CD1255"/>
    <w:rsid w:val="00CD12B8"/>
    <w:rsid w:val="00CD19BC"/>
    <w:rsid w:val="00CD19C4"/>
    <w:rsid w:val="00CD1DA0"/>
    <w:rsid w:val="00CD1E94"/>
    <w:rsid w:val="00CD20BE"/>
    <w:rsid w:val="00CD2272"/>
    <w:rsid w:val="00CD2908"/>
    <w:rsid w:val="00CD2D48"/>
    <w:rsid w:val="00CD316B"/>
    <w:rsid w:val="00CD3174"/>
    <w:rsid w:val="00CD32B6"/>
    <w:rsid w:val="00CD369A"/>
    <w:rsid w:val="00CD41E0"/>
    <w:rsid w:val="00CD427E"/>
    <w:rsid w:val="00CD4B1B"/>
    <w:rsid w:val="00CD4DF7"/>
    <w:rsid w:val="00CD5452"/>
    <w:rsid w:val="00CD55F8"/>
    <w:rsid w:val="00CD5632"/>
    <w:rsid w:val="00CD5764"/>
    <w:rsid w:val="00CD5916"/>
    <w:rsid w:val="00CD5A58"/>
    <w:rsid w:val="00CD64DC"/>
    <w:rsid w:val="00CD67C2"/>
    <w:rsid w:val="00CD7005"/>
    <w:rsid w:val="00CD7148"/>
    <w:rsid w:val="00CD7174"/>
    <w:rsid w:val="00CD7232"/>
    <w:rsid w:val="00CD75DF"/>
    <w:rsid w:val="00CD76F8"/>
    <w:rsid w:val="00CD796B"/>
    <w:rsid w:val="00CD7EFF"/>
    <w:rsid w:val="00CE03BF"/>
    <w:rsid w:val="00CE06C7"/>
    <w:rsid w:val="00CE0769"/>
    <w:rsid w:val="00CE08AE"/>
    <w:rsid w:val="00CE0BF4"/>
    <w:rsid w:val="00CE0CDC"/>
    <w:rsid w:val="00CE0F1E"/>
    <w:rsid w:val="00CE12D9"/>
    <w:rsid w:val="00CE1E34"/>
    <w:rsid w:val="00CE1F0A"/>
    <w:rsid w:val="00CE1F1C"/>
    <w:rsid w:val="00CE299F"/>
    <w:rsid w:val="00CE2A07"/>
    <w:rsid w:val="00CE2D34"/>
    <w:rsid w:val="00CE2DAA"/>
    <w:rsid w:val="00CE2E3D"/>
    <w:rsid w:val="00CE3ADF"/>
    <w:rsid w:val="00CE3CBA"/>
    <w:rsid w:val="00CE40D2"/>
    <w:rsid w:val="00CE41E4"/>
    <w:rsid w:val="00CE44FF"/>
    <w:rsid w:val="00CE457C"/>
    <w:rsid w:val="00CE4588"/>
    <w:rsid w:val="00CE4828"/>
    <w:rsid w:val="00CE49B4"/>
    <w:rsid w:val="00CE4A70"/>
    <w:rsid w:val="00CE4A74"/>
    <w:rsid w:val="00CE4AB5"/>
    <w:rsid w:val="00CE4EA7"/>
    <w:rsid w:val="00CE51E3"/>
    <w:rsid w:val="00CE5222"/>
    <w:rsid w:val="00CE525A"/>
    <w:rsid w:val="00CE52BF"/>
    <w:rsid w:val="00CE532E"/>
    <w:rsid w:val="00CE5588"/>
    <w:rsid w:val="00CE59C9"/>
    <w:rsid w:val="00CE6079"/>
    <w:rsid w:val="00CE6306"/>
    <w:rsid w:val="00CE63B0"/>
    <w:rsid w:val="00CE6480"/>
    <w:rsid w:val="00CE6998"/>
    <w:rsid w:val="00CE6A80"/>
    <w:rsid w:val="00CE6B67"/>
    <w:rsid w:val="00CE6BF3"/>
    <w:rsid w:val="00CE6FA7"/>
    <w:rsid w:val="00CE7B4C"/>
    <w:rsid w:val="00CE7CFF"/>
    <w:rsid w:val="00CE7D2E"/>
    <w:rsid w:val="00CE7E3D"/>
    <w:rsid w:val="00CF00C5"/>
    <w:rsid w:val="00CF0106"/>
    <w:rsid w:val="00CF0AF4"/>
    <w:rsid w:val="00CF0EC4"/>
    <w:rsid w:val="00CF1A45"/>
    <w:rsid w:val="00CF1FA9"/>
    <w:rsid w:val="00CF271E"/>
    <w:rsid w:val="00CF2754"/>
    <w:rsid w:val="00CF27D7"/>
    <w:rsid w:val="00CF2852"/>
    <w:rsid w:val="00CF2B6C"/>
    <w:rsid w:val="00CF2C10"/>
    <w:rsid w:val="00CF33BB"/>
    <w:rsid w:val="00CF34AD"/>
    <w:rsid w:val="00CF35C0"/>
    <w:rsid w:val="00CF3792"/>
    <w:rsid w:val="00CF390B"/>
    <w:rsid w:val="00CF3B31"/>
    <w:rsid w:val="00CF3BD5"/>
    <w:rsid w:val="00CF3DDE"/>
    <w:rsid w:val="00CF3FB0"/>
    <w:rsid w:val="00CF416B"/>
    <w:rsid w:val="00CF44A0"/>
    <w:rsid w:val="00CF4ED9"/>
    <w:rsid w:val="00CF50BD"/>
    <w:rsid w:val="00CF54B7"/>
    <w:rsid w:val="00CF5891"/>
    <w:rsid w:val="00CF5A18"/>
    <w:rsid w:val="00CF5D5B"/>
    <w:rsid w:val="00CF5EBE"/>
    <w:rsid w:val="00CF5ECB"/>
    <w:rsid w:val="00CF65DD"/>
    <w:rsid w:val="00CF66B5"/>
    <w:rsid w:val="00CF6724"/>
    <w:rsid w:val="00CF6759"/>
    <w:rsid w:val="00CF6960"/>
    <w:rsid w:val="00CF710D"/>
    <w:rsid w:val="00CF7B52"/>
    <w:rsid w:val="00D002DB"/>
    <w:rsid w:val="00D00347"/>
    <w:rsid w:val="00D00471"/>
    <w:rsid w:val="00D007D8"/>
    <w:rsid w:val="00D00E6D"/>
    <w:rsid w:val="00D019FF"/>
    <w:rsid w:val="00D01C76"/>
    <w:rsid w:val="00D029CC"/>
    <w:rsid w:val="00D02C4F"/>
    <w:rsid w:val="00D02CB5"/>
    <w:rsid w:val="00D02F51"/>
    <w:rsid w:val="00D03217"/>
    <w:rsid w:val="00D032A6"/>
    <w:rsid w:val="00D03422"/>
    <w:rsid w:val="00D035ED"/>
    <w:rsid w:val="00D0369E"/>
    <w:rsid w:val="00D04471"/>
    <w:rsid w:val="00D0490C"/>
    <w:rsid w:val="00D0492C"/>
    <w:rsid w:val="00D04F16"/>
    <w:rsid w:val="00D0530A"/>
    <w:rsid w:val="00D0536F"/>
    <w:rsid w:val="00D05704"/>
    <w:rsid w:val="00D0580B"/>
    <w:rsid w:val="00D05BE4"/>
    <w:rsid w:val="00D05C34"/>
    <w:rsid w:val="00D05D56"/>
    <w:rsid w:val="00D0606D"/>
    <w:rsid w:val="00D0618A"/>
    <w:rsid w:val="00D0636D"/>
    <w:rsid w:val="00D063CC"/>
    <w:rsid w:val="00D07353"/>
    <w:rsid w:val="00D07542"/>
    <w:rsid w:val="00D10103"/>
    <w:rsid w:val="00D10312"/>
    <w:rsid w:val="00D10DE9"/>
    <w:rsid w:val="00D10E9F"/>
    <w:rsid w:val="00D11321"/>
    <w:rsid w:val="00D1150E"/>
    <w:rsid w:val="00D116C8"/>
    <w:rsid w:val="00D119BF"/>
    <w:rsid w:val="00D11A25"/>
    <w:rsid w:val="00D11D7E"/>
    <w:rsid w:val="00D11FF7"/>
    <w:rsid w:val="00D1205A"/>
    <w:rsid w:val="00D12065"/>
    <w:rsid w:val="00D12B27"/>
    <w:rsid w:val="00D12B42"/>
    <w:rsid w:val="00D12B96"/>
    <w:rsid w:val="00D12CD9"/>
    <w:rsid w:val="00D12E61"/>
    <w:rsid w:val="00D13536"/>
    <w:rsid w:val="00D13F62"/>
    <w:rsid w:val="00D141E9"/>
    <w:rsid w:val="00D144E8"/>
    <w:rsid w:val="00D14514"/>
    <w:rsid w:val="00D14669"/>
    <w:rsid w:val="00D147E4"/>
    <w:rsid w:val="00D14A72"/>
    <w:rsid w:val="00D15067"/>
    <w:rsid w:val="00D151AC"/>
    <w:rsid w:val="00D15324"/>
    <w:rsid w:val="00D1541D"/>
    <w:rsid w:val="00D15A82"/>
    <w:rsid w:val="00D15B18"/>
    <w:rsid w:val="00D15BCA"/>
    <w:rsid w:val="00D15BFE"/>
    <w:rsid w:val="00D16022"/>
    <w:rsid w:val="00D1606F"/>
    <w:rsid w:val="00D160A4"/>
    <w:rsid w:val="00D162E0"/>
    <w:rsid w:val="00D1639C"/>
    <w:rsid w:val="00D16420"/>
    <w:rsid w:val="00D165CA"/>
    <w:rsid w:val="00D16783"/>
    <w:rsid w:val="00D16946"/>
    <w:rsid w:val="00D16B9A"/>
    <w:rsid w:val="00D16F30"/>
    <w:rsid w:val="00D17316"/>
    <w:rsid w:val="00D1772E"/>
    <w:rsid w:val="00D17F90"/>
    <w:rsid w:val="00D205E8"/>
    <w:rsid w:val="00D20B05"/>
    <w:rsid w:val="00D20DFC"/>
    <w:rsid w:val="00D20F13"/>
    <w:rsid w:val="00D2141D"/>
    <w:rsid w:val="00D219E5"/>
    <w:rsid w:val="00D21A5A"/>
    <w:rsid w:val="00D21B41"/>
    <w:rsid w:val="00D21E27"/>
    <w:rsid w:val="00D2206C"/>
    <w:rsid w:val="00D220A3"/>
    <w:rsid w:val="00D22218"/>
    <w:rsid w:val="00D22310"/>
    <w:rsid w:val="00D22419"/>
    <w:rsid w:val="00D22B15"/>
    <w:rsid w:val="00D22B7A"/>
    <w:rsid w:val="00D22C24"/>
    <w:rsid w:val="00D22CD3"/>
    <w:rsid w:val="00D22F9E"/>
    <w:rsid w:val="00D23027"/>
    <w:rsid w:val="00D23D23"/>
    <w:rsid w:val="00D24152"/>
    <w:rsid w:val="00D24830"/>
    <w:rsid w:val="00D248DE"/>
    <w:rsid w:val="00D24B86"/>
    <w:rsid w:val="00D24E07"/>
    <w:rsid w:val="00D25252"/>
    <w:rsid w:val="00D25A6F"/>
    <w:rsid w:val="00D26172"/>
    <w:rsid w:val="00D262F1"/>
    <w:rsid w:val="00D263D5"/>
    <w:rsid w:val="00D2661E"/>
    <w:rsid w:val="00D2681D"/>
    <w:rsid w:val="00D27410"/>
    <w:rsid w:val="00D27447"/>
    <w:rsid w:val="00D27C9B"/>
    <w:rsid w:val="00D309FD"/>
    <w:rsid w:val="00D30CA3"/>
    <w:rsid w:val="00D30DD2"/>
    <w:rsid w:val="00D30E36"/>
    <w:rsid w:val="00D30EC2"/>
    <w:rsid w:val="00D30F7C"/>
    <w:rsid w:val="00D3170C"/>
    <w:rsid w:val="00D31853"/>
    <w:rsid w:val="00D31FA9"/>
    <w:rsid w:val="00D32101"/>
    <w:rsid w:val="00D321A3"/>
    <w:rsid w:val="00D32D4C"/>
    <w:rsid w:val="00D32E0B"/>
    <w:rsid w:val="00D332AA"/>
    <w:rsid w:val="00D33ED3"/>
    <w:rsid w:val="00D33F44"/>
    <w:rsid w:val="00D341BF"/>
    <w:rsid w:val="00D3442A"/>
    <w:rsid w:val="00D34555"/>
    <w:rsid w:val="00D34791"/>
    <w:rsid w:val="00D34D8A"/>
    <w:rsid w:val="00D34DB3"/>
    <w:rsid w:val="00D34EFD"/>
    <w:rsid w:val="00D354BE"/>
    <w:rsid w:val="00D35637"/>
    <w:rsid w:val="00D356AC"/>
    <w:rsid w:val="00D356B8"/>
    <w:rsid w:val="00D357CB"/>
    <w:rsid w:val="00D357D4"/>
    <w:rsid w:val="00D35C44"/>
    <w:rsid w:val="00D35D24"/>
    <w:rsid w:val="00D360F5"/>
    <w:rsid w:val="00D36213"/>
    <w:rsid w:val="00D364B5"/>
    <w:rsid w:val="00D36E7B"/>
    <w:rsid w:val="00D3715D"/>
    <w:rsid w:val="00D3727D"/>
    <w:rsid w:val="00D37472"/>
    <w:rsid w:val="00D37832"/>
    <w:rsid w:val="00D37A63"/>
    <w:rsid w:val="00D37B42"/>
    <w:rsid w:val="00D37E43"/>
    <w:rsid w:val="00D409BF"/>
    <w:rsid w:val="00D41244"/>
    <w:rsid w:val="00D4160B"/>
    <w:rsid w:val="00D41689"/>
    <w:rsid w:val="00D4180D"/>
    <w:rsid w:val="00D418B2"/>
    <w:rsid w:val="00D41AD9"/>
    <w:rsid w:val="00D41B88"/>
    <w:rsid w:val="00D4293D"/>
    <w:rsid w:val="00D42DDC"/>
    <w:rsid w:val="00D42F19"/>
    <w:rsid w:val="00D432AA"/>
    <w:rsid w:val="00D43362"/>
    <w:rsid w:val="00D433C7"/>
    <w:rsid w:val="00D43555"/>
    <w:rsid w:val="00D437F1"/>
    <w:rsid w:val="00D43B9B"/>
    <w:rsid w:val="00D43BF4"/>
    <w:rsid w:val="00D43F4E"/>
    <w:rsid w:val="00D446A3"/>
    <w:rsid w:val="00D446E1"/>
    <w:rsid w:val="00D44901"/>
    <w:rsid w:val="00D44DE4"/>
    <w:rsid w:val="00D45099"/>
    <w:rsid w:val="00D452A7"/>
    <w:rsid w:val="00D457CA"/>
    <w:rsid w:val="00D45A93"/>
    <w:rsid w:val="00D45B97"/>
    <w:rsid w:val="00D46DCC"/>
    <w:rsid w:val="00D46F41"/>
    <w:rsid w:val="00D46F52"/>
    <w:rsid w:val="00D4730B"/>
    <w:rsid w:val="00D50188"/>
    <w:rsid w:val="00D50227"/>
    <w:rsid w:val="00D5026B"/>
    <w:rsid w:val="00D50915"/>
    <w:rsid w:val="00D50B0A"/>
    <w:rsid w:val="00D510BB"/>
    <w:rsid w:val="00D5168F"/>
    <w:rsid w:val="00D51ADF"/>
    <w:rsid w:val="00D51E46"/>
    <w:rsid w:val="00D529B8"/>
    <w:rsid w:val="00D53015"/>
    <w:rsid w:val="00D531D0"/>
    <w:rsid w:val="00D53479"/>
    <w:rsid w:val="00D5366A"/>
    <w:rsid w:val="00D53A3F"/>
    <w:rsid w:val="00D54163"/>
    <w:rsid w:val="00D548E2"/>
    <w:rsid w:val="00D54A8C"/>
    <w:rsid w:val="00D54C62"/>
    <w:rsid w:val="00D54EF0"/>
    <w:rsid w:val="00D559EF"/>
    <w:rsid w:val="00D5633E"/>
    <w:rsid w:val="00D56489"/>
    <w:rsid w:val="00D56768"/>
    <w:rsid w:val="00D56F33"/>
    <w:rsid w:val="00D5714E"/>
    <w:rsid w:val="00D5747F"/>
    <w:rsid w:val="00D57565"/>
    <w:rsid w:val="00D579C6"/>
    <w:rsid w:val="00D57B3C"/>
    <w:rsid w:val="00D604E8"/>
    <w:rsid w:val="00D608F5"/>
    <w:rsid w:val="00D6098F"/>
    <w:rsid w:val="00D6099B"/>
    <w:rsid w:val="00D61022"/>
    <w:rsid w:val="00D614D5"/>
    <w:rsid w:val="00D614FD"/>
    <w:rsid w:val="00D615CC"/>
    <w:rsid w:val="00D61FB2"/>
    <w:rsid w:val="00D628E8"/>
    <w:rsid w:val="00D62981"/>
    <w:rsid w:val="00D62ACE"/>
    <w:rsid w:val="00D62D9D"/>
    <w:rsid w:val="00D63C01"/>
    <w:rsid w:val="00D63E0C"/>
    <w:rsid w:val="00D63EE8"/>
    <w:rsid w:val="00D63FE8"/>
    <w:rsid w:val="00D645D1"/>
    <w:rsid w:val="00D64689"/>
    <w:rsid w:val="00D64A14"/>
    <w:rsid w:val="00D64C88"/>
    <w:rsid w:val="00D651F2"/>
    <w:rsid w:val="00D654F0"/>
    <w:rsid w:val="00D65B81"/>
    <w:rsid w:val="00D65F0F"/>
    <w:rsid w:val="00D66143"/>
    <w:rsid w:val="00D669BB"/>
    <w:rsid w:val="00D66FD2"/>
    <w:rsid w:val="00D67234"/>
    <w:rsid w:val="00D6770F"/>
    <w:rsid w:val="00D67B50"/>
    <w:rsid w:val="00D67B7A"/>
    <w:rsid w:val="00D67FCE"/>
    <w:rsid w:val="00D70224"/>
    <w:rsid w:val="00D7032B"/>
    <w:rsid w:val="00D704D0"/>
    <w:rsid w:val="00D70533"/>
    <w:rsid w:val="00D70904"/>
    <w:rsid w:val="00D70E15"/>
    <w:rsid w:val="00D70ED6"/>
    <w:rsid w:val="00D70F03"/>
    <w:rsid w:val="00D70F23"/>
    <w:rsid w:val="00D70FE3"/>
    <w:rsid w:val="00D711CE"/>
    <w:rsid w:val="00D71399"/>
    <w:rsid w:val="00D71458"/>
    <w:rsid w:val="00D71630"/>
    <w:rsid w:val="00D717FC"/>
    <w:rsid w:val="00D71875"/>
    <w:rsid w:val="00D71A74"/>
    <w:rsid w:val="00D71C91"/>
    <w:rsid w:val="00D71E29"/>
    <w:rsid w:val="00D721B6"/>
    <w:rsid w:val="00D7234A"/>
    <w:rsid w:val="00D72A56"/>
    <w:rsid w:val="00D72D96"/>
    <w:rsid w:val="00D72DC1"/>
    <w:rsid w:val="00D72EEE"/>
    <w:rsid w:val="00D72F22"/>
    <w:rsid w:val="00D73059"/>
    <w:rsid w:val="00D732C0"/>
    <w:rsid w:val="00D73881"/>
    <w:rsid w:val="00D738EF"/>
    <w:rsid w:val="00D73DD1"/>
    <w:rsid w:val="00D741AE"/>
    <w:rsid w:val="00D74557"/>
    <w:rsid w:val="00D7474A"/>
    <w:rsid w:val="00D74A42"/>
    <w:rsid w:val="00D75073"/>
    <w:rsid w:val="00D75498"/>
    <w:rsid w:val="00D756A7"/>
    <w:rsid w:val="00D7572A"/>
    <w:rsid w:val="00D7586D"/>
    <w:rsid w:val="00D759AF"/>
    <w:rsid w:val="00D75BDA"/>
    <w:rsid w:val="00D75D9A"/>
    <w:rsid w:val="00D75F48"/>
    <w:rsid w:val="00D7616E"/>
    <w:rsid w:val="00D76371"/>
    <w:rsid w:val="00D76EB2"/>
    <w:rsid w:val="00D770C8"/>
    <w:rsid w:val="00D776B6"/>
    <w:rsid w:val="00D778C9"/>
    <w:rsid w:val="00D77C4E"/>
    <w:rsid w:val="00D77D57"/>
    <w:rsid w:val="00D77EE1"/>
    <w:rsid w:val="00D808E2"/>
    <w:rsid w:val="00D809EA"/>
    <w:rsid w:val="00D80C11"/>
    <w:rsid w:val="00D80D53"/>
    <w:rsid w:val="00D80DB1"/>
    <w:rsid w:val="00D80ED9"/>
    <w:rsid w:val="00D8142B"/>
    <w:rsid w:val="00D81486"/>
    <w:rsid w:val="00D817E9"/>
    <w:rsid w:val="00D8242D"/>
    <w:rsid w:val="00D82506"/>
    <w:rsid w:val="00D835A2"/>
    <w:rsid w:val="00D83C8E"/>
    <w:rsid w:val="00D83C97"/>
    <w:rsid w:val="00D83DE3"/>
    <w:rsid w:val="00D83F02"/>
    <w:rsid w:val="00D84239"/>
    <w:rsid w:val="00D842D4"/>
    <w:rsid w:val="00D84459"/>
    <w:rsid w:val="00D8460B"/>
    <w:rsid w:val="00D84626"/>
    <w:rsid w:val="00D8486C"/>
    <w:rsid w:val="00D8486F"/>
    <w:rsid w:val="00D853F3"/>
    <w:rsid w:val="00D85C4F"/>
    <w:rsid w:val="00D85C93"/>
    <w:rsid w:val="00D86218"/>
    <w:rsid w:val="00D863AF"/>
    <w:rsid w:val="00D8650A"/>
    <w:rsid w:val="00D8690B"/>
    <w:rsid w:val="00D86CA0"/>
    <w:rsid w:val="00D86CE3"/>
    <w:rsid w:val="00D87373"/>
    <w:rsid w:val="00D8789E"/>
    <w:rsid w:val="00D87D6E"/>
    <w:rsid w:val="00D901CC"/>
    <w:rsid w:val="00D90228"/>
    <w:rsid w:val="00D90266"/>
    <w:rsid w:val="00D902DA"/>
    <w:rsid w:val="00D90499"/>
    <w:rsid w:val="00D904ED"/>
    <w:rsid w:val="00D906CF"/>
    <w:rsid w:val="00D9082C"/>
    <w:rsid w:val="00D90F92"/>
    <w:rsid w:val="00D91197"/>
    <w:rsid w:val="00D9189C"/>
    <w:rsid w:val="00D9194E"/>
    <w:rsid w:val="00D92031"/>
    <w:rsid w:val="00D9218E"/>
    <w:rsid w:val="00D92190"/>
    <w:rsid w:val="00D928A9"/>
    <w:rsid w:val="00D92940"/>
    <w:rsid w:val="00D92ACB"/>
    <w:rsid w:val="00D92AD4"/>
    <w:rsid w:val="00D92B17"/>
    <w:rsid w:val="00D92BAB"/>
    <w:rsid w:val="00D92F2B"/>
    <w:rsid w:val="00D9301D"/>
    <w:rsid w:val="00D930EA"/>
    <w:rsid w:val="00D932EF"/>
    <w:rsid w:val="00D9349D"/>
    <w:rsid w:val="00D93877"/>
    <w:rsid w:val="00D93B12"/>
    <w:rsid w:val="00D93EFA"/>
    <w:rsid w:val="00D940A3"/>
    <w:rsid w:val="00D9443F"/>
    <w:rsid w:val="00D94D7C"/>
    <w:rsid w:val="00D94D82"/>
    <w:rsid w:val="00D94F3D"/>
    <w:rsid w:val="00D94F83"/>
    <w:rsid w:val="00D94FA6"/>
    <w:rsid w:val="00D95502"/>
    <w:rsid w:val="00D95531"/>
    <w:rsid w:val="00D956D4"/>
    <w:rsid w:val="00D956F3"/>
    <w:rsid w:val="00D95BBE"/>
    <w:rsid w:val="00D95BD8"/>
    <w:rsid w:val="00D95DE0"/>
    <w:rsid w:val="00D960C8"/>
    <w:rsid w:val="00D9624D"/>
    <w:rsid w:val="00D9629F"/>
    <w:rsid w:val="00D965C4"/>
    <w:rsid w:val="00D96855"/>
    <w:rsid w:val="00D96BD5"/>
    <w:rsid w:val="00D96F6D"/>
    <w:rsid w:val="00D97035"/>
    <w:rsid w:val="00D97260"/>
    <w:rsid w:val="00D972D2"/>
    <w:rsid w:val="00D978ED"/>
    <w:rsid w:val="00D97B69"/>
    <w:rsid w:val="00D97BDB"/>
    <w:rsid w:val="00DA0710"/>
    <w:rsid w:val="00DA093D"/>
    <w:rsid w:val="00DA107C"/>
    <w:rsid w:val="00DA11CC"/>
    <w:rsid w:val="00DA168E"/>
    <w:rsid w:val="00DA1CE7"/>
    <w:rsid w:val="00DA1E20"/>
    <w:rsid w:val="00DA1E63"/>
    <w:rsid w:val="00DA1FAE"/>
    <w:rsid w:val="00DA2BBE"/>
    <w:rsid w:val="00DA3DD0"/>
    <w:rsid w:val="00DA4070"/>
    <w:rsid w:val="00DA4173"/>
    <w:rsid w:val="00DA4255"/>
    <w:rsid w:val="00DA4951"/>
    <w:rsid w:val="00DA4C27"/>
    <w:rsid w:val="00DA4D7A"/>
    <w:rsid w:val="00DA6A2E"/>
    <w:rsid w:val="00DA6B49"/>
    <w:rsid w:val="00DA6C70"/>
    <w:rsid w:val="00DA751C"/>
    <w:rsid w:val="00DA757F"/>
    <w:rsid w:val="00DA7C52"/>
    <w:rsid w:val="00DA7D07"/>
    <w:rsid w:val="00DB005B"/>
    <w:rsid w:val="00DB0114"/>
    <w:rsid w:val="00DB01BC"/>
    <w:rsid w:val="00DB0700"/>
    <w:rsid w:val="00DB0E92"/>
    <w:rsid w:val="00DB110E"/>
    <w:rsid w:val="00DB12A8"/>
    <w:rsid w:val="00DB165C"/>
    <w:rsid w:val="00DB1908"/>
    <w:rsid w:val="00DB1930"/>
    <w:rsid w:val="00DB1F7C"/>
    <w:rsid w:val="00DB2184"/>
    <w:rsid w:val="00DB23E7"/>
    <w:rsid w:val="00DB267B"/>
    <w:rsid w:val="00DB26FE"/>
    <w:rsid w:val="00DB27CE"/>
    <w:rsid w:val="00DB29FC"/>
    <w:rsid w:val="00DB2B0D"/>
    <w:rsid w:val="00DB3011"/>
    <w:rsid w:val="00DB31DA"/>
    <w:rsid w:val="00DB3443"/>
    <w:rsid w:val="00DB35C8"/>
    <w:rsid w:val="00DB3961"/>
    <w:rsid w:val="00DB3AB3"/>
    <w:rsid w:val="00DB42B3"/>
    <w:rsid w:val="00DB44EA"/>
    <w:rsid w:val="00DB4525"/>
    <w:rsid w:val="00DB47A3"/>
    <w:rsid w:val="00DB4C22"/>
    <w:rsid w:val="00DB4C78"/>
    <w:rsid w:val="00DB4CFE"/>
    <w:rsid w:val="00DB4EEE"/>
    <w:rsid w:val="00DB570A"/>
    <w:rsid w:val="00DB57C6"/>
    <w:rsid w:val="00DB57D1"/>
    <w:rsid w:val="00DB59C3"/>
    <w:rsid w:val="00DB59D6"/>
    <w:rsid w:val="00DB5EEA"/>
    <w:rsid w:val="00DB6216"/>
    <w:rsid w:val="00DB63D4"/>
    <w:rsid w:val="00DB65E1"/>
    <w:rsid w:val="00DB6603"/>
    <w:rsid w:val="00DB6E85"/>
    <w:rsid w:val="00DB724A"/>
    <w:rsid w:val="00DB7883"/>
    <w:rsid w:val="00DB7A9D"/>
    <w:rsid w:val="00DB7AD9"/>
    <w:rsid w:val="00DB7F68"/>
    <w:rsid w:val="00DC01E9"/>
    <w:rsid w:val="00DC03F5"/>
    <w:rsid w:val="00DC056B"/>
    <w:rsid w:val="00DC09E4"/>
    <w:rsid w:val="00DC110B"/>
    <w:rsid w:val="00DC1449"/>
    <w:rsid w:val="00DC1475"/>
    <w:rsid w:val="00DC156B"/>
    <w:rsid w:val="00DC1762"/>
    <w:rsid w:val="00DC1FD9"/>
    <w:rsid w:val="00DC214A"/>
    <w:rsid w:val="00DC2174"/>
    <w:rsid w:val="00DC217D"/>
    <w:rsid w:val="00DC22C4"/>
    <w:rsid w:val="00DC2A92"/>
    <w:rsid w:val="00DC32D2"/>
    <w:rsid w:val="00DC341D"/>
    <w:rsid w:val="00DC3977"/>
    <w:rsid w:val="00DC3AA6"/>
    <w:rsid w:val="00DC3AE5"/>
    <w:rsid w:val="00DC3C35"/>
    <w:rsid w:val="00DC3E66"/>
    <w:rsid w:val="00DC417B"/>
    <w:rsid w:val="00DC4216"/>
    <w:rsid w:val="00DC58A2"/>
    <w:rsid w:val="00DC59F4"/>
    <w:rsid w:val="00DC5A29"/>
    <w:rsid w:val="00DC5C14"/>
    <w:rsid w:val="00DC5DAB"/>
    <w:rsid w:val="00DC5F2B"/>
    <w:rsid w:val="00DC659F"/>
    <w:rsid w:val="00DC65E7"/>
    <w:rsid w:val="00DC6B1D"/>
    <w:rsid w:val="00DC6EE8"/>
    <w:rsid w:val="00DC7234"/>
    <w:rsid w:val="00DC73E3"/>
    <w:rsid w:val="00DC74F0"/>
    <w:rsid w:val="00DC7AFD"/>
    <w:rsid w:val="00DC7D6C"/>
    <w:rsid w:val="00DC7F70"/>
    <w:rsid w:val="00DD029E"/>
    <w:rsid w:val="00DD0D35"/>
    <w:rsid w:val="00DD1760"/>
    <w:rsid w:val="00DD1B48"/>
    <w:rsid w:val="00DD1F40"/>
    <w:rsid w:val="00DD243E"/>
    <w:rsid w:val="00DD2499"/>
    <w:rsid w:val="00DD26E0"/>
    <w:rsid w:val="00DD27DB"/>
    <w:rsid w:val="00DD2ADC"/>
    <w:rsid w:val="00DD2BC9"/>
    <w:rsid w:val="00DD2D9C"/>
    <w:rsid w:val="00DD2EA2"/>
    <w:rsid w:val="00DD2F77"/>
    <w:rsid w:val="00DD301F"/>
    <w:rsid w:val="00DD322A"/>
    <w:rsid w:val="00DD3241"/>
    <w:rsid w:val="00DD32B7"/>
    <w:rsid w:val="00DD3475"/>
    <w:rsid w:val="00DD3935"/>
    <w:rsid w:val="00DD3AC3"/>
    <w:rsid w:val="00DD3E79"/>
    <w:rsid w:val="00DD4079"/>
    <w:rsid w:val="00DD4338"/>
    <w:rsid w:val="00DD43D7"/>
    <w:rsid w:val="00DD4553"/>
    <w:rsid w:val="00DD45F4"/>
    <w:rsid w:val="00DD4B5D"/>
    <w:rsid w:val="00DD4DC5"/>
    <w:rsid w:val="00DD4FF5"/>
    <w:rsid w:val="00DD5316"/>
    <w:rsid w:val="00DD56F6"/>
    <w:rsid w:val="00DD577A"/>
    <w:rsid w:val="00DD5784"/>
    <w:rsid w:val="00DD5B8F"/>
    <w:rsid w:val="00DD5D63"/>
    <w:rsid w:val="00DD5F67"/>
    <w:rsid w:val="00DD5FE5"/>
    <w:rsid w:val="00DD60AF"/>
    <w:rsid w:val="00DD67CC"/>
    <w:rsid w:val="00DD68A4"/>
    <w:rsid w:val="00DD68E4"/>
    <w:rsid w:val="00DD697B"/>
    <w:rsid w:val="00DD6EC0"/>
    <w:rsid w:val="00DD7508"/>
    <w:rsid w:val="00DD7564"/>
    <w:rsid w:val="00DD7A43"/>
    <w:rsid w:val="00DD7D58"/>
    <w:rsid w:val="00DD7D92"/>
    <w:rsid w:val="00DE01D9"/>
    <w:rsid w:val="00DE0738"/>
    <w:rsid w:val="00DE0C32"/>
    <w:rsid w:val="00DE1210"/>
    <w:rsid w:val="00DE16A5"/>
    <w:rsid w:val="00DE16DB"/>
    <w:rsid w:val="00DE1717"/>
    <w:rsid w:val="00DE18F6"/>
    <w:rsid w:val="00DE1961"/>
    <w:rsid w:val="00DE1A1A"/>
    <w:rsid w:val="00DE1B0D"/>
    <w:rsid w:val="00DE1BB9"/>
    <w:rsid w:val="00DE24A2"/>
    <w:rsid w:val="00DE26D6"/>
    <w:rsid w:val="00DE2C41"/>
    <w:rsid w:val="00DE2F02"/>
    <w:rsid w:val="00DE315A"/>
    <w:rsid w:val="00DE325F"/>
    <w:rsid w:val="00DE3533"/>
    <w:rsid w:val="00DE375A"/>
    <w:rsid w:val="00DE4119"/>
    <w:rsid w:val="00DE4808"/>
    <w:rsid w:val="00DE49B5"/>
    <w:rsid w:val="00DE532E"/>
    <w:rsid w:val="00DE5663"/>
    <w:rsid w:val="00DE572E"/>
    <w:rsid w:val="00DE5ADA"/>
    <w:rsid w:val="00DE5D8E"/>
    <w:rsid w:val="00DE66AF"/>
    <w:rsid w:val="00DE6DE0"/>
    <w:rsid w:val="00DE71EF"/>
    <w:rsid w:val="00DE7230"/>
    <w:rsid w:val="00DE767F"/>
    <w:rsid w:val="00DE779D"/>
    <w:rsid w:val="00DF0586"/>
    <w:rsid w:val="00DF1450"/>
    <w:rsid w:val="00DF1B74"/>
    <w:rsid w:val="00DF1D3D"/>
    <w:rsid w:val="00DF20CA"/>
    <w:rsid w:val="00DF249D"/>
    <w:rsid w:val="00DF258C"/>
    <w:rsid w:val="00DF2A0E"/>
    <w:rsid w:val="00DF2B4E"/>
    <w:rsid w:val="00DF30D8"/>
    <w:rsid w:val="00DF3264"/>
    <w:rsid w:val="00DF3753"/>
    <w:rsid w:val="00DF3C18"/>
    <w:rsid w:val="00DF3FCD"/>
    <w:rsid w:val="00DF43E4"/>
    <w:rsid w:val="00DF4C69"/>
    <w:rsid w:val="00DF4E25"/>
    <w:rsid w:val="00DF4E47"/>
    <w:rsid w:val="00DF53D8"/>
    <w:rsid w:val="00DF5714"/>
    <w:rsid w:val="00DF5716"/>
    <w:rsid w:val="00DF598C"/>
    <w:rsid w:val="00DF5AB3"/>
    <w:rsid w:val="00DF5AFC"/>
    <w:rsid w:val="00DF5B1C"/>
    <w:rsid w:val="00DF5BE6"/>
    <w:rsid w:val="00DF5D5A"/>
    <w:rsid w:val="00DF61C4"/>
    <w:rsid w:val="00DF6464"/>
    <w:rsid w:val="00DF6C79"/>
    <w:rsid w:val="00DF6F50"/>
    <w:rsid w:val="00DF7201"/>
    <w:rsid w:val="00DF7628"/>
    <w:rsid w:val="00DF79FB"/>
    <w:rsid w:val="00DF7E36"/>
    <w:rsid w:val="00DF7EF3"/>
    <w:rsid w:val="00E001C3"/>
    <w:rsid w:val="00E00397"/>
    <w:rsid w:val="00E00455"/>
    <w:rsid w:val="00E006A6"/>
    <w:rsid w:val="00E01480"/>
    <w:rsid w:val="00E016D3"/>
    <w:rsid w:val="00E017DE"/>
    <w:rsid w:val="00E01CCB"/>
    <w:rsid w:val="00E022D2"/>
    <w:rsid w:val="00E023A8"/>
    <w:rsid w:val="00E0243A"/>
    <w:rsid w:val="00E0246C"/>
    <w:rsid w:val="00E02C5E"/>
    <w:rsid w:val="00E02D53"/>
    <w:rsid w:val="00E0355B"/>
    <w:rsid w:val="00E03586"/>
    <w:rsid w:val="00E037EF"/>
    <w:rsid w:val="00E03A04"/>
    <w:rsid w:val="00E03E02"/>
    <w:rsid w:val="00E03F61"/>
    <w:rsid w:val="00E03FD0"/>
    <w:rsid w:val="00E04698"/>
    <w:rsid w:val="00E0475A"/>
    <w:rsid w:val="00E0482A"/>
    <w:rsid w:val="00E049F4"/>
    <w:rsid w:val="00E04C9C"/>
    <w:rsid w:val="00E04CE0"/>
    <w:rsid w:val="00E04ED3"/>
    <w:rsid w:val="00E051EA"/>
    <w:rsid w:val="00E05644"/>
    <w:rsid w:val="00E0593C"/>
    <w:rsid w:val="00E05E5D"/>
    <w:rsid w:val="00E05EC9"/>
    <w:rsid w:val="00E06410"/>
    <w:rsid w:val="00E06E9E"/>
    <w:rsid w:val="00E072C1"/>
    <w:rsid w:val="00E0749F"/>
    <w:rsid w:val="00E0772D"/>
    <w:rsid w:val="00E0786E"/>
    <w:rsid w:val="00E07BDC"/>
    <w:rsid w:val="00E10066"/>
    <w:rsid w:val="00E100BD"/>
    <w:rsid w:val="00E102AC"/>
    <w:rsid w:val="00E105B4"/>
    <w:rsid w:val="00E10708"/>
    <w:rsid w:val="00E109FF"/>
    <w:rsid w:val="00E10D0E"/>
    <w:rsid w:val="00E10DA2"/>
    <w:rsid w:val="00E10E6A"/>
    <w:rsid w:val="00E10E86"/>
    <w:rsid w:val="00E10FA8"/>
    <w:rsid w:val="00E11DD1"/>
    <w:rsid w:val="00E11E4A"/>
    <w:rsid w:val="00E11F81"/>
    <w:rsid w:val="00E12403"/>
    <w:rsid w:val="00E12F2E"/>
    <w:rsid w:val="00E13104"/>
    <w:rsid w:val="00E1335B"/>
    <w:rsid w:val="00E1351C"/>
    <w:rsid w:val="00E13791"/>
    <w:rsid w:val="00E139AB"/>
    <w:rsid w:val="00E13B87"/>
    <w:rsid w:val="00E13C29"/>
    <w:rsid w:val="00E13CDE"/>
    <w:rsid w:val="00E1402F"/>
    <w:rsid w:val="00E14492"/>
    <w:rsid w:val="00E14614"/>
    <w:rsid w:val="00E14909"/>
    <w:rsid w:val="00E14C76"/>
    <w:rsid w:val="00E14DF0"/>
    <w:rsid w:val="00E14F8B"/>
    <w:rsid w:val="00E157E5"/>
    <w:rsid w:val="00E15A6E"/>
    <w:rsid w:val="00E15D5C"/>
    <w:rsid w:val="00E15D69"/>
    <w:rsid w:val="00E15EEE"/>
    <w:rsid w:val="00E16171"/>
    <w:rsid w:val="00E16473"/>
    <w:rsid w:val="00E16E84"/>
    <w:rsid w:val="00E16FC2"/>
    <w:rsid w:val="00E171D2"/>
    <w:rsid w:val="00E17487"/>
    <w:rsid w:val="00E17574"/>
    <w:rsid w:val="00E175DD"/>
    <w:rsid w:val="00E17762"/>
    <w:rsid w:val="00E17809"/>
    <w:rsid w:val="00E17CDA"/>
    <w:rsid w:val="00E17EA0"/>
    <w:rsid w:val="00E20004"/>
    <w:rsid w:val="00E200D6"/>
    <w:rsid w:val="00E205F4"/>
    <w:rsid w:val="00E20641"/>
    <w:rsid w:val="00E20B57"/>
    <w:rsid w:val="00E20E26"/>
    <w:rsid w:val="00E21053"/>
    <w:rsid w:val="00E21276"/>
    <w:rsid w:val="00E2130D"/>
    <w:rsid w:val="00E21411"/>
    <w:rsid w:val="00E21871"/>
    <w:rsid w:val="00E21D91"/>
    <w:rsid w:val="00E22055"/>
    <w:rsid w:val="00E2207B"/>
    <w:rsid w:val="00E2220F"/>
    <w:rsid w:val="00E2243E"/>
    <w:rsid w:val="00E226EE"/>
    <w:rsid w:val="00E22943"/>
    <w:rsid w:val="00E22958"/>
    <w:rsid w:val="00E229A5"/>
    <w:rsid w:val="00E22BAE"/>
    <w:rsid w:val="00E22C6F"/>
    <w:rsid w:val="00E22CC2"/>
    <w:rsid w:val="00E230BD"/>
    <w:rsid w:val="00E23277"/>
    <w:rsid w:val="00E23422"/>
    <w:rsid w:val="00E23487"/>
    <w:rsid w:val="00E23621"/>
    <w:rsid w:val="00E236D7"/>
    <w:rsid w:val="00E23CB2"/>
    <w:rsid w:val="00E23D81"/>
    <w:rsid w:val="00E23F79"/>
    <w:rsid w:val="00E24085"/>
    <w:rsid w:val="00E24137"/>
    <w:rsid w:val="00E2426C"/>
    <w:rsid w:val="00E242C2"/>
    <w:rsid w:val="00E2437D"/>
    <w:rsid w:val="00E243BA"/>
    <w:rsid w:val="00E243D2"/>
    <w:rsid w:val="00E2446F"/>
    <w:rsid w:val="00E244E5"/>
    <w:rsid w:val="00E2463A"/>
    <w:rsid w:val="00E24863"/>
    <w:rsid w:val="00E252BC"/>
    <w:rsid w:val="00E25370"/>
    <w:rsid w:val="00E253D3"/>
    <w:rsid w:val="00E25D6A"/>
    <w:rsid w:val="00E25D75"/>
    <w:rsid w:val="00E263DF"/>
    <w:rsid w:val="00E26430"/>
    <w:rsid w:val="00E267E0"/>
    <w:rsid w:val="00E2688F"/>
    <w:rsid w:val="00E26A96"/>
    <w:rsid w:val="00E26ADF"/>
    <w:rsid w:val="00E26F3B"/>
    <w:rsid w:val="00E27374"/>
    <w:rsid w:val="00E278E5"/>
    <w:rsid w:val="00E27A53"/>
    <w:rsid w:val="00E27B7A"/>
    <w:rsid w:val="00E300E0"/>
    <w:rsid w:val="00E30107"/>
    <w:rsid w:val="00E302CF"/>
    <w:rsid w:val="00E307E9"/>
    <w:rsid w:val="00E3101B"/>
    <w:rsid w:val="00E31147"/>
    <w:rsid w:val="00E312E4"/>
    <w:rsid w:val="00E31616"/>
    <w:rsid w:val="00E3164B"/>
    <w:rsid w:val="00E31EED"/>
    <w:rsid w:val="00E31F6A"/>
    <w:rsid w:val="00E32AF7"/>
    <w:rsid w:val="00E32D11"/>
    <w:rsid w:val="00E3304A"/>
    <w:rsid w:val="00E3322E"/>
    <w:rsid w:val="00E3332B"/>
    <w:rsid w:val="00E3378C"/>
    <w:rsid w:val="00E33876"/>
    <w:rsid w:val="00E33B17"/>
    <w:rsid w:val="00E33B89"/>
    <w:rsid w:val="00E341F3"/>
    <w:rsid w:val="00E348C8"/>
    <w:rsid w:val="00E349F7"/>
    <w:rsid w:val="00E364DC"/>
    <w:rsid w:val="00E367DA"/>
    <w:rsid w:val="00E369C3"/>
    <w:rsid w:val="00E36D77"/>
    <w:rsid w:val="00E36F82"/>
    <w:rsid w:val="00E3777B"/>
    <w:rsid w:val="00E37863"/>
    <w:rsid w:val="00E37B55"/>
    <w:rsid w:val="00E37B9E"/>
    <w:rsid w:val="00E37DEE"/>
    <w:rsid w:val="00E37DFE"/>
    <w:rsid w:val="00E37FF0"/>
    <w:rsid w:val="00E4019B"/>
    <w:rsid w:val="00E40673"/>
    <w:rsid w:val="00E40D07"/>
    <w:rsid w:val="00E40FF0"/>
    <w:rsid w:val="00E4133B"/>
    <w:rsid w:val="00E4133F"/>
    <w:rsid w:val="00E41804"/>
    <w:rsid w:val="00E41839"/>
    <w:rsid w:val="00E41945"/>
    <w:rsid w:val="00E41E2D"/>
    <w:rsid w:val="00E41F43"/>
    <w:rsid w:val="00E41FAA"/>
    <w:rsid w:val="00E41FC9"/>
    <w:rsid w:val="00E42D59"/>
    <w:rsid w:val="00E42EFB"/>
    <w:rsid w:val="00E42F2B"/>
    <w:rsid w:val="00E434B9"/>
    <w:rsid w:val="00E4353C"/>
    <w:rsid w:val="00E43865"/>
    <w:rsid w:val="00E43B40"/>
    <w:rsid w:val="00E43B8C"/>
    <w:rsid w:val="00E43C90"/>
    <w:rsid w:val="00E43D03"/>
    <w:rsid w:val="00E43D1F"/>
    <w:rsid w:val="00E43EA4"/>
    <w:rsid w:val="00E4421A"/>
    <w:rsid w:val="00E44A3B"/>
    <w:rsid w:val="00E453A4"/>
    <w:rsid w:val="00E4569C"/>
    <w:rsid w:val="00E458E6"/>
    <w:rsid w:val="00E459A0"/>
    <w:rsid w:val="00E45BE9"/>
    <w:rsid w:val="00E45C29"/>
    <w:rsid w:val="00E46104"/>
    <w:rsid w:val="00E46154"/>
    <w:rsid w:val="00E462DD"/>
    <w:rsid w:val="00E46780"/>
    <w:rsid w:val="00E46A1C"/>
    <w:rsid w:val="00E46B60"/>
    <w:rsid w:val="00E46D64"/>
    <w:rsid w:val="00E46E2A"/>
    <w:rsid w:val="00E472E0"/>
    <w:rsid w:val="00E479F4"/>
    <w:rsid w:val="00E47D64"/>
    <w:rsid w:val="00E47DCE"/>
    <w:rsid w:val="00E5003B"/>
    <w:rsid w:val="00E5003C"/>
    <w:rsid w:val="00E500C5"/>
    <w:rsid w:val="00E50138"/>
    <w:rsid w:val="00E50986"/>
    <w:rsid w:val="00E50EF9"/>
    <w:rsid w:val="00E50FB2"/>
    <w:rsid w:val="00E510B3"/>
    <w:rsid w:val="00E514CF"/>
    <w:rsid w:val="00E51685"/>
    <w:rsid w:val="00E5197D"/>
    <w:rsid w:val="00E51B84"/>
    <w:rsid w:val="00E51C7A"/>
    <w:rsid w:val="00E51F99"/>
    <w:rsid w:val="00E5225A"/>
    <w:rsid w:val="00E5263A"/>
    <w:rsid w:val="00E52878"/>
    <w:rsid w:val="00E52EB7"/>
    <w:rsid w:val="00E53176"/>
    <w:rsid w:val="00E533D6"/>
    <w:rsid w:val="00E53A1D"/>
    <w:rsid w:val="00E53A77"/>
    <w:rsid w:val="00E53CC6"/>
    <w:rsid w:val="00E54526"/>
    <w:rsid w:val="00E54746"/>
    <w:rsid w:val="00E54890"/>
    <w:rsid w:val="00E5492D"/>
    <w:rsid w:val="00E54992"/>
    <w:rsid w:val="00E55125"/>
    <w:rsid w:val="00E552C0"/>
    <w:rsid w:val="00E55618"/>
    <w:rsid w:val="00E55730"/>
    <w:rsid w:val="00E56319"/>
    <w:rsid w:val="00E5699E"/>
    <w:rsid w:val="00E56EA4"/>
    <w:rsid w:val="00E5707B"/>
    <w:rsid w:val="00E571EA"/>
    <w:rsid w:val="00E57233"/>
    <w:rsid w:val="00E57A2F"/>
    <w:rsid w:val="00E57B88"/>
    <w:rsid w:val="00E57B8B"/>
    <w:rsid w:val="00E57D98"/>
    <w:rsid w:val="00E57E90"/>
    <w:rsid w:val="00E60053"/>
    <w:rsid w:val="00E60503"/>
    <w:rsid w:val="00E60868"/>
    <w:rsid w:val="00E60B0A"/>
    <w:rsid w:val="00E60FEA"/>
    <w:rsid w:val="00E619CB"/>
    <w:rsid w:val="00E62278"/>
    <w:rsid w:val="00E627D4"/>
    <w:rsid w:val="00E62BCC"/>
    <w:rsid w:val="00E62EEE"/>
    <w:rsid w:val="00E62FF9"/>
    <w:rsid w:val="00E63224"/>
    <w:rsid w:val="00E63255"/>
    <w:rsid w:val="00E63267"/>
    <w:rsid w:val="00E6348E"/>
    <w:rsid w:val="00E635A4"/>
    <w:rsid w:val="00E636AE"/>
    <w:rsid w:val="00E63AAC"/>
    <w:rsid w:val="00E6407A"/>
    <w:rsid w:val="00E640E1"/>
    <w:rsid w:val="00E64114"/>
    <w:rsid w:val="00E64605"/>
    <w:rsid w:val="00E64B17"/>
    <w:rsid w:val="00E64B83"/>
    <w:rsid w:val="00E64BC4"/>
    <w:rsid w:val="00E65129"/>
    <w:rsid w:val="00E6546C"/>
    <w:rsid w:val="00E6547A"/>
    <w:rsid w:val="00E6575F"/>
    <w:rsid w:val="00E6579E"/>
    <w:rsid w:val="00E657BB"/>
    <w:rsid w:val="00E65C7D"/>
    <w:rsid w:val="00E65C8B"/>
    <w:rsid w:val="00E66027"/>
    <w:rsid w:val="00E660AD"/>
    <w:rsid w:val="00E66F00"/>
    <w:rsid w:val="00E67444"/>
    <w:rsid w:val="00E67479"/>
    <w:rsid w:val="00E67F93"/>
    <w:rsid w:val="00E67FA5"/>
    <w:rsid w:val="00E701C0"/>
    <w:rsid w:val="00E70216"/>
    <w:rsid w:val="00E7028E"/>
    <w:rsid w:val="00E705D0"/>
    <w:rsid w:val="00E706A9"/>
    <w:rsid w:val="00E70826"/>
    <w:rsid w:val="00E70B05"/>
    <w:rsid w:val="00E70F93"/>
    <w:rsid w:val="00E71420"/>
    <w:rsid w:val="00E7170E"/>
    <w:rsid w:val="00E71768"/>
    <w:rsid w:val="00E71AA5"/>
    <w:rsid w:val="00E71EEC"/>
    <w:rsid w:val="00E72024"/>
    <w:rsid w:val="00E72334"/>
    <w:rsid w:val="00E7263B"/>
    <w:rsid w:val="00E727F4"/>
    <w:rsid w:val="00E72825"/>
    <w:rsid w:val="00E72D92"/>
    <w:rsid w:val="00E732E2"/>
    <w:rsid w:val="00E737D5"/>
    <w:rsid w:val="00E73BC1"/>
    <w:rsid w:val="00E73D3A"/>
    <w:rsid w:val="00E73E6A"/>
    <w:rsid w:val="00E74A97"/>
    <w:rsid w:val="00E74CE8"/>
    <w:rsid w:val="00E74E7C"/>
    <w:rsid w:val="00E74EE7"/>
    <w:rsid w:val="00E75825"/>
    <w:rsid w:val="00E75BA7"/>
    <w:rsid w:val="00E75F04"/>
    <w:rsid w:val="00E761C2"/>
    <w:rsid w:val="00E7641B"/>
    <w:rsid w:val="00E766CE"/>
    <w:rsid w:val="00E76CC1"/>
    <w:rsid w:val="00E76DE7"/>
    <w:rsid w:val="00E7774A"/>
    <w:rsid w:val="00E7794A"/>
    <w:rsid w:val="00E77A2A"/>
    <w:rsid w:val="00E77A2B"/>
    <w:rsid w:val="00E77A80"/>
    <w:rsid w:val="00E77BF2"/>
    <w:rsid w:val="00E77CC4"/>
    <w:rsid w:val="00E77F64"/>
    <w:rsid w:val="00E77FED"/>
    <w:rsid w:val="00E80629"/>
    <w:rsid w:val="00E807F0"/>
    <w:rsid w:val="00E808BE"/>
    <w:rsid w:val="00E80EA7"/>
    <w:rsid w:val="00E817B4"/>
    <w:rsid w:val="00E8186D"/>
    <w:rsid w:val="00E818BD"/>
    <w:rsid w:val="00E819E1"/>
    <w:rsid w:val="00E81AAB"/>
    <w:rsid w:val="00E8220A"/>
    <w:rsid w:val="00E824E8"/>
    <w:rsid w:val="00E82983"/>
    <w:rsid w:val="00E82CBA"/>
    <w:rsid w:val="00E82D30"/>
    <w:rsid w:val="00E82EF0"/>
    <w:rsid w:val="00E83763"/>
    <w:rsid w:val="00E838EE"/>
    <w:rsid w:val="00E83B55"/>
    <w:rsid w:val="00E83D24"/>
    <w:rsid w:val="00E83DA4"/>
    <w:rsid w:val="00E83E6E"/>
    <w:rsid w:val="00E84309"/>
    <w:rsid w:val="00E8485B"/>
    <w:rsid w:val="00E84A0C"/>
    <w:rsid w:val="00E84C2F"/>
    <w:rsid w:val="00E84EE4"/>
    <w:rsid w:val="00E84F9F"/>
    <w:rsid w:val="00E85513"/>
    <w:rsid w:val="00E8554B"/>
    <w:rsid w:val="00E85756"/>
    <w:rsid w:val="00E85B15"/>
    <w:rsid w:val="00E85BD2"/>
    <w:rsid w:val="00E86122"/>
    <w:rsid w:val="00E86CF0"/>
    <w:rsid w:val="00E86D84"/>
    <w:rsid w:val="00E86FCF"/>
    <w:rsid w:val="00E879F7"/>
    <w:rsid w:val="00E87AB0"/>
    <w:rsid w:val="00E87E5F"/>
    <w:rsid w:val="00E87E78"/>
    <w:rsid w:val="00E901C4"/>
    <w:rsid w:val="00E90272"/>
    <w:rsid w:val="00E9069D"/>
    <w:rsid w:val="00E908A8"/>
    <w:rsid w:val="00E90913"/>
    <w:rsid w:val="00E90D4F"/>
    <w:rsid w:val="00E911A6"/>
    <w:rsid w:val="00E9121D"/>
    <w:rsid w:val="00E91485"/>
    <w:rsid w:val="00E91556"/>
    <w:rsid w:val="00E918E2"/>
    <w:rsid w:val="00E91BB5"/>
    <w:rsid w:val="00E9224F"/>
    <w:rsid w:val="00E923DB"/>
    <w:rsid w:val="00E927F0"/>
    <w:rsid w:val="00E930AF"/>
    <w:rsid w:val="00E931F9"/>
    <w:rsid w:val="00E93555"/>
    <w:rsid w:val="00E935CF"/>
    <w:rsid w:val="00E936C5"/>
    <w:rsid w:val="00E936F4"/>
    <w:rsid w:val="00E939DB"/>
    <w:rsid w:val="00E93BA4"/>
    <w:rsid w:val="00E941CE"/>
    <w:rsid w:val="00E941F9"/>
    <w:rsid w:val="00E94489"/>
    <w:rsid w:val="00E94832"/>
    <w:rsid w:val="00E94C35"/>
    <w:rsid w:val="00E94C9B"/>
    <w:rsid w:val="00E94D20"/>
    <w:rsid w:val="00E95AD9"/>
    <w:rsid w:val="00E95C73"/>
    <w:rsid w:val="00E95DD0"/>
    <w:rsid w:val="00E96037"/>
    <w:rsid w:val="00E96F69"/>
    <w:rsid w:val="00E971DC"/>
    <w:rsid w:val="00E972A9"/>
    <w:rsid w:val="00E974D8"/>
    <w:rsid w:val="00E97CE1"/>
    <w:rsid w:val="00E97F83"/>
    <w:rsid w:val="00E97FAF"/>
    <w:rsid w:val="00EA0BA8"/>
    <w:rsid w:val="00EA0BF1"/>
    <w:rsid w:val="00EA0C0C"/>
    <w:rsid w:val="00EA0DE1"/>
    <w:rsid w:val="00EA0DF7"/>
    <w:rsid w:val="00EA10E3"/>
    <w:rsid w:val="00EA1999"/>
    <w:rsid w:val="00EA1AB1"/>
    <w:rsid w:val="00EA1B18"/>
    <w:rsid w:val="00EA1B97"/>
    <w:rsid w:val="00EA248C"/>
    <w:rsid w:val="00EA2713"/>
    <w:rsid w:val="00EA2806"/>
    <w:rsid w:val="00EA2A78"/>
    <w:rsid w:val="00EA2BE1"/>
    <w:rsid w:val="00EA2F49"/>
    <w:rsid w:val="00EA3223"/>
    <w:rsid w:val="00EA32F2"/>
    <w:rsid w:val="00EA3F06"/>
    <w:rsid w:val="00EA42C3"/>
    <w:rsid w:val="00EA448D"/>
    <w:rsid w:val="00EA5017"/>
    <w:rsid w:val="00EA537B"/>
    <w:rsid w:val="00EA54F8"/>
    <w:rsid w:val="00EA5632"/>
    <w:rsid w:val="00EA6E76"/>
    <w:rsid w:val="00EA6F22"/>
    <w:rsid w:val="00EA7006"/>
    <w:rsid w:val="00EA76C7"/>
    <w:rsid w:val="00EA7753"/>
    <w:rsid w:val="00EA78C1"/>
    <w:rsid w:val="00EA799E"/>
    <w:rsid w:val="00EA7A48"/>
    <w:rsid w:val="00EA7E9A"/>
    <w:rsid w:val="00EB0060"/>
    <w:rsid w:val="00EB013D"/>
    <w:rsid w:val="00EB03FA"/>
    <w:rsid w:val="00EB063A"/>
    <w:rsid w:val="00EB08E6"/>
    <w:rsid w:val="00EB0B76"/>
    <w:rsid w:val="00EB0E0A"/>
    <w:rsid w:val="00EB0E0C"/>
    <w:rsid w:val="00EB0F1F"/>
    <w:rsid w:val="00EB10BD"/>
    <w:rsid w:val="00EB13EB"/>
    <w:rsid w:val="00EB145C"/>
    <w:rsid w:val="00EB1935"/>
    <w:rsid w:val="00EB1D8D"/>
    <w:rsid w:val="00EB1F46"/>
    <w:rsid w:val="00EB20E3"/>
    <w:rsid w:val="00EB229A"/>
    <w:rsid w:val="00EB230C"/>
    <w:rsid w:val="00EB2382"/>
    <w:rsid w:val="00EB2AFE"/>
    <w:rsid w:val="00EB3081"/>
    <w:rsid w:val="00EB368D"/>
    <w:rsid w:val="00EB37C7"/>
    <w:rsid w:val="00EB398B"/>
    <w:rsid w:val="00EB398E"/>
    <w:rsid w:val="00EB3A6A"/>
    <w:rsid w:val="00EB3BE7"/>
    <w:rsid w:val="00EB3C1E"/>
    <w:rsid w:val="00EB3CCF"/>
    <w:rsid w:val="00EB45FA"/>
    <w:rsid w:val="00EB49BC"/>
    <w:rsid w:val="00EB50B4"/>
    <w:rsid w:val="00EB5226"/>
    <w:rsid w:val="00EB5DE0"/>
    <w:rsid w:val="00EB60E0"/>
    <w:rsid w:val="00EB6819"/>
    <w:rsid w:val="00EB6E05"/>
    <w:rsid w:val="00EB6F75"/>
    <w:rsid w:val="00EB72CE"/>
    <w:rsid w:val="00EB787D"/>
    <w:rsid w:val="00EB7B14"/>
    <w:rsid w:val="00EB7B4F"/>
    <w:rsid w:val="00EC01D7"/>
    <w:rsid w:val="00EC024D"/>
    <w:rsid w:val="00EC03C9"/>
    <w:rsid w:val="00EC0821"/>
    <w:rsid w:val="00EC0975"/>
    <w:rsid w:val="00EC0A6F"/>
    <w:rsid w:val="00EC10CC"/>
    <w:rsid w:val="00EC130C"/>
    <w:rsid w:val="00EC1375"/>
    <w:rsid w:val="00EC1433"/>
    <w:rsid w:val="00EC194B"/>
    <w:rsid w:val="00EC1D17"/>
    <w:rsid w:val="00EC24EA"/>
    <w:rsid w:val="00EC286A"/>
    <w:rsid w:val="00EC29FC"/>
    <w:rsid w:val="00EC2BFD"/>
    <w:rsid w:val="00EC2D92"/>
    <w:rsid w:val="00EC3299"/>
    <w:rsid w:val="00EC3565"/>
    <w:rsid w:val="00EC3676"/>
    <w:rsid w:val="00EC37A9"/>
    <w:rsid w:val="00EC3B77"/>
    <w:rsid w:val="00EC3DE8"/>
    <w:rsid w:val="00EC3DEF"/>
    <w:rsid w:val="00EC3E96"/>
    <w:rsid w:val="00EC45ED"/>
    <w:rsid w:val="00EC4828"/>
    <w:rsid w:val="00EC48ED"/>
    <w:rsid w:val="00EC4B83"/>
    <w:rsid w:val="00EC4D2C"/>
    <w:rsid w:val="00EC55AD"/>
    <w:rsid w:val="00EC57F6"/>
    <w:rsid w:val="00EC5840"/>
    <w:rsid w:val="00EC5892"/>
    <w:rsid w:val="00EC63F8"/>
    <w:rsid w:val="00EC6EFA"/>
    <w:rsid w:val="00EC70E8"/>
    <w:rsid w:val="00EC7366"/>
    <w:rsid w:val="00EC769D"/>
    <w:rsid w:val="00ED0050"/>
    <w:rsid w:val="00ED007D"/>
    <w:rsid w:val="00ED0307"/>
    <w:rsid w:val="00ED04A1"/>
    <w:rsid w:val="00ED0757"/>
    <w:rsid w:val="00ED07AA"/>
    <w:rsid w:val="00ED08E2"/>
    <w:rsid w:val="00ED1991"/>
    <w:rsid w:val="00ED1D25"/>
    <w:rsid w:val="00ED1D70"/>
    <w:rsid w:val="00ED2018"/>
    <w:rsid w:val="00ED2655"/>
    <w:rsid w:val="00ED2816"/>
    <w:rsid w:val="00ED296D"/>
    <w:rsid w:val="00ED311D"/>
    <w:rsid w:val="00ED33B2"/>
    <w:rsid w:val="00ED3DB4"/>
    <w:rsid w:val="00ED3DC9"/>
    <w:rsid w:val="00ED4781"/>
    <w:rsid w:val="00ED50DB"/>
    <w:rsid w:val="00ED545A"/>
    <w:rsid w:val="00ED548F"/>
    <w:rsid w:val="00ED6324"/>
    <w:rsid w:val="00ED63A4"/>
    <w:rsid w:val="00ED69B6"/>
    <w:rsid w:val="00ED6B7C"/>
    <w:rsid w:val="00ED6E6A"/>
    <w:rsid w:val="00ED6ECB"/>
    <w:rsid w:val="00ED6F79"/>
    <w:rsid w:val="00ED705F"/>
    <w:rsid w:val="00ED71E4"/>
    <w:rsid w:val="00ED7376"/>
    <w:rsid w:val="00ED76A8"/>
    <w:rsid w:val="00ED76B9"/>
    <w:rsid w:val="00ED7705"/>
    <w:rsid w:val="00ED7B2D"/>
    <w:rsid w:val="00ED7C01"/>
    <w:rsid w:val="00EE04BD"/>
    <w:rsid w:val="00EE0555"/>
    <w:rsid w:val="00EE0B01"/>
    <w:rsid w:val="00EE0C23"/>
    <w:rsid w:val="00EE10C7"/>
    <w:rsid w:val="00EE1120"/>
    <w:rsid w:val="00EE1157"/>
    <w:rsid w:val="00EE13CA"/>
    <w:rsid w:val="00EE16F4"/>
    <w:rsid w:val="00EE17E9"/>
    <w:rsid w:val="00EE18FB"/>
    <w:rsid w:val="00EE1C05"/>
    <w:rsid w:val="00EE2452"/>
    <w:rsid w:val="00EE2472"/>
    <w:rsid w:val="00EE2A08"/>
    <w:rsid w:val="00EE2B82"/>
    <w:rsid w:val="00EE2CAB"/>
    <w:rsid w:val="00EE2CBF"/>
    <w:rsid w:val="00EE3410"/>
    <w:rsid w:val="00EE346C"/>
    <w:rsid w:val="00EE35B7"/>
    <w:rsid w:val="00EE366B"/>
    <w:rsid w:val="00EE42A0"/>
    <w:rsid w:val="00EE51AE"/>
    <w:rsid w:val="00EE54CB"/>
    <w:rsid w:val="00EE57DF"/>
    <w:rsid w:val="00EE58BE"/>
    <w:rsid w:val="00EE5CD6"/>
    <w:rsid w:val="00EE6727"/>
    <w:rsid w:val="00EE68E9"/>
    <w:rsid w:val="00EE6B4F"/>
    <w:rsid w:val="00EE75FD"/>
    <w:rsid w:val="00EE7910"/>
    <w:rsid w:val="00EE7C51"/>
    <w:rsid w:val="00EF0327"/>
    <w:rsid w:val="00EF0552"/>
    <w:rsid w:val="00EF082D"/>
    <w:rsid w:val="00EF0B32"/>
    <w:rsid w:val="00EF0DAD"/>
    <w:rsid w:val="00EF104A"/>
    <w:rsid w:val="00EF128D"/>
    <w:rsid w:val="00EF143A"/>
    <w:rsid w:val="00EF1C8B"/>
    <w:rsid w:val="00EF244C"/>
    <w:rsid w:val="00EF2730"/>
    <w:rsid w:val="00EF28A5"/>
    <w:rsid w:val="00EF28F1"/>
    <w:rsid w:val="00EF3094"/>
    <w:rsid w:val="00EF3129"/>
    <w:rsid w:val="00EF357B"/>
    <w:rsid w:val="00EF3784"/>
    <w:rsid w:val="00EF415D"/>
    <w:rsid w:val="00EF41C1"/>
    <w:rsid w:val="00EF4697"/>
    <w:rsid w:val="00EF4DC3"/>
    <w:rsid w:val="00EF4E16"/>
    <w:rsid w:val="00EF5025"/>
    <w:rsid w:val="00EF518B"/>
    <w:rsid w:val="00EF51C1"/>
    <w:rsid w:val="00EF51E4"/>
    <w:rsid w:val="00EF541B"/>
    <w:rsid w:val="00EF5AA2"/>
    <w:rsid w:val="00EF5BEE"/>
    <w:rsid w:val="00EF5D35"/>
    <w:rsid w:val="00EF5FEC"/>
    <w:rsid w:val="00EF6996"/>
    <w:rsid w:val="00EF7A10"/>
    <w:rsid w:val="00EF7E3A"/>
    <w:rsid w:val="00F001F7"/>
    <w:rsid w:val="00F00336"/>
    <w:rsid w:val="00F00BDC"/>
    <w:rsid w:val="00F00CDB"/>
    <w:rsid w:val="00F00E2D"/>
    <w:rsid w:val="00F00FC8"/>
    <w:rsid w:val="00F01059"/>
    <w:rsid w:val="00F012F0"/>
    <w:rsid w:val="00F01483"/>
    <w:rsid w:val="00F014D7"/>
    <w:rsid w:val="00F01577"/>
    <w:rsid w:val="00F016A0"/>
    <w:rsid w:val="00F0187A"/>
    <w:rsid w:val="00F0187C"/>
    <w:rsid w:val="00F01D7E"/>
    <w:rsid w:val="00F01E1C"/>
    <w:rsid w:val="00F01F02"/>
    <w:rsid w:val="00F023DA"/>
    <w:rsid w:val="00F02C51"/>
    <w:rsid w:val="00F031B9"/>
    <w:rsid w:val="00F031CB"/>
    <w:rsid w:val="00F03B35"/>
    <w:rsid w:val="00F03C5F"/>
    <w:rsid w:val="00F03CF6"/>
    <w:rsid w:val="00F03F6C"/>
    <w:rsid w:val="00F04033"/>
    <w:rsid w:val="00F045E7"/>
    <w:rsid w:val="00F0468F"/>
    <w:rsid w:val="00F04696"/>
    <w:rsid w:val="00F046D7"/>
    <w:rsid w:val="00F049E2"/>
    <w:rsid w:val="00F04D0B"/>
    <w:rsid w:val="00F04F77"/>
    <w:rsid w:val="00F051C0"/>
    <w:rsid w:val="00F05B89"/>
    <w:rsid w:val="00F05CC0"/>
    <w:rsid w:val="00F05FA8"/>
    <w:rsid w:val="00F06453"/>
    <w:rsid w:val="00F06CB9"/>
    <w:rsid w:val="00F06D01"/>
    <w:rsid w:val="00F06FE2"/>
    <w:rsid w:val="00F0712B"/>
    <w:rsid w:val="00F0720F"/>
    <w:rsid w:val="00F0724E"/>
    <w:rsid w:val="00F072FB"/>
    <w:rsid w:val="00F074CC"/>
    <w:rsid w:val="00F0779C"/>
    <w:rsid w:val="00F07942"/>
    <w:rsid w:val="00F07E0B"/>
    <w:rsid w:val="00F07F9F"/>
    <w:rsid w:val="00F101BE"/>
    <w:rsid w:val="00F10526"/>
    <w:rsid w:val="00F10668"/>
    <w:rsid w:val="00F10C84"/>
    <w:rsid w:val="00F10FDF"/>
    <w:rsid w:val="00F11382"/>
    <w:rsid w:val="00F11489"/>
    <w:rsid w:val="00F115AF"/>
    <w:rsid w:val="00F118B7"/>
    <w:rsid w:val="00F11AD6"/>
    <w:rsid w:val="00F11C42"/>
    <w:rsid w:val="00F1226F"/>
    <w:rsid w:val="00F12370"/>
    <w:rsid w:val="00F12845"/>
    <w:rsid w:val="00F12921"/>
    <w:rsid w:val="00F12965"/>
    <w:rsid w:val="00F12CB9"/>
    <w:rsid w:val="00F12D44"/>
    <w:rsid w:val="00F12D4E"/>
    <w:rsid w:val="00F13264"/>
    <w:rsid w:val="00F13614"/>
    <w:rsid w:val="00F1388B"/>
    <w:rsid w:val="00F13966"/>
    <w:rsid w:val="00F13ACD"/>
    <w:rsid w:val="00F13E3E"/>
    <w:rsid w:val="00F14044"/>
    <w:rsid w:val="00F14259"/>
    <w:rsid w:val="00F149C9"/>
    <w:rsid w:val="00F14C30"/>
    <w:rsid w:val="00F14D2E"/>
    <w:rsid w:val="00F150AD"/>
    <w:rsid w:val="00F15122"/>
    <w:rsid w:val="00F15960"/>
    <w:rsid w:val="00F15D14"/>
    <w:rsid w:val="00F15DB3"/>
    <w:rsid w:val="00F15EF7"/>
    <w:rsid w:val="00F166B9"/>
    <w:rsid w:val="00F16990"/>
    <w:rsid w:val="00F16993"/>
    <w:rsid w:val="00F174DD"/>
    <w:rsid w:val="00F175CC"/>
    <w:rsid w:val="00F17A5E"/>
    <w:rsid w:val="00F200C8"/>
    <w:rsid w:val="00F20858"/>
    <w:rsid w:val="00F209EF"/>
    <w:rsid w:val="00F211CB"/>
    <w:rsid w:val="00F212F7"/>
    <w:rsid w:val="00F21AE3"/>
    <w:rsid w:val="00F21D41"/>
    <w:rsid w:val="00F2261C"/>
    <w:rsid w:val="00F22C44"/>
    <w:rsid w:val="00F22EFF"/>
    <w:rsid w:val="00F2337D"/>
    <w:rsid w:val="00F23668"/>
    <w:rsid w:val="00F2366D"/>
    <w:rsid w:val="00F23746"/>
    <w:rsid w:val="00F23D29"/>
    <w:rsid w:val="00F242DF"/>
    <w:rsid w:val="00F2450D"/>
    <w:rsid w:val="00F246FB"/>
    <w:rsid w:val="00F24C62"/>
    <w:rsid w:val="00F251A6"/>
    <w:rsid w:val="00F2528E"/>
    <w:rsid w:val="00F252A9"/>
    <w:rsid w:val="00F25659"/>
    <w:rsid w:val="00F2591D"/>
    <w:rsid w:val="00F25B80"/>
    <w:rsid w:val="00F26112"/>
    <w:rsid w:val="00F26C14"/>
    <w:rsid w:val="00F27527"/>
    <w:rsid w:val="00F27C1F"/>
    <w:rsid w:val="00F27E40"/>
    <w:rsid w:val="00F27E48"/>
    <w:rsid w:val="00F302F5"/>
    <w:rsid w:val="00F306E6"/>
    <w:rsid w:val="00F309FE"/>
    <w:rsid w:val="00F30B25"/>
    <w:rsid w:val="00F30FA5"/>
    <w:rsid w:val="00F31558"/>
    <w:rsid w:val="00F31A83"/>
    <w:rsid w:val="00F3208C"/>
    <w:rsid w:val="00F32A26"/>
    <w:rsid w:val="00F33568"/>
    <w:rsid w:val="00F33578"/>
    <w:rsid w:val="00F33587"/>
    <w:rsid w:val="00F336C8"/>
    <w:rsid w:val="00F336E0"/>
    <w:rsid w:val="00F338DD"/>
    <w:rsid w:val="00F33A78"/>
    <w:rsid w:val="00F33B12"/>
    <w:rsid w:val="00F33E65"/>
    <w:rsid w:val="00F340F9"/>
    <w:rsid w:val="00F3457A"/>
    <w:rsid w:val="00F347C0"/>
    <w:rsid w:val="00F348A2"/>
    <w:rsid w:val="00F349E9"/>
    <w:rsid w:val="00F3508F"/>
    <w:rsid w:val="00F353C2"/>
    <w:rsid w:val="00F35EC8"/>
    <w:rsid w:val="00F3602B"/>
    <w:rsid w:val="00F36132"/>
    <w:rsid w:val="00F3708D"/>
    <w:rsid w:val="00F370F1"/>
    <w:rsid w:val="00F3786F"/>
    <w:rsid w:val="00F37A0D"/>
    <w:rsid w:val="00F37A0F"/>
    <w:rsid w:val="00F37C87"/>
    <w:rsid w:val="00F4089F"/>
    <w:rsid w:val="00F40962"/>
    <w:rsid w:val="00F40A05"/>
    <w:rsid w:val="00F40B7D"/>
    <w:rsid w:val="00F40BDB"/>
    <w:rsid w:val="00F40C8C"/>
    <w:rsid w:val="00F41361"/>
    <w:rsid w:val="00F41922"/>
    <w:rsid w:val="00F41D2C"/>
    <w:rsid w:val="00F41EB5"/>
    <w:rsid w:val="00F41ED7"/>
    <w:rsid w:val="00F41F06"/>
    <w:rsid w:val="00F422AC"/>
    <w:rsid w:val="00F422E5"/>
    <w:rsid w:val="00F4248C"/>
    <w:rsid w:val="00F425F1"/>
    <w:rsid w:val="00F42859"/>
    <w:rsid w:val="00F42DA3"/>
    <w:rsid w:val="00F42F7F"/>
    <w:rsid w:val="00F43669"/>
    <w:rsid w:val="00F439F2"/>
    <w:rsid w:val="00F43A7B"/>
    <w:rsid w:val="00F440EA"/>
    <w:rsid w:val="00F44247"/>
    <w:rsid w:val="00F4447C"/>
    <w:rsid w:val="00F4487F"/>
    <w:rsid w:val="00F44D1A"/>
    <w:rsid w:val="00F44F7F"/>
    <w:rsid w:val="00F44FAD"/>
    <w:rsid w:val="00F45112"/>
    <w:rsid w:val="00F45D70"/>
    <w:rsid w:val="00F464BA"/>
    <w:rsid w:val="00F46A10"/>
    <w:rsid w:val="00F46CCF"/>
    <w:rsid w:val="00F46F23"/>
    <w:rsid w:val="00F46F7C"/>
    <w:rsid w:val="00F46FE9"/>
    <w:rsid w:val="00F47926"/>
    <w:rsid w:val="00F479E9"/>
    <w:rsid w:val="00F47A9F"/>
    <w:rsid w:val="00F5031E"/>
    <w:rsid w:val="00F50402"/>
    <w:rsid w:val="00F50598"/>
    <w:rsid w:val="00F5124A"/>
    <w:rsid w:val="00F5154F"/>
    <w:rsid w:val="00F51590"/>
    <w:rsid w:val="00F516EE"/>
    <w:rsid w:val="00F5170A"/>
    <w:rsid w:val="00F51EE9"/>
    <w:rsid w:val="00F52009"/>
    <w:rsid w:val="00F529BE"/>
    <w:rsid w:val="00F53229"/>
    <w:rsid w:val="00F53236"/>
    <w:rsid w:val="00F532ED"/>
    <w:rsid w:val="00F53567"/>
    <w:rsid w:val="00F5386E"/>
    <w:rsid w:val="00F53D4F"/>
    <w:rsid w:val="00F53DE8"/>
    <w:rsid w:val="00F53F3E"/>
    <w:rsid w:val="00F5400D"/>
    <w:rsid w:val="00F544F3"/>
    <w:rsid w:val="00F5475F"/>
    <w:rsid w:val="00F54A3E"/>
    <w:rsid w:val="00F5517B"/>
    <w:rsid w:val="00F55441"/>
    <w:rsid w:val="00F5559C"/>
    <w:rsid w:val="00F55628"/>
    <w:rsid w:val="00F5563D"/>
    <w:rsid w:val="00F55803"/>
    <w:rsid w:val="00F5583B"/>
    <w:rsid w:val="00F55962"/>
    <w:rsid w:val="00F55DD5"/>
    <w:rsid w:val="00F55E95"/>
    <w:rsid w:val="00F55F60"/>
    <w:rsid w:val="00F5642A"/>
    <w:rsid w:val="00F56B8F"/>
    <w:rsid w:val="00F56F3F"/>
    <w:rsid w:val="00F570CF"/>
    <w:rsid w:val="00F570E6"/>
    <w:rsid w:val="00F57113"/>
    <w:rsid w:val="00F57207"/>
    <w:rsid w:val="00F5747C"/>
    <w:rsid w:val="00F57716"/>
    <w:rsid w:val="00F57805"/>
    <w:rsid w:val="00F57876"/>
    <w:rsid w:val="00F57B2A"/>
    <w:rsid w:val="00F57DA0"/>
    <w:rsid w:val="00F57EF2"/>
    <w:rsid w:val="00F57FD3"/>
    <w:rsid w:val="00F613F5"/>
    <w:rsid w:val="00F615B0"/>
    <w:rsid w:val="00F61706"/>
    <w:rsid w:val="00F61952"/>
    <w:rsid w:val="00F62208"/>
    <w:rsid w:val="00F62306"/>
    <w:rsid w:val="00F62D80"/>
    <w:rsid w:val="00F63189"/>
    <w:rsid w:val="00F632C2"/>
    <w:rsid w:val="00F632C5"/>
    <w:rsid w:val="00F63511"/>
    <w:rsid w:val="00F63F00"/>
    <w:rsid w:val="00F642B7"/>
    <w:rsid w:val="00F642D4"/>
    <w:rsid w:val="00F6458D"/>
    <w:rsid w:val="00F646AD"/>
    <w:rsid w:val="00F648AD"/>
    <w:rsid w:val="00F65136"/>
    <w:rsid w:val="00F653C2"/>
    <w:rsid w:val="00F657E2"/>
    <w:rsid w:val="00F65929"/>
    <w:rsid w:val="00F65A27"/>
    <w:rsid w:val="00F65FCA"/>
    <w:rsid w:val="00F664A8"/>
    <w:rsid w:val="00F66584"/>
    <w:rsid w:val="00F668D3"/>
    <w:rsid w:val="00F66B88"/>
    <w:rsid w:val="00F66F18"/>
    <w:rsid w:val="00F67204"/>
    <w:rsid w:val="00F672F0"/>
    <w:rsid w:val="00F67339"/>
    <w:rsid w:val="00F67D18"/>
    <w:rsid w:val="00F67E88"/>
    <w:rsid w:val="00F70648"/>
    <w:rsid w:val="00F70654"/>
    <w:rsid w:val="00F706BA"/>
    <w:rsid w:val="00F70C02"/>
    <w:rsid w:val="00F70D9B"/>
    <w:rsid w:val="00F71060"/>
    <w:rsid w:val="00F7112F"/>
    <w:rsid w:val="00F715F3"/>
    <w:rsid w:val="00F7266D"/>
    <w:rsid w:val="00F72992"/>
    <w:rsid w:val="00F72C34"/>
    <w:rsid w:val="00F72DE5"/>
    <w:rsid w:val="00F735C6"/>
    <w:rsid w:val="00F736B5"/>
    <w:rsid w:val="00F738A1"/>
    <w:rsid w:val="00F738A9"/>
    <w:rsid w:val="00F73AD8"/>
    <w:rsid w:val="00F73B48"/>
    <w:rsid w:val="00F7407B"/>
    <w:rsid w:val="00F74551"/>
    <w:rsid w:val="00F7473B"/>
    <w:rsid w:val="00F74BF6"/>
    <w:rsid w:val="00F74EB9"/>
    <w:rsid w:val="00F75104"/>
    <w:rsid w:val="00F757AF"/>
    <w:rsid w:val="00F75E9A"/>
    <w:rsid w:val="00F7609A"/>
    <w:rsid w:val="00F763B3"/>
    <w:rsid w:val="00F76462"/>
    <w:rsid w:val="00F76530"/>
    <w:rsid w:val="00F7696E"/>
    <w:rsid w:val="00F76D89"/>
    <w:rsid w:val="00F76E21"/>
    <w:rsid w:val="00F76E3A"/>
    <w:rsid w:val="00F76EF0"/>
    <w:rsid w:val="00F77206"/>
    <w:rsid w:val="00F77760"/>
    <w:rsid w:val="00F7779F"/>
    <w:rsid w:val="00F7781E"/>
    <w:rsid w:val="00F77876"/>
    <w:rsid w:val="00F77CAF"/>
    <w:rsid w:val="00F80901"/>
    <w:rsid w:val="00F80D80"/>
    <w:rsid w:val="00F80DA9"/>
    <w:rsid w:val="00F80EAB"/>
    <w:rsid w:val="00F80FCE"/>
    <w:rsid w:val="00F814E3"/>
    <w:rsid w:val="00F8183B"/>
    <w:rsid w:val="00F81CDA"/>
    <w:rsid w:val="00F81D1A"/>
    <w:rsid w:val="00F81E5A"/>
    <w:rsid w:val="00F82293"/>
    <w:rsid w:val="00F822AB"/>
    <w:rsid w:val="00F82779"/>
    <w:rsid w:val="00F82D41"/>
    <w:rsid w:val="00F82E9C"/>
    <w:rsid w:val="00F84049"/>
    <w:rsid w:val="00F8424A"/>
    <w:rsid w:val="00F8426E"/>
    <w:rsid w:val="00F84886"/>
    <w:rsid w:val="00F84D39"/>
    <w:rsid w:val="00F84EF7"/>
    <w:rsid w:val="00F8514D"/>
    <w:rsid w:val="00F8523E"/>
    <w:rsid w:val="00F85411"/>
    <w:rsid w:val="00F854DF"/>
    <w:rsid w:val="00F855A7"/>
    <w:rsid w:val="00F857D0"/>
    <w:rsid w:val="00F85E14"/>
    <w:rsid w:val="00F85F70"/>
    <w:rsid w:val="00F861DE"/>
    <w:rsid w:val="00F86396"/>
    <w:rsid w:val="00F86975"/>
    <w:rsid w:val="00F86B08"/>
    <w:rsid w:val="00F86B8C"/>
    <w:rsid w:val="00F86CF9"/>
    <w:rsid w:val="00F86DD6"/>
    <w:rsid w:val="00F870B3"/>
    <w:rsid w:val="00F87393"/>
    <w:rsid w:val="00F873E0"/>
    <w:rsid w:val="00F8767B"/>
    <w:rsid w:val="00F877B6"/>
    <w:rsid w:val="00F90043"/>
    <w:rsid w:val="00F90142"/>
    <w:rsid w:val="00F90468"/>
    <w:rsid w:val="00F90EE2"/>
    <w:rsid w:val="00F910DC"/>
    <w:rsid w:val="00F91401"/>
    <w:rsid w:val="00F914EE"/>
    <w:rsid w:val="00F916CE"/>
    <w:rsid w:val="00F91E1F"/>
    <w:rsid w:val="00F91E56"/>
    <w:rsid w:val="00F91FC8"/>
    <w:rsid w:val="00F922D6"/>
    <w:rsid w:val="00F926E3"/>
    <w:rsid w:val="00F9279F"/>
    <w:rsid w:val="00F92B5F"/>
    <w:rsid w:val="00F932CE"/>
    <w:rsid w:val="00F9332A"/>
    <w:rsid w:val="00F933B4"/>
    <w:rsid w:val="00F93712"/>
    <w:rsid w:val="00F93B83"/>
    <w:rsid w:val="00F93B90"/>
    <w:rsid w:val="00F93CDC"/>
    <w:rsid w:val="00F9431A"/>
    <w:rsid w:val="00F943BB"/>
    <w:rsid w:val="00F94AE2"/>
    <w:rsid w:val="00F95014"/>
    <w:rsid w:val="00F9516A"/>
    <w:rsid w:val="00F95407"/>
    <w:rsid w:val="00F9572F"/>
    <w:rsid w:val="00F958EC"/>
    <w:rsid w:val="00F95A19"/>
    <w:rsid w:val="00F95B39"/>
    <w:rsid w:val="00F9617E"/>
    <w:rsid w:val="00F9649F"/>
    <w:rsid w:val="00F97004"/>
    <w:rsid w:val="00F971E8"/>
    <w:rsid w:val="00F972FE"/>
    <w:rsid w:val="00F97412"/>
    <w:rsid w:val="00F9788E"/>
    <w:rsid w:val="00F97A6A"/>
    <w:rsid w:val="00F97CC6"/>
    <w:rsid w:val="00FA03C4"/>
    <w:rsid w:val="00FA09ED"/>
    <w:rsid w:val="00FA112D"/>
    <w:rsid w:val="00FA11C9"/>
    <w:rsid w:val="00FA19B2"/>
    <w:rsid w:val="00FA229C"/>
    <w:rsid w:val="00FA28E9"/>
    <w:rsid w:val="00FA2B55"/>
    <w:rsid w:val="00FA2B95"/>
    <w:rsid w:val="00FA2CF0"/>
    <w:rsid w:val="00FA2F67"/>
    <w:rsid w:val="00FA2F98"/>
    <w:rsid w:val="00FA323E"/>
    <w:rsid w:val="00FA337F"/>
    <w:rsid w:val="00FA3634"/>
    <w:rsid w:val="00FA38D4"/>
    <w:rsid w:val="00FA39DF"/>
    <w:rsid w:val="00FA3FDF"/>
    <w:rsid w:val="00FA402C"/>
    <w:rsid w:val="00FA40E2"/>
    <w:rsid w:val="00FA42CE"/>
    <w:rsid w:val="00FA45D6"/>
    <w:rsid w:val="00FA47BB"/>
    <w:rsid w:val="00FA4969"/>
    <w:rsid w:val="00FA4D0A"/>
    <w:rsid w:val="00FA5054"/>
    <w:rsid w:val="00FA5694"/>
    <w:rsid w:val="00FA5935"/>
    <w:rsid w:val="00FA5CAA"/>
    <w:rsid w:val="00FA5E43"/>
    <w:rsid w:val="00FA6A57"/>
    <w:rsid w:val="00FA6AD3"/>
    <w:rsid w:val="00FA6C8A"/>
    <w:rsid w:val="00FA6DC9"/>
    <w:rsid w:val="00FA7136"/>
    <w:rsid w:val="00FA723D"/>
    <w:rsid w:val="00FA7476"/>
    <w:rsid w:val="00FA75B6"/>
    <w:rsid w:val="00FA7630"/>
    <w:rsid w:val="00FA7746"/>
    <w:rsid w:val="00FA796D"/>
    <w:rsid w:val="00FA79FA"/>
    <w:rsid w:val="00FA7C2F"/>
    <w:rsid w:val="00FA7DB2"/>
    <w:rsid w:val="00FB0087"/>
    <w:rsid w:val="00FB013C"/>
    <w:rsid w:val="00FB08BA"/>
    <w:rsid w:val="00FB0917"/>
    <w:rsid w:val="00FB0F58"/>
    <w:rsid w:val="00FB0F91"/>
    <w:rsid w:val="00FB1379"/>
    <w:rsid w:val="00FB144C"/>
    <w:rsid w:val="00FB1711"/>
    <w:rsid w:val="00FB196B"/>
    <w:rsid w:val="00FB227F"/>
    <w:rsid w:val="00FB25A2"/>
    <w:rsid w:val="00FB2616"/>
    <w:rsid w:val="00FB2727"/>
    <w:rsid w:val="00FB2C1D"/>
    <w:rsid w:val="00FB2E6A"/>
    <w:rsid w:val="00FB2F92"/>
    <w:rsid w:val="00FB35D8"/>
    <w:rsid w:val="00FB37C0"/>
    <w:rsid w:val="00FB3C69"/>
    <w:rsid w:val="00FB3EC7"/>
    <w:rsid w:val="00FB3F0D"/>
    <w:rsid w:val="00FB3F80"/>
    <w:rsid w:val="00FB45CF"/>
    <w:rsid w:val="00FB45E0"/>
    <w:rsid w:val="00FB46AE"/>
    <w:rsid w:val="00FB4822"/>
    <w:rsid w:val="00FB4D5F"/>
    <w:rsid w:val="00FB5309"/>
    <w:rsid w:val="00FB5A65"/>
    <w:rsid w:val="00FB5FCB"/>
    <w:rsid w:val="00FB64EF"/>
    <w:rsid w:val="00FB64F4"/>
    <w:rsid w:val="00FB6570"/>
    <w:rsid w:val="00FB6BC9"/>
    <w:rsid w:val="00FB7C54"/>
    <w:rsid w:val="00FB7D11"/>
    <w:rsid w:val="00FC0E35"/>
    <w:rsid w:val="00FC1098"/>
    <w:rsid w:val="00FC1994"/>
    <w:rsid w:val="00FC1C07"/>
    <w:rsid w:val="00FC1F17"/>
    <w:rsid w:val="00FC1F9D"/>
    <w:rsid w:val="00FC2815"/>
    <w:rsid w:val="00FC2D4F"/>
    <w:rsid w:val="00FC2E7E"/>
    <w:rsid w:val="00FC384A"/>
    <w:rsid w:val="00FC3C6B"/>
    <w:rsid w:val="00FC3C70"/>
    <w:rsid w:val="00FC3CA6"/>
    <w:rsid w:val="00FC4154"/>
    <w:rsid w:val="00FC4248"/>
    <w:rsid w:val="00FC43CE"/>
    <w:rsid w:val="00FC452F"/>
    <w:rsid w:val="00FC45A2"/>
    <w:rsid w:val="00FC4642"/>
    <w:rsid w:val="00FC469E"/>
    <w:rsid w:val="00FC4CE4"/>
    <w:rsid w:val="00FC4D41"/>
    <w:rsid w:val="00FC4DDA"/>
    <w:rsid w:val="00FC5093"/>
    <w:rsid w:val="00FC5D80"/>
    <w:rsid w:val="00FC5D97"/>
    <w:rsid w:val="00FC6050"/>
    <w:rsid w:val="00FC682F"/>
    <w:rsid w:val="00FC696A"/>
    <w:rsid w:val="00FC6D55"/>
    <w:rsid w:val="00FC725A"/>
    <w:rsid w:val="00FC73B6"/>
    <w:rsid w:val="00FC7634"/>
    <w:rsid w:val="00FC771F"/>
    <w:rsid w:val="00FD012F"/>
    <w:rsid w:val="00FD01FD"/>
    <w:rsid w:val="00FD137B"/>
    <w:rsid w:val="00FD143A"/>
    <w:rsid w:val="00FD1548"/>
    <w:rsid w:val="00FD16CF"/>
    <w:rsid w:val="00FD1AC8"/>
    <w:rsid w:val="00FD1C99"/>
    <w:rsid w:val="00FD1E32"/>
    <w:rsid w:val="00FD1E8F"/>
    <w:rsid w:val="00FD1F7C"/>
    <w:rsid w:val="00FD20C1"/>
    <w:rsid w:val="00FD212E"/>
    <w:rsid w:val="00FD21C9"/>
    <w:rsid w:val="00FD27B4"/>
    <w:rsid w:val="00FD2847"/>
    <w:rsid w:val="00FD28EC"/>
    <w:rsid w:val="00FD2A0C"/>
    <w:rsid w:val="00FD2DD0"/>
    <w:rsid w:val="00FD311F"/>
    <w:rsid w:val="00FD317D"/>
    <w:rsid w:val="00FD3623"/>
    <w:rsid w:val="00FD37FD"/>
    <w:rsid w:val="00FD3958"/>
    <w:rsid w:val="00FD399C"/>
    <w:rsid w:val="00FD3D71"/>
    <w:rsid w:val="00FD400D"/>
    <w:rsid w:val="00FD4993"/>
    <w:rsid w:val="00FD539C"/>
    <w:rsid w:val="00FD55C5"/>
    <w:rsid w:val="00FD5765"/>
    <w:rsid w:val="00FD5827"/>
    <w:rsid w:val="00FD5BB9"/>
    <w:rsid w:val="00FD646C"/>
    <w:rsid w:val="00FD6519"/>
    <w:rsid w:val="00FD66FA"/>
    <w:rsid w:val="00FD6E0F"/>
    <w:rsid w:val="00FD75DC"/>
    <w:rsid w:val="00FD76D1"/>
    <w:rsid w:val="00FD7882"/>
    <w:rsid w:val="00FD7B70"/>
    <w:rsid w:val="00FD7D01"/>
    <w:rsid w:val="00FD7F47"/>
    <w:rsid w:val="00FD7F53"/>
    <w:rsid w:val="00FE07B9"/>
    <w:rsid w:val="00FE08E8"/>
    <w:rsid w:val="00FE094B"/>
    <w:rsid w:val="00FE0ED6"/>
    <w:rsid w:val="00FE0FB6"/>
    <w:rsid w:val="00FE16E5"/>
    <w:rsid w:val="00FE18F4"/>
    <w:rsid w:val="00FE19AC"/>
    <w:rsid w:val="00FE1C82"/>
    <w:rsid w:val="00FE1F7C"/>
    <w:rsid w:val="00FE21CD"/>
    <w:rsid w:val="00FE2212"/>
    <w:rsid w:val="00FE2374"/>
    <w:rsid w:val="00FE2641"/>
    <w:rsid w:val="00FE26FF"/>
    <w:rsid w:val="00FE2738"/>
    <w:rsid w:val="00FE277D"/>
    <w:rsid w:val="00FE2D48"/>
    <w:rsid w:val="00FE2EED"/>
    <w:rsid w:val="00FE2FB7"/>
    <w:rsid w:val="00FE3756"/>
    <w:rsid w:val="00FE39B5"/>
    <w:rsid w:val="00FE3AC0"/>
    <w:rsid w:val="00FE3B88"/>
    <w:rsid w:val="00FE3CA7"/>
    <w:rsid w:val="00FE441F"/>
    <w:rsid w:val="00FE48C8"/>
    <w:rsid w:val="00FE4C01"/>
    <w:rsid w:val="00FE4FB2"/>
    <w:rsid w:val="00FE54C9"/>
    <w:rsid w:val="00FE5814"/>
    <w:rsid w:val="00FE5B45"/>
    <w:rsid w:val="00FE5ED0"/>
    <w:rsid w:val="00FE66E0"/>
    <w:rsid w:val="00FE67B5"/>
    <w:rsid w:val="00FE6AAF"/>
    <w:rsid w:val="00FE6DB7"/>
    <w:rsid w:val="00FE6E8A"/>
    <w:rsid w:val="00FE7087"/>
    <w:rsid w:val="00FE712C"/>
    <w:rsid w:val="00FE7A9E"/>
    <w:rsid w:val="00FE7BAD"/>
    <w:rsid w:val="00FE7E46"/>
    <w:rsid w:val="00FF0204"/>
    <w:rsid w:val="00FF0426"/>
    <w:rsid w:val="00FF067C"/>
    <w:rsid w:val="00FF0997"/>
    <w:rsid w:val="00FF0AD0"/>
    <w:rsid w:val="00FF0B0D"/>
    <w:rsid w:val="00FF0BA7"/>
    <w:rsid w:val="00FF0C70"/>
    <w:rsid w:val="00FF0D15"/>
    <w:rsid w:val="00FF101F"/>
    <w:rsid w:val="00FF14A5"/>
    <w:rsid w:val="00FF1C10"/>
    <w:rsid w:val="00FF245A"/>
    <w:rsid w:val="00FF266E"/>
    <w:rsid w:val="00FF269E"/>
    <w:rsid w:val="00FF26E1"/>
    <w:rsid w:val="00FF27B0"/>
    <w:rsid w:val="00FF2915"/>
    <w:rsid w:val="00FF2D0C"/>
    <w:rsid w:val="00FF3592"/>
    <w:rsid w:val="00FF3722"/>
    <w:rsid w:val="00FF407F"/>
    <w:rsid w:val="00FF4144"/>
    <w:rsid w:val="00FF4636"/>
    <w:rsid w:val="00FF468E"/>
    <w:rsid w:val="00FF4C6A"/>
    <w:rsid w:val="00FF53A2"/>
    <w:rsid w:val="00FF5776"/>
    <w:rsid w:val="00FF5785"/>
    <w:rsid w:val="00FF57DF"/>
    <w:rsid w:val="00FF5D28"/>
    <w:rsid w:val="00FF5D37"/>
    <w:rsid w:val="00FF6200"/>
    <w:rsid w:val="00FF620B"/>
    <w:rsid w:val="00FF687F"/>
    <w:rsid w:val="00FF68F8"/>
    <w:rsid w:val="00FF6943"/>
    <w:rsid w:val="00FF6974"/>
    <w:rsid w:val="00FF6CC4"/>
    <w:rsid w:val="00FF6DD4"/>
    <w:rsid w:val="00FF7038"/>
    <w:rsid w:val="00FF7091"/>
    <w:rsid w:val="00FF727F"/>
    <w:rsid w:val="00FF72BB"/>
    <w:rsid w:val="00FF7372"/>
    <w:rsid w:val="00FF7A62"/>
    <w:rsid w:val="00FF7A6D"/>
    <w:rsid w:val="00FF7B25"/>
    <w:rsid w:val="00FF7D5D"/>
    <w:rsid w:val="00FF7DFE"/>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4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99"/>
    <w:qFormat/>
    <w:rsid w:val="0060001B"/>
    <w:pPr>
      <w:ind w:left="720"/>
    </w:pPr>
    <w:rPr>
      <w:rFonts w:ascii="Calibri" w:eastAsia="Times New Roman" w:hAnsi="Calibri" w:cs="Times New Roman"/>
      <w:szCs w:val="24"/>
      <w:lang w:eastAsia="pl-PL"/>
    </w:rPr>
  </w:style>
  <w:style w:type="paragraph" w:styleId="NormalnyWeb">
    <w:name w:val="Normal (Web)"/>
    <w:basedOn w:val="Normalny"/>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99"/>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iPriority w:val="99"/>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unhideWhenUsed/>
    <w:rsid w:val="00BF2757"/>
    <w:pPr>
      <w:ind w:left="283"/>
    </w:pPr>
  </w:style>
  <w:style w:type="character" w:customStyle="1" w:styleId="TekstpodstawowywcityZnak">
    <w:name w:val="Tekst podstawowy wcięty Znak"/>
    <w:basedOn w:val="Domylnaczcionkaakapitu"/>
    <w:link w:val="Tekstpodstawowywcity"/>
    <w:uiPriority w:val="99"/>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F348A2"/>
    <w:pPr>
      <w:autoSpaceDE w:val="0"/>
      <w:autoSpaceDN w:val="0"/>
      <w:adjustRightInd w:val="0"/>
      <w:spacing w:after="0" w:line="276" w:lineRule="auto"/>
      <w:jc w:val="center"/>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odtytu">
    <w:name w:val="Subtitle"/>
    <w:basedOn w:val="Normalny"/>
    <w:next w:val="Normalny"/>
    <w:link w:val="PodtytuZnak"/>
    <w:uiPriority w:val="11"/>
    <w:qFormat/>
    <w:rsid w:val="00B42AD6"/>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B42AD6"/>
    <w:rPr>
      <w:rFonts w:asciiTheme="majorHAnsi" w:eastAsiaTheme="majorEastAsia" w:hAnsiTheme="majorHAnsi" w:cstheme="majorBidi"/>
      <w:i/>
      <w:iCs/>
      <w:color w:val="4F81BD" w:themeColor="accent1"/>
      <w:spacing w:val="15"/>
      <w:sz w:val="24"/>
      <w:szCs w:val="24"/>
    </w:rPr>
  </w:style>
  <w:style w:type="paragraph" w:customStyle="1" w:styleId="Styl1">
    <w:name w:val="Styl1"/>
    <w:basedOn w:val="Normalny"/>
    <w:qFormat/>
    <w:rsid w:val="008E706B"/>
    <w:pPr>
      <w:suppressAutoHyphens/>
      <w:spacing w:after="0" w:line="240" w:lineRule="auto"/>
      <w:jc w:val="left"/>
    </w:pPr>
    <w:rPr>
      <w:rFonts w:ascii="Calibri" w:eastAsia="Times New Roman" w:hAnsi="Calibri" w:cs="Arial"/>
      <w:sz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99"/>
    <w:qFormat/>
    <w:rsid w:val="0060001B"/>
    <w:pPr>
      <w:ind w:left="720"/>
    </w:pPr>
    <w:rPr>
      <w:rFonts w:ascii="Calibri" w:eastAsia="Times New Roman" w:hAnsi="Calibri" w:cs="Times New Roman"/>
      <w:szCs w:val="24"/>
      <w:lang w:eastAsia="pl-PL"/>
    </w:rPr>
  </w:style>
  <w:style w:type="paragraph" w:styleId="NormalnyWeb">
    <w:name w:val="Normal (Web)"/>
    <w:basedOn w:val="Normalny"/>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99"/>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iPriority w:val="99"/>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unhideWhenUsed/>
    <w:rsid w:val="00BF2757"/>
    <w:pPr>
      <w:ind w:left="283"/>
    </w:pPr>
  </w:style>
  <w:style w:type="character" w:customStyle="1" w:styleId="TekstpodstawowywcityZnak">
    <w:name w:val="Tekst podstawowy wcięty Znak"/>
    <w:basedOn w:val="Domylnaczcionkaakapitu"/>
    <w:link w:val="Tekstpodstawowywcity"/>
    <w:uiPriority w:val="99"/>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F348A2"/>
    <w:pPr>
      <w:autoSpaceDE w:val="0"/>
      <w:autoSpaceDN w:val="0"/>
      <w:adjustRightInd w:val="0"/>
      <w:spacing w:after="0" w:line="276" w:lineRule="auto"/>
      <w:jc w:val="center"/>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odtytu">
    <w:name w:val="Subtitle"/>
    <w:basedOn w:val="Normalny"/>
    <w:next w:val="Normalny"/>
    <w:link w:val="PodtytuZnak"/>
    <w:uiPriority w:val="11"/>
    <w:qFormat/>
    <w:rsid w:val="00B42AD6"/>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B42AD6"/>
    <w:rPr>
      <w:rFonts w:asciiTheme="majorHAnsi" w:eastAsiaTheme="majorEastAsia" w:hAnsiTheme="majorHAnsi" w:cstheme="majorBidi"/>
      <w:i/>
      <w:iCs/>
      <w:color w:val="4F81BD" w:themeColor="accent1"/>
      <w:spacing w:val="15"/>
      <w:sz w:val="24"/>
      <w:szCs w:val="24"/>
    </w:rPr>
  </w:style>
  <w:style w:type="paragraph" w:customStyle="1" w:styleId="Styl1">
    <w:name w:val="Styl1"/>
    <w:basedOn w:val="Normalny"/>
    <w:qFormat/>
    <w:rsid w:val="008E706B"/>
    <w:pPr>
      <w:suppressAutoHyphens/>
      <w:spacing w:after="0" w:line="240" w:lineRule="auto"/>
      <w:jc w:val="left"/>
    </w:pPr>
    <w:rPr>
      <w:rFonts w:ascii="Calibri" w:eastAsia="Times New Roman" w:hAnsi="Calibri" w:cs="Arial"/>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0830885">
      <w:bodyDiv w:val="1"/>
      <w:marLeft w:val="0"/>
      <w:marRight w:val="0"/>
      <w:marTop w:val="0"/>
      <w:marBottom w:val="0"/>
      <w:divBdr>
        <w:top w:val="none" w:sz="0" w:space="0" w:color="auto"/>
        <w:left w:val="none" w:sz="0" w:space="0" w:color="auto"/>
        <w:bottom w:val="none" w:sz="0" w:space="0" w:color="auto"/>
        <w:right w:val="none" w:sz="0" w:space="0" w:color="auto"/>
      </w:divBdr>
      <w:divsChild>
        <w:div w:id="1290546558">
          <w:marLeft w:val="0"/>
          <w:marRight w:val="0"/>
          <w:marTop w:val="0"/>
          <w:marBottom w:val="0"/>
          <w:divBdr>
            <w:top w:val="none" w:sz="0" w:space="0" w:color="auto"/>
            <w:left w:val="none" w:sz="0" w:space="0" w:color="auto"/>
            <w:bottom w:val="none" w:sz="0" w:space="0" w:color="auto"/>
            <w:right w:val="none" w:sz="0" w:space="0" w:color="auto"/>
          </w:divBdr>
        </w:div>
        <w:div w:id="1539006954">
          <w:marLeft w:val="0"/>
          <w:marRight w:val="0"/>
          <w:marTop w:val="0"/>
          <w:marBottom w:val="0"/>
          <w:divBdr>
            <w:top w:val="none" w:sz="0" w:space="0" w:color="auto"/>
            <w:left w:val="none" w:sz="0" w:space="0" w:color="auto"/>
            <w:bottom w:val="none" w:sz="0" w:space="0" w:color="auto"/>
            <w:right w:val="none" w:sz="0" w:space="0" w:color="auto"/>
          </w:divBdr>
        </w:div>
        <w:div w:id="1570572084">
          <w:marLeft w:val="0"/>
          <w:marRight w:val="0"/>
          <w:marTop w:val="0"/>
          <w:marBottom w:val="0"/>
          <w:divBdr>
            <w:top w:val="none" w:sz="0" w:space="0" w:color="auto"/>
            <w:left w:val="none" w:sz="0" w:space="0" w:color="auto"/>
            <w:bottom w:val="none" w:sz="0" w:space="0" w:color="auto"/>
            <w:right w:val="none" w:sz="0" w:space="0" w:color="auto"/>
          </w:divBdr>
        </w:div>
      </w:divsChild>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61761748">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13250799">
      <w:bodyDiv w:val="1"/>
      <w:marLeft w:val="0"/>
      <w:marRight w:val="0"/>
      <w:marTop w:val="0"/>
      <w:marBottom w:val="0"/>
      <w:divBdr>
        <w:top w:val="none" w:sz="0" w:space="0" w:color="auto"/>
        <w:left w:val="none" w:sz="0" w:space="0" w:color="auto"/>
        <w:bottom w:val="none" w:sz="0" w:space="0" w:color="auto"/>
        <w:right w:val="none" w:sz="0" w:space="0" w:color="auto"/>
      </w:divBdr>
    </w:div>
    <w:div w:id="119806744">
      <w:bodyDiv w:val="1"/>
      <w:marLeft w:val="0"/>
      <w:marRight w:val="0"/>
      <w:marTop w:val="0"/>
      <w:marBottom w:val="0"/>
      <w:divBdr>
        <w:top w:val="none" w:sz="0" w:space="0" w:color="auto"/>
        <w:left w:val="none" w:sz="0" w:space="0" w:color="auto"/>
        <w:bottom w:val="none" w:sz="0" w:space="0" w:color="auto"/>
        <w:right w:val="none" w:sz="0" w:space="0" w:color="auto"/>
      </w:divBdr>
      <w:divsChild>
        <w:div w:id="52703863">
          <w:marLeft w:val="0"/>
          <w:marRight w:val="0"/>
          <w:marTop w:val="0"/>
          <w:marBottom w:val="0"/>
          <w:divBdr>
            <w:top w:val="none" w:sz="0" w:space="0" w:color="auto"/>
            <w:left w:val="none" w:sz="0" w:space="0" w:color="auto"/>
            <w:bottom w:val="none" w:sz="0" w:space="0" w:color="auto"/>
            <w:right w:val="none" w:sz="0" w:space="0" w:color="auto"/>
          </w:divBdr>
        </w:div>
        <w:div w:id="362247970">
          <w:marLeft w:val="0"/>
          <w:marRight w:val="0"/>
          <w:marTop w:val="0"/>
          <w:marBottom w:val="0"/>
          <w:divBdr>
            <w:top w:val="none" w:sz="0" w:space="0" w:color="auto"/>
            <w:left w:val="none" w:sz="0" w:space="0" w:color="auto"/>
            <w:bottom w:val="none" w:sz="0" w:space="0" w:color="auto"/>
            <w:right w:val="none" w:sz="0" w:space="0" w:color="auto"/>
          </w:divBdr>
        </w:div>
        <w:div w:id="1815635631">
          <w:marLeft w:val="0"/>
          <w:marRight w:val="0"/>
          <w:marTop w:val="0"/>
          <w:marBottom w:val="0"/>
          <w:divBdr>
            <w:top w:val="none" w:sz="0" w:space="0" w:color="auto"/>
            <w:left w:val="none" w:sz="0" w:space="0" w:color="auto"/>
            <w:bottom w:val="none" w:sz="0" w:space="0" w:color="auto"/>
            <w:right w:val="none" w:sz="0" w:space="0" w:color="auto"/>
          </w:divBdr>
        </w:div>
        <w:div w:id="1572034524">
          <w:marLeft w:val="0"/>
          <w:marRight w:val="0"/>
          <w:marTop w:val="0"/>
          <w:marBottom w:val="0"/>
          <w:divBdr>
            <w:top w:val="none" w:sz="0" w:space="0" w:color="auto"/>
            <w:left w:val="none" w:sz="0" w:space="0" w:color="auto"/>
            <w:bottom w:val="none" w:sz="0" w:space="0" w:color="auto"/>
            <w:right w:val="none" w:sz="0" w:space="0" w:color="auto"/>
          </w:divBdr>
        </w:div>
        <w:div w:id="1169053437">
          <w:marLeft w:val="0"/>
          <w:marRight w:val="0"/>
          <w:marTop w:val="0"/>
          <w:marBottom w:val="0"/>
          <w:divBdr>
            <w:top w:val="none" w:sz="0" w:space="0" w:color="auto"/>
            <w:left w:val="none" w:sz="0" w:space="0" w:color="auto"/>
            <w:bottom w:val="none" w:sz="0" w:space="0" w:color="auto"/>
            <w:right w:val="none" w:sz="0" w:space="0" w:color="auto"/>
          </w:divBdr>
        </w:div>
        <w:div w:id="1271277656">
          <w:marLeft w:val="0"/>
          <w:marRight w:val="0"/>
          <w:marTop w:val="0"/>
          <w:marBottom w:val="0"/>
          <w:divBdr>
            <w:top w:val="none" w:sz="0" w:space="0" w:color="auto"/>
            <w:left w:val="none" w:sz="0" w:space="0" w:color="auto"/>
            <w:bottom w:val="none" w:sz="0" w:space="0" w:color="auto"/>
            <w:right w:val="none" w:sz="0" w:space="0" w:color="auto"/>
          </w:divBdr>
        </w:div>
        <w:div w:id="1213536358">
          <w:marLeft w:val="0"/>
          <w:marRight w:val="0"/>
          <w:marTop w:val="0"/>
          <w:marBottom w:val="0"/>
          <w:divBdr>
            <w:top w:val="none" w:sz="0" w:space="0" w:color="auto"/>
            <w:left w:val="none" w:sz="0" w:space="0" w:color="auto"/>
            <w:bottom w:val="none" w:sz="0" w:space="0" w:color="auto"/>
            <w:right w:val="none" w:sz="0" w:space="0" w:color="auto"/>
          </w:divBdr>
        </w:div>
        <w:div w:id="526333352">
          <w:marLeft w:val="0"/>
          <w:marRight w:val="0"/>
          <w:marTop w:val="0"/>
          <w:marBottom w:val="0"/>
          <w:divBdr>
            <w:top w:val="none" w:sz="0" w:space="0" w:color="auto"/>
            <w:left w:val="none" w:sz="0" w:space="0" w:color="auto"/>
            <w:bottom w:val="none" w:sz="0" w:space="0" w:color="auto"/>
            <w:right w:val="none" w:sz="0" w:space="0" w:color="auto"/>
          </w:divBdr>
        </w:div>
        <w:div w:id="1953440045">
          <w:marLeft w:val="0"/>
          <w:marRight w:val="0"/>
          <w:marTop w:val="0"/>
          <w:marBottom w:val="0"/>
          <w:divBdr>
            <w:top w:val="none" w:sz="0" w:space="0" w:color="auto"/>
            <w:left w:val="none" w:sz="0" w:space="0" w:color="auto"/>
            <w:bottom w:val="none" w:sz="0" w:space="0" w:color="auto"/>
            <w:right w:val="none" w:sz="0" w:space="0" w:color="auto"/>
          </w:divBdr>
        </w:div>
        <w:div w:id="1516188881">
          <w:marLeft w:val="0"/>
          <w:marRight w:val="0"/>
          <w:marTop w:val="0"/>
          <w:marBottom w:val="0"/>
          <w:divBdr>
            <w:top w:val="none" w:sz="0" w:space="0" w:color="auto"/>
            <w:left w:val="none" w:sz="0" w:space="0" w:color="auto"/>
            <w:bottom w:val="none" w:sz="0" w:space="0" w:color="auto"/>
            <w:right w:val="none" w:sz="0" w:space="0" w:color="auto"/>
          </w:divBdr>
        </w:div>
        <w:div w:id="1248882532">
          <w:marLeft w:val="0"/>
          <w:marRight w:val="0"/>
          <w:marTop w:val="0"/>
          <w:marBottom w:val="0"/>
          <w:divBdr>
            <w:top w:val="none" w:sz="0" w:space="0" w:color="auto"/>
            <w:left w:val="none" w:sz="0" w:space="0" w:color="auto"/>
            <w:bottom w:val="none" w:sz="0" w:space="0" w:color="auto"/>
            <w:right w:val="none" w:sz="0" w:space="0" w:color="auto"/>
          </w:divBdr>
        </w:div>
        <w:div w:id="1980961318">
          <w:marLeft w:val="0"/>
          <w:marRight w:val="0"/>
          <w:marTop w:val="0"/>
          <w:marBottom w:val="0"/>
          <w:divBdr>
            <w:top w:val="none" w:sz="0" w:space="0" w:color="auto"/>
            <w:left w:val="none" w:sz="0" w:space="0" w:color="auto"/>
            <w:bottom w:val="none" w:sz="0" w:space="0" w:color="auto"/>
            <w:right w:val="none" w:sz="0" w:space="0" w:color="auto"/>
          </w:divBdr>
        </w:div>
        <w:div w:id="1518303573">
          <w:marLeft w:val="0"/>
          <w:marRight w:val="0"/>
          <w:marTop w:val="0"/>
          <w:marBottom w:val="0"/>
          <w:divBdr>
            <w:top w:val="none" w:sz="0" w:space="0" w:color="auto"/>
            <w:left w:val="none" w:sz="0" w:space="0" w:color="auto"/>
            <w:bottom w:val="none" w:sz="0" w:space="0" w:color="auto"/>
            <w:right w:val="none" w:sz="0" w:space="0" w:color="auto"/>
          </w:divBdr>
        </w:div>
        <w:div w:id="1521698255">
          <w:marLeft w:val="0"/>
          <w:marRight w:val="0"/>
          <w:marTop w:val="0"/>
          <w:marBottom w:val="0"/>
          <w:divBdr>
            <w:top w:val="none" w:sz="0" w:space="0" w:color="auto"/>
            <w:left w:val="none" w:sz="0" w:space="0" w:color="auto"/>
            <w:bottom w:val="none" w:sz="0" w:space="0" w:color="auto"/>
            <w:right w:val="none" w:sz="0" w:space="0" w:color="auto"/>
          </w:divBdr>
        </w:div>
        <w:div w:id="1168708805">
          <w:marLeft w:val="0"/>
          <w:marRight w:val="0"/>
          <w:marTop w:val="0"/>
          <w:marBottom w:val="0"/>
          <w:divBdr>
            <w:top w:val="none" w:sz="0" w:space="0" w:color="auto"/>
            <w:left w:val="none" w:sz="0" w:space="0" w:color="auto"/>
            <w:bottom w:val="none" w:sz="0" w:space="0" w:color="auto"/>
            <w:right w:val="none" w:sz="0" w:space="0" w:color="auto"/>
          </w:divBdr>
        </w:div>
        <w:div w:id="1175145719">
          <w:marLeft w:val="0"/>
          <w:marRight w:val="0"/>
          <w:marTop w:val="0"/>
          <w:marBottom w:val="0"/>
          <w:divBdr>
            <w:top w:val="none" w:sz="0" w:space="0" w:color="auto"/>
            <w:left w:val="none" w:sz="0" w:space="0" w:color="auto"/>
            <w:bottom w:val="none" w:sz="0" w:space="0" w:color="auto"/>
            <w:right w:val="none" w:sz="0" w:space="0" w:color="auto"/>
          </w:divBdr>
        </w:div>
        <w:div w:id="1151606010">
          <w:marLeft w:val="0"/>
          <w:marRight w:val="0"/>
          <w:marTop w:val="0"/>
          <w:marBottom w:val="0"/>
          <w:divBdr>
            <w:top w:val="none" w:sz="0" w:space="0" w:color="auto"/>
            <w:left w:val="none" w:sz="0" w:space="0" w:color="auto"/>
            <w:bottom w:val="none" w:sz="0" w:space="0" w:color="auto"/>
            <w:right w:val="none" w:sz="0" w:space="0" w:color="auto"/>
          </w:divBdr>
        </w:div>
        <w:div w:id="1006174491">
          <w:marLeft w:val="0"/>
          <w:marRight w:val="0"/>
          <w:marTop w:val="0"/>
          <w:marBottom w:val="0"/>
          <w:divBdr>
            <w:top w:val="none" w:sz="0" w:space="0" w:color="auto"/>
            <w:left w:val="none" w:sz="0" w:space="0" w:color="auto"/>
            <w:bottom w:val="none" w:sz="0" w:space="0" w:color="auto"/>
            <w:right w:val="none" w:sz="0" w:space="0" w:color="auto"/>
          </w:divBdr>
        </w:div>
        <w:div w:id="2106031105">
          <w:marLeft w:val="0"/>
          <w:marRight w:val="0"/>
          <w:marTop w:val="0"/>
          <w:marBottom w:val="0"/>
          <w:divBdr>
            <w:top w:val="none" w:sz="0" w:space="0" w:color="auto"/>
            <w:left w:val="none" w:sz="0" w:space="0" w:color="auto"/>
            <w:bottom w:val="none" w:sz="0" w:space="0" w:color="auto"/>
            <w:right w:val="none" w:sz="0" w:space="0" w:color="auto"/>
          </w:divBdr>
        </w:div>
        <w:div w:id="1675763270">
          <w:marLeft w:val="0"/>
          <w:marRight w:val="0"/>
          <w:marTop w:val="0"/>
          <w:marBottom w:val="0"/>
          <w:divBdr>
            <w:top w:val="none" w:sz="0" w:space="0" w:color="auto"/>
            <w:left w:val="none" w:sz="0" w:space="0" w:color="auto"/>
            <w:bottom w:val="none" w:sz="0" w:space="0" w:color="auto"/>
            <w:right w:val="none" w:sz="0" w:space="0" w:color="auto"/>
          </w:divBdr>
        </w:div>
        <w:div w:id="2033802945">
          <w:marLeft w:val="0"/>
          <w:marRight w:val="0"/>
          <w:marTop w:val="0"/>
          <w:marBottom w:val="0"/>
          <w:divBdr>
            <w:top w:val="none" w:sz="0" w:space="0" w:color="auto"/>
            <w:left w:val="none" w:sz="0" w:space="0" w:color="auto"/>
            <w:bottom w:val="none" w:sz="0" w:space="0" w:color="auto"/>
            <w:right w:val="none" w:sz="0" w:space="0" w:color="auto"/>
          </w:divBdr>
        </w:div>
        <w:div w:id="833910002">
          <w:marLeft w:val="0"/>
          <w:marRight w:val="0"/>
          <w:marTop w:val="0"/>
          <w:marBottom w:val="0"/>
          <w:divBdr>
            <w:top w:val="none" w:sz="0" w:space="0" w:color="auto"/>
            <w:left w:val="none" w:sz="0" w:space="0" w:color="auto"/>
            <w:bottom w:val="none" w:sz="0" w:space="0" w:color="auto"/>
            <w:right w:val="none" w:sz="0" w:space="0" w:color="auto"/>
          </w:divBdr>
        </w:div>
        <w:div w:id="132673272">
          <w:marLeft w:val="0"/>
          <w:marRight w:val="0"/>
          <w:marTop w:val="0"/>
          <w:marBottom w:val="0"/>
          <w:divBdr>
            <w:top w:val="none" w:sz="0" w:space="0" w:color="auto"/>
            <w:left w:val="none" w:sz="0" w:space="0" w:color="auto"/>
            <w:bottom w:val="none" w:sz="0" w:space="0" w:color="auto"/>
            <w:right w:val="none" w:sz="0" w:space="0" w:color="auto"/>
          </w:divBdr>
        </w:div>
        <w:div w:id="1488084356">
          <w:marLeft w:val="0"/>
          <w:marRight w:val="0"/>
          <w:marTop w:val="0"/>
          <w:marBottom w:val="0"/>
          <w:divBdr>
            <w:top w:val="none" w:sz="0" w:space="0" w:color="auto"/>
            <w:left w:val="none" w:sz="0" w:space="0" w:color="auto"/>
            <w:bottom w:val="none" w:sz="0" w:space="0" w:color="auto"/>
            <w:right w:val="none" w:sz="0" w:space="0" w:color="auto"/>
          </w:divBdr>
        </w:div>
        <w:div w:id="733433134">
          <w:marLeft w:val="0"/>
          <w:marRight w:val="0"/>
          <w:marTop w:val="0"/>
          <w:marBottom w:val="0"/>
          <w:divBdr>
            <w:top w:val="none" w:sz="0" w:space="0" w:color="auto"/>
            <w:left w:val="none" w:sz="0" w:space="0" w:color="auto"/>
            <w:bottom w:val="none" w:sz="0" w:space="0" w:color="auto"/>
            <w:right w:val="none" w:sz="0" w:space="0" w:color="auto"/>
          </w:divBdr>
        </w:div>
        <w:div w:id="21833639">
          <w:marLeft w:val="0"/>
          <w:marRight w:val="0"/>
          <w:marTop w:val="0"/>
          <w:marBottom w:val="0"/>
          <w:divBdr>
            <w:top w:val="none" w:sz="0" w:space="0" w:color="auto"/>
            <w:left w:val="none" w:sz="0" w:space="0" w:color="auto"/>
            <w:bottom w:val="none" w:sz="0" w:space="0" w:color="auto"/>
            <w:right w:val="none" w:sz="0" w:space="0" w:color="auto"/>
          </w:divBdr>
        </w:div>
        <w:div w:id="1460298046">
          <w:marLeft w:val="0"/>
          <w:marRight w:val="0"/>
          <w:marTop w:val="0"/>
          <w:marBottom w:val="0"/>
          <w:divBdr>
            <w:top w:val="none" w:sz="0" w:space="0" w:color="auto"/>
            <w:left w:val="none" w:sz="0" w:space="0" w:color="auto"/>
            <w:bottom w:val="none" w:sz="0" w:space="0" w:color="auto"/>
            <w:right w:val="none" w:sz="0" w:space="0" w:color="auto"/>
          </w:divBdr>
        </w:div>
        <w:div w:id="1058438306">
          <w:marLeft w:val="0"/>
          <w:marRight w:val="0"/>
          <w:marTop w:val="0"/>
          <w:marBottom w:val="0"/>
          <w:divBdr>
            <w:top w:val="none" w:sz="0" w:space="0" w:color="auto"/>
            <w:left w:val="none" w:sz="0" w:space="0" w:color="auto"/>
            <w:bottom w:val="none" w:sz="0" w:space="0" w:color="auto"/>
            <w:right w:val="none" w:sz="0" w:space="0" w:color="auto"/>
          </w:divBdr>
        </w:div>
        <w:div w:id="128788852">
          <w:marLeft w:val="0"/>
          <w:marRight w:val="0"/>
          <w:marTop w:val="0"/>
          <w:marBottom w:val="0"/>
          <w:divBdr>
            <w:top w:val="none" w:sz="0" w:space="0" w:color="auto"/>
            <w:left w:val="none" w:sz="0" w:space="0" w:color="auto"/>
            <w:bottom w:val="none" w:sz="0" w:space="0" w:color="auto"/>
            <w:right w:val="none" w:sz="0" w:space="0" w:color="auto"/>
          </w:divBdr>
        </w:div>
        <w:div w:id="1394161316">
          <w:marLeft w:val="0"/>
          <w:marRight w:val="0"/>
          <w:marTop w:val="0"/>
          <w:marBottom w:val="0"/>
          <w:divBdr>
            <w:top w:val="none" w:sz="0" w:space="0" w:color="auto"/>
            <w:left w:val="none" w:sz="0" w:space="0" w:color="auto"/>
            <w:bottom w:val="none" w:sz="0" w:space="0" w:color="auto"/>
            <w:right w:val="none" w:sz="0" w:space="0" w:color="auto"/>
          </w:divBdr>
        </w:div>
        <w:div w:id="1334726909">
          <w:marLeft w:val="0"/>
          <w:marRight w:val="0"/>
          <w:marTop w:val="0"/>
          <w:marBottom w:val="0"/>
          <w:divBdr>
            <w:top w:val="none" w:sz="0" w:space="0" w:color="auto"/>
            <w:left w:val="none" w:sz="0" w:space="0" w:color="auto"/>
            <w:bottom w:val="none" w:sz="0" w:space="0" w:color="auto"/>
            <w:right w:val="none" w:sz="0" w:space="0" w:color="auto"/>
          </w:divBdr>
        </w:div>
        <w:div w:id="703746855">
          <w:marLeft w:val="0"/>
          <w:marRight w:val="0"/>
          <w:marTop w:val="0"/>
          <w:marBottom w:val="0"/>
          <w:divBdr>
            <w:top w:val="none" w:sz="0" w:space="0" w:color="auto"/>
            <w:left w:val="none" w:sz="0" w:space="0" w:color="auto"/>
            <w:bottom w:val="none" w:sz="0" w:space="0" w:color="auto"/>
            <w:right w:val="none" w:sz="0" w:space="0" w:color="auto"/>
          </w:divBdr>
        </w:div>
        <w:div w:id="444816358">
          <w:marLeft w:val="0"/>
          <w:marRight w:val="0"/>
          <w:marTop w:val="0"/>
          <w:marBottom w:val="0"/>
          <w:divBdr>
            <w:top w:val="none" w:sz="0" w:space="0" w:color="auto"/>
            <w:left w:val="none" w:sz="0" w:space="0" w:color="auto"/>
            <w:bottom w:val="none" w:sz="0" w:space="0" w:color="auto"/>
            <w:right w:val="none" w:sz="0" w:space="0" w:color="auto"/>
          </w:divBdr>
        </w:div>
        <w:div w:id="565074523">
          <w:marLeft w:val="0"/>
          <w:marRight w:val="0"/>
          <w:marTop w:val="0"/>
          <w:marBottom w:val="0"/>
          <w:divBdr>
            <w:top w:val="none" w:sz="0" w:space="0" w:color="auto"/>
            <w:left w:val="none" w:sz="0" w:space="0" w:color="auto"/>
            <w:bottom w:val="none" w:sz="0" w:space="0" w:color="auto"/>
            <w:right w:val="none" w:sz="0" w:space="0" w:color="auto"/>
          </w:divBdr>
        </w:div>
        <w:div w:id="2090074864">
          <w:marLeft w:val="0"/>
          <w:marRight w:val="0"/>
          <w:marTop w:val="0"/>
          <w:marBottom w:val="0"/>
          <w:divBdr>
            <w:top w:val="none" w:sz="0" w:space="0" w:color="auto"/>
            <w:left w:val="none" w:sz="0" w:space="0" w:color="auto"/>
            <w:bottom w:val="none" w:sz="0" w:space="0" w:color="auto"/>
            <w:right w:val="none" w:sz="0" w:space="0" w:color="auto"/>
          </w:divBdr>
        </w:div>
        <w:div w:id="980308667">
          <w:marLeft w:val="0"/>
          <w:marRight w:val="0"/>
          <w:marTop w:val="0"/>
          <w:marBottom w:val="0"/>
          <w:divBdr>
            <w:top w:val="none" w:sz="0" w:space="0" w:color="auto"/>
            <w:left w:val="none" w:sz="0" w:space="0" w:color="auto"/>
            <w:bottom w:val="none" w:sz="0" w:space="0" w:color="auto"/>
            <w:right w:val="none" w:sz="0" w:space="0" w:color="auto"/>
          </w:divBdr>
        </w:div>
        <w:div w:id="400908">
          <w:marLeft w:val="0"/>
          <w:marRight w:val="0"/>
          <w:marTop w:val="0"/>
          <w:marBottom w:val="0"/>
          <w:divBdr>
            <w:top w:val="none" w:sz="0" w:space="0" w:color="auto"/>
            <w:left w:val="none" w:sz="0" w:space="0" w:color="auto"/>
            <w:bottom w:val="none" w:sz="0" w:space="0" w:color="auto"/>
            <w:right w:val="none" w:sz="0" w:space="0" w:color="auto"/>
          </w:divBdr>
        </w:div>
        <w:div w:id="964434066">
          <w:marLeft w:val="0"/>
          <w:marRight w:val="0"/>
          <w:marTop w:val="0"/>
          <w:marBottom w:val="0"/>
          <w:divBdr>
            <w:top w:val="none" w:sz="0" w:space="0" w:color="auto"/>
            <w:left w:val="none" w:sz="0" w:space="0" w:color="auto"/>
            <w:bottom w:val="none" w:sz="0" w:space="0" w:color="auto"/>
            <w:right w:val="none" w:sz="0" w:space="0" w:color="auto"/>
          </w:divBdr>
        </w:div>
        <w:div w:id="730661839">
          <w:marLeft w:val="0"/>
          <w:marRight w:val="0"/>
          <w:marTop w:val="0"/>
          <w:marBottom w:val="0"/>
          <w:divBdr>
            <w:top w:val="none" w:sz="0" w:space="0" w:color="auto"/>
            <w:left w:val="none" w:sz="0" w:space="0" w:color="auto"/>
            <w:bottom w:val="none" w:sz="0" w:space="0" w:color="auto"/>
            <w:right w:val="none" w:sz="0" w:space="0" w:color="auto"/>
          </w:divBdr>
        </w:div>
        <w:div w:id="888229626">
          <w:marLeft w:val="0"/>
          <w:marRight w:val="0"/>
          <w:marTop w:val="0"/>
          <w:marBottom w:val="0"/>
          <w:divBdr>
            <w:top w:val="none" w:sz="0" w:space="0" w:color="auto"/>
            <w:left w:val="none" w:sz="0" w:space="0" w:color="auto"/>
            <w:bottom w:val="none" w:sz="0" w:space="0" w:color="auto"/>
            <w:right w:val="none" w:sz="0" w:space="0" w:color="auto"/>
          </w:divBdr>
        </w:div>
        <w:div w:id="1925801152">
          <w:marLeft w:val="0"/>
          <w:marRight w:val="0"/>
          <w:marTop w:val="0"/>
          <w:marBottom w:val="0"/>
          <w:divBdr>
            <w:top w:val="none" w:sz="0" w:space="0" w:color="auto"/>
            <w:left w:val="none" w:sz="0" w:space="0" w:color="auto"/>
            <w:bottom w:val="none" w:sz="0" w:space="0" w:color="auto"/>
            <w:right w:val="none" w:sz="0" w:space="0" w:color="auto"/>
          </w:divBdr>
        </w:div>
        <w:div w:id="819536760">
          <w:marLeft w:val="0"/>
          <w:marRight w:val="0"/>
          <w:marTop w:val="0"/>
          <w:marBottom w:val="0"/>
          <w:divBdr>
            <w:top w:val="none" w:sz="0" w:space="0" w:color="auto"/>
            <w:left w:val="none" w:sz="0" w:space="0" w:color="auto"/>
            <w:bottom w:val="none" w:sz="0" w:space="0" w:color="auto"/>
            <w:right w:val="none" w:sz="0" w:space="0" w:color="auto"/>
          </w:divBdr>
        </w:div>
        <w:div w:id="1102454806">
          <w:marLeft w:val="0"/>
          <w:marRight w:val="0"/>
          <w:marTop w:val="0"/>
          <w:marBottom w:val="0"/>
          <w:divBdr>
            <w:top w:val="none" w:sz="0" w:space="0" w:color="auto"/>
            <w:left w:val="none" w:sz="0" w:space="0" w:color="auto"/>
            <w:bottom w:val="none" w:sz="0" w:space="0" w:color="auto"/>
            <w:right w:val="none" w:sz="0" w:space="0" w:color="auto"/>
          </w:divBdr>
        </w:div>
      </w:divsChild>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67791289">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199323529">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29729217">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42227638">
      <w:bodyDiv w:val="1"/>
      <w:marLeft w:val="0"/>
      <w:marRight w:val="0"/>
      <w:marTop w:val="0"/>
      <w:marBottom w:val="0"/>
      <w:divBdr>
        <w:top w:val="none" w:sz="0" w:space="0" w:color="auto"/>
        <w:left w:val="none" w:sz="0" w:space="0" w:color="auto"/>
        <w:bottom w:val="none" w:sz="0" w:space="0" w:color="auto"/>
        <w:right w:val="none" w:sz="0" w:space="0" w:color="auto"/>
      </w:divBdr>
    </w:div>
    <w:div w:id="243925444">
      <w:bodyDiv w:val="1"/>
      <w:marLeft w:val="0"/>
      <w:marRight w:val="0"/>
      <w:marTop w:val="0"/>
      <w:marBottom w:val="0"/>
      <w:divBdr>
        <w:top w:val="none" w:sz="0" w:space="0" w:color="auto"/>
        <w:left w:val="none" w:sz="0" w:space="0" w:color="auto"/>
        <w:bottom w:val="none" w:sz="0" w:space="0" w:color="auto"/>
        <w:right w:val="none" w:sz="0" w:space="0" w:color="auto"/>
      </w:divBdr>
    </w:div>
    <w:div w:id="25304891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78729242">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04239165">
      <w:bodyDiv w:val="1"/>
      <w:marLeft w:val="0"/>
      <w:marRight w:val="0"/>
      <w:marTop w:val="0"/>
      <w:marBottom w:val="0"/>
      <w:divBdr>
        <w:top w:val="none" w:sz="0" w:space="0" w:color="auto"/>
        <w:left w:val="none" w:sz="0" w:space="0" w:color="auto"/>
        <w:bottom w:val="none" w:sz="0" w:space="0" w:color="auto"/>
        <w:right w:val="none" w:sz="0" w:space="0" w:color="auto"/>
      </w:divBdr>
    </w:div>
    <w:div w:id="309408583">
      <w:bodyDiv w:val="1"/>
      <w:marLeft w:val="0"/>
      <w:marRight w:val="0"/>
      <w:marTop w:val="0"/>
      <w:marBottom w:val="0"/>
      <w:divBdr>
        <w:top w:val="none" w:sz="0" w:space="0" w:color="auto"/>
        <w:left w:val="none" w:sz="0" w:space="0" w:color="auto"/>
        <w:bottom w:val="none" w:sz="0" w:space="0" w:color="auto"/>
        <w:right w:val="none" w:sz="0" w:space="0" w:color="auto"/>
      </w:divBdr>
    </w:div>
    <w:div w:id="318772327">
      <w:bodyDiv w:val="1"/>
      <w:marLeft w:val="0"/>
      <w:marRight w:val="0"/>
      <w:marTop w:val="0"/>
      <w:marBottom w:val="0"/>
      <w:divBdr>
        <w:top w:val="none" w:sz="0" w:space="0" w:color="auto"/>
        <w:left w:val="none" w:sz="0" w:space="0" w:color="auto"/>
        <w:bottom w:val="none" w:sz="0" w:space="0" w:color="auto"/>
        <w:right w:val="none" w:sz="0" w:space="0" w:color="auto"/>
      </w:divBdr>
    </w:div>
    <w:div w:id="320238311">
      <w:bodyDiv w:val="1"/>
      <w:marLeft w:val="0"/>
      <w:marRight w:val="0"/>
      <w:marTop w:val="0"/>
      <w:marBottom w:val="0"/>
      <w:divBdr>
        <w:top w:val="none" w:sz="0" w:space="0" w:color="auto"/>
        <w:left w:val="none" w:sz="0" w:space="0" w:color="auto"/>
        <w:bottom w:val="none" w:sz="0" w:space="0" w:color="auto"/>
        <w:right w:val="none" w:sz="0" w:space="0" w:color="auto"/>
      </w:divBdr>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38234805">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87921632">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2579120">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34716860">
      <w:bodyDiv w:val="1"/>
      <w:marLeft w:val="0"/>
      <w:marRight w:val="0"/>
      <w:marTop w:val="0"/>
      <w:marBottom w:val="0"/>
      <w:divBdr>
        <w:top w:val="none" w:sz="0" w:space="0" w:color="auto"/>
        <w:left w:val="none" w:sz="0" w:space="0" w:color="auto"/>
        <w:bottom w:val="none" w:sz="0" w:space="0" w:color="auto"/>
        <w:right w:val="none" w:sz="0" w:space="0" w:color="auto"/>
      </w:divBdr>
    </w:div>
    <w:div w:id="454451552">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76656115">
      <w:bodyDiv w:val="1"/>
      <w:marLeft w:val="0"/>
      <w:marRight w:val="0"/>
      <w:marTop w:val="0"/>
      <w:marBottom w:val="0"/>
      <w:divBdr>
        <w:top w:val="none" w:sz="0" w:space="0" w:color="auto"/>
        <w:left w:val="none" w:sz="0" w:space="0" w:color="auto"/>
        <w:bottom w:val="none" w:sz="0" w:space="0" w:color="auto"/>
        <w:right w:val="none" w:sz="0" w:space="0" w:color="auto"/>
      </w:divBdr>
      <w:divsChild>
        <w:div w:id="63645683">
          <w:marLeft w:val="0"/>
          <w:marRight w:val="0"/>
          <w:marTop w:val="0"/>
          <w:marBottom w:val="0"/>
          <w:divBdr>
            <w:top w:val="none" w:sz="0" w:space="0" w:color="auto"/>
            <w:left w:val="none" w:sz="0" w:space="0" w:color="auto"/>
            <w:bottom w:val="none" w:sz="0" w:space="0" w:color="auto"/>
            <w:right w:val="none" w:sz="0" w:space="0" w:color="auto"/>
          </w:divBdr>
        </w:div>
        <w:div w:id="613944993">
          <w:marLeft w:val="0"/>
          <w:marRight w:val="0"/>
          <w:marTop w:val="0"/>
          <w:marBottom w:val="0"/>
          <w:divBdr>
            <w:top w:val="none" w:sz="0" w:space="0" w:color="auto"/>
            <w:left w:val="none" w:sz="0" w:space="0" w:color="auto"/>
            <w:bottom w:val="none" w:sz="0" w:space="0" w:color="auto"/>
            <w:right w:val="none" w:sz="0" w:space="0" w:color="auto"/>
          </w:divBdr>
        </w:div>
        <w:div w:id="800078409">
          <w:marLeft w:val="0"/>
          <w:marRight w:val="0"/>
          <w:marTop w:val="0"/>
          <w:marBottom w:val="0"/>
          <w:divBdr>
            <w:top w:val="none" w:sz="0" w:space="0" w:color="auto"/>
            <w:left w:val="none" w:sz="0" w:space="0" w:color="auto"/>
            <w:bottom w:val="none" w:sz="0" w:space="0" w:color="auto"/>
            <w:right w:val="none" w:sz="0" w:space="0" w:color="auto"/>
          </w:divBdr>
        </w:div>
        <w:div w:id="873345948">
          <w:marLeft w:val="0"/>
          <w:marRight w:val="0"/>
          <w:marTop w:val="0"/>
          <w:marBottom w:val="0"/>
          <w:divBdr>
            <w:top w:val="none" w:sz="0" w:space="0" w:color="auto"/>
            <w:left w:val="none" w:sz="0" w:space="0" w:color="auto"/>
            <w:bottom w:val="none" w:sz="0" w:space="0" w:color="auto"/>
            <w:right w:val="none" w:sz="0" w:space="0" w:color="auto"/>
          </w:divBdr>
        </w:div>
        <w:div w:id="999430131">
          <w:marLeft w:val="0"/>
          <w:marRight w:val="0"/>
          <w:marTop w:val="0"/>
          <w:marBottom w:val="0"/>
          <w:divBdr>
            <w:top w:val="none" w:sz="0" w:space="0" w:color="auto"/>
            <w:left w:val="none" w:sz="0" w:space="0" w:color="auto"/>
            <w:bottom w:val="none" w:sz="0" w:space="0" w:color="auto"/>
            <w:right w:val="none" w:sz="0" w:space="0" w:color="auto"/>
          </w:divBdr>
        </w:div>
        <w:div w:id="1160006363">
          <w:marLeft w:val="0"/>
          <w:marRight w:val="0"/>
          <w:marTop w:val="0"/>
          <w:marBottom w:val="0"/>
          <w:divBdr>
            <w:top w:val="none" w:sz="0" w:space="0" w:color="auto"/>
            <w:left w:val="none" w:sz="0" w:space="0" w:color="auto"/>
            <w:bottom w:val="none" w:sz="0" w:space="0" w:color="auto"/>
            <w:right w:val="none" w:sz="0" w:space="0" w:color="auto"/>
          </w:divBdr>
        </w:div>
        <w:div w:id="1160853929">
          <w:marLeft w:val="0"/>
          <w:marRight w:val="0"/>
          <w:marTop w:val="0"/>
          <w:marBottom w:val="0"/>
          <w:divBdr>
            <w:top w:val="none" w:sz="0" w:space="0" w:color="auto"/>
            <w:left w:val="none" w:sz="0" w:space="0" w:color="auto"/>
            <w:bottom w:val="none" w:sz="0" w:space="0" w:color="auto"/>
            <w:right w:val="none" w:sz="0" w:space="0" w:color="auto"/>
          </w:divBdr>
        </w:div>
        <w:div w:id="1353654896">
          <w:marLeft w:val="0"/>
          <w:marRight w:val="0"/>
          <w:marTop w:val="0"/>
          <w:marBottom w:val="0"/>
          <w:divBdr>
            <w:top w:val="none" w:sz="0" w:space="0" w:color="auto"/>
            <w:left w:val="none" w:sz="0" w:space="0" w:color="auto"/>
            <w:bottom w:val="none" w:sz="0" w:space="0" w:color="auto"/>
            <w:right w:val="none" w:sz="0" w:space="0" w:color="auto"/>
          </w:divBdr>
        </w:div>
      </w:divsChild>
    </w:div>
    <w:div w:id="478766709">
      <w:bodyDiv w:val="1"/>
      <w:marLeft w:val="0"/>
      <w:marRight w:val="0"/>
      <w:marTop w:val="0"/>
      <w:marBottom w:val="0"/>
      <w:divBdr>
        <w:top w:val="none" w:sz="0" w:space="0" w:color="auto"/>
        <w:left w:val="none" w:sz="0" w:space="0" w:color="auto"/>
        <w:bottom w:val="none" w:sz="0" w:space="0" w:color="auto"/>
        <w:right w:val="none" w:sz="0" w:space="0" w:color="auto"/>
      </w:divBdr>
    </w:div>
    <w:div w:id="484201741">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489294626">
      <w:bodyDiv w:val="1"/>
      <w:marLeft w:val="0"/>
      <w:marRight w:val="0"/>
      <w:marTop w:val="0"/>
      <w:marBottom w:val="0"/>
      <w:divBdr>
        <w:top w:val="none" w:sz="0" w:space="0" w:color="auto"/>
        <w:left w:val="none" w:sz="0" w:space="0" w:color="auto"/>
        <w:bottom w:val="none" w:sz="0" w:space="0" w:color="auto"/>
        <w:right w:val="none" w:sz="0" w:space="0" w:color="auto"/>
      </w:divBdr>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68000549">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593977026">
      <w:bodyDiv w:val="1"/>
      <w:marLeft w:val="0"/>
      <w:marRight w:val="0"/>
      <w:marTop w:val="0"/>
      <w:marBottom w:val="0"/>
      <w:divBdr>
        <w:top w:val="none" w:sz="0" w:space="0" w:color="auto"/>
        <w:left w:val="none" w:sz="0" w:space="0" w:color="auto"/>
        <w:bottom w:val="none" w:sz="0" w:space="0" w:color="auto"/>
        <w:right w:val="none" w:sz="0" w:space="0" w:color="auto"/>
      </w:divBdr>
    </w:div>
    <w:div w:id="594245665">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3974507">
      <w:bodyDiv w:val="1"/>
      <w:marLeft w:val="0"/>
      <w:marRight w:val="0"/>
      <w:marTop w:val="0"/>
      <w:marBottom w:val="0"/>
      <w:divBdr>
        <w:top w:val="none" w:sz="0" w:space="0" w:color="auto"/>
        <w:left w:val="none" w:sz="0" w:space="0" w:color="auto"/>
        <w:bottom w:val="none" w:sz="0" w:space="0" w:color="auto"/>
        <w:right w:val="none" w:sz="0" w:space="0" w:color="auto"/>
      </w:divBdr>
    </w:div>
    <w:div w:id="646668321">
      <w:bodyDiv w:val="1"/>
      <w:marLeft w:val="0"/>
      <w:marRight w:val="0"/>
      <w:marTop w:val="0"/>
      <w:marBottom w:val="0"/>
      <w:divBdr>
        <w:top w:val="none" w:sz="0" w:space="0" w:color="auto"/>
        <w:left w:val="none" w:sz="0" w:space="0" w:color="auto"/>
        <w:bottom w:val="none" w:sz="0" w:space="0" w:color="auto"/>
        <w:right w:val="none" w:sz="0" w:space="0" w:color="auto"/>
      </w:divBdr>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694230220">
      <w:bodyDiv w:val="1"/>
      <w:marLeft w:val="0"/>
      <w:marRight w:val="0"/>
      <w:marTop w:val="0"/>
      <w:marBottom w:val="0"/>
      <w:divBdr>
        <w:top w:val="none" w:sz="0" w:space="0" w:color="auto"/>
        <w:left w:val="none" w:sz="0" w:space="0" w:color="auto"/>
        <w:bottom w:val="none" w:sz="0" w:space="0" w:color="auto"/>
        <w:right w:val="none" w:sz="0" w:space="0" w:color="auto"/>
      </w:divBdr>
    </w:div>
    <w:div w:id="694693147">
      <w:bodyDiv w:val="1"/>
      <w:marLeft w:val="0"/>
      <w:marRight w:val="0"/>
      <w:marTop w:val="0"/>
      <w:marBottom w:val="0"/>
      <w:divBdr>
        <w:top w:val="none" w:sz="0" w:space="0" w:color="auto"/>
        <w:left w:val="none" w:sz="0" w:space="0" w:color="auto"/>
        <w:bottom w:val="none" w:sz="0" w:space="0" w:color="auto"/>
        <w:right w:val="none" w:sz="0" w:space="0" w:color="auto"/>
      </w:divBdr>
    </w:div>
    <w:div w:id="702487433">
      <w:bodyDiv w:val="1"/>
      <w:marLeft w:val="0"/>
      <w:marRight w:val="0"/>
      <w:marTop w:val="0"/>
      <w:marBottom w:val="0"/>
      <w:divBdr>
        <w:top w:val="none" w:sz="0" w:space="0" w:color="auto"/>
        <w:left w:val="none" w:sz="0" w:space="0" w:color="auto"/>
        <w:bottom w:val="none" w:sz="0" w:space="0" w:color="auto"/>
        <w:right w:val="none" w:sz="0" w:space="0" w:color="auto"/>
      </w:divBdr>
    </w:div>
    <w:div w:id="704790233">
      <w:bodyDiv w:val="1"/>
      <w:marLeft w:val="0"/>
      <w:marRight w:val="0"/>
      <w:marTop w:val="0"/>
      <w:marBottom w:val="0"/>
      <w:divBdr>
        <w:top w:val="none" w:sz="0" w:space="0" w:color="auto"/>
        <w:left w:val="none" w:sz="0" w:space="0" w:color="auto"/>
        <w:bottom w:val="none" w:sz="0" w:space="0" w:color="auto"/>
        <w:right w:val="none" w:sz="0" w:space="0" w:color="auto"/>
      </w:divBdr>
    </w:div>
    <w:div w:id="707215973">
      <w:bodyDiv w:val="1"/>
      <w:marLeft w:val="0"/>
      <w:marRight w:val="0"/>
      <w:marTop w:val="0"/>
      <w:marBottom w:val="0"/>
      <w:divBdr>
        <w:top w:val="none" w:sz="0" w:space="0" w:color="auto"/>
        <w:left w:val="none" w:sz="0" w:space="0" w:color="auto"/>
        <w:bottom w:val="none" w:sz="0" w:space="0" w:color="auto"/>
        <w:right w:val="none" w:sz="0" w:space="0" w:color="auto"/>
      </w:divBdr>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48381103">
      <w:bodyDiv w:val="1"/>
      <w:marLeft w:val="0"/>
      <w:marRight w:val="0"/>
      <w:marTop w:val="0"/>
      <w:marBottom w:val="0"/>
      <w:divBdr>
        <w:top w:val="none" w:sz="0" w:space="0" w:color="auto"/>
        <w:left w:val="none" w:sz="0" w:space="0" w:color="auto"/>
        <w:bottom w:val="none" w:sz="0" w:space="0" w:color="auto"/>
        <w:right w:val="none" w:sz="0" w:space="0" w:color="auto"/>
      </w:divBdr>
    </w:div>
    <w:div w:id="753746918">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4516978">
      <w:bodyDiv w:val="1"/>
      <w:marLeft w:val="0"/>
      <w:marRight w:val="0"/>
      <w:marTop w:val="0"/>
      <w:marBottom w:val="0"/>
      <w:divBdr>
        <w:top w:val="none" w:sz="0" w:space="0" w:color="auto"/>
        <w:left w:val="none" w:sz="0" w:space="0" w:color="auto"/>
        <w:bottom w:val="none" w:sz="0" w:space="0" w:color="auto"/>
        <w:right w:val="none" w:sz="0" w:space="0" w:color="auto"/>
      </w:divBdr>
    </w:div>
    <w:div w:id="824710588">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46405902">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05184232">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48851072">
      <w:bodyDiv w:val="1"/>
      <w:marLeft w:val="0"/>
      <w:marRight w:val="0"/>
      <w:marTop w:val="0"/>
      <w:marBottom w:val="0"/>
      <w:divBdr>
        <w:top w:val="none" w:sz="0" w:space="0" w:color="auto"/>
        <w:left w:val="none" w:sz="0" w:space="0" w:color="auto"/>
        <w:bottom w:val="none" w:sz="0" w:space="0" w:color="auto"/>
        <w:right w:val="none" w:sz="0" w:space="0" w:color="auto"/>
      </w:divBdr>
    </w:div>
    <w:div w:id="955022117">
      <w:bodyDiv w:val="1"/>
      <w:marLeft w:val="0"/>
      <w:marRight w:val="0"/>
      <w:marTop w:val="0"/>
      <w:marBottom w:val="0"/>
      <w:divBdr>
        <w:top w:val="none" w:sz="0" w:space="0" w:color="auto"/>
        <w:left w:val="none" w:sz="0" w:space="0" w:color="auto"/>
        <w:bottom w:val="none" w:sz="0" w:space="0" w:color="auto"/>
        <w:right w:val="none" w:sz="0" w:space="0" w:color="auto"/>
      </w:divBdr>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980113497">
      <w:bodyDiv w:val="1"/>
      <w:marLeft w:val="0"/>
      <w:marRight w:val="0"/>
      <w:marTop w:val="0"/>
      <w:marBottom w:val="0"/>
      <w:divBdr>
        <w:top w:val="none" w:sz="0" w:space="0" w:color="auto"/>
        <w:left w:val="none" w:sz="0" w:space="0" w:color="auto"/>
        <w:bottom w:val="none" w:sz="0" w:space="0" w:color="auto"/>
        <w:right w:val="none" w:sz="0" w:space="0" w:color="auto"/>
      </w:divBdr>
    </w:div>
    <w:div w:id="1003121525">
      <w:bodyDiv w:val="1"/>
      <w:marLeft w:val="0"/>
      <w:marRight w:val="0"/>
      <w:marTop w:val="0"/>
      <w:marBottom w:val="0"/>
      <w:divBdr>
        <w:top w:val="none" w:sz="0" w:space="0" w:color="auto"/>
        <w:left w:val="none" w:sz="0" w:space="0" w:color="auto"/>
        <w:bottom w:val="none" w:sz="0" w:space="0" w:color="auto"/>
        <w:right w:val="none" w:sz="0" w:space="0" w:color="auto"/>
      </w:divBdr>
    </w:div>
    <w:div w:id="1011028959">
      <w:bodyDiv w:val="1"/>
      <w:marLeft w:val="0"/>
      <w:marRight w:val="0"/>
      <w:marTop w:val="0"/>
      <w:marBottom w:val="0"/>
      <w:divBdr>
        <w:top w:val="none" w:sz="0" w:space="0" w:color="auto"/>
        <w:left w:val="none" w:sz="0" w:space="0" w:color="auto"/>
        <w:bottom w:val="none" w:sz="0" w:space="0" w:color="auto"/>
        <w:right w:val="none" w:sz="0" w:space="0" w:color="auto"/>
      </w:divBdr>
    </w:div>
    <w:div w:id="1015767557">
      <w:bodyDiv w:val="1"/>
      <w:marLeft w:val="0"/>
      <w:marRight w:val="0"/>
      <w:marTop w:val="0"/>
      <w:marBottom w:val="0"/>
      <w:divBdr>
        <w:top w:val="none" w:sz="0" w:space="0" w:color="auto"/>
        <w:left w:val="none" w:sz="0" w:space="0" w:color="auto"/>
        <w:bottom w:val="none" w:sz="0" w:space="0" w:color="auto"/>
        <w:right w:val="none" w:sz="0" w:space="0" w:color="auto"/>
      </w:divBdr>
    </w:div>
    <w:div w:id="1024205741">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45060846">
      <w:bodyDiv w:val="1"/>
      <w:marLeft w:val="0"/>
      <w:marRight w:val="0"/>
      <w:marTop w:val="0"/>
      <w:marBottom w:val="0"/>
      <w:divBdr>
        <w:top w:val="none" w:sz="0" w:space="0" w:color="auto"/>
        <w:left w:val="none" w:sz="0" w:space="0" w:color="auto"/>
        <w:bottom w:val="none" w:sz="0" w:space="0" w:color="auto"/>
        <w:right w:val="none" w:sz="0" w:space="0" w:color="auto"/>
      </w:divBdr>
    </w:div>
    <w:div w:id="1068382941">
      <w:bodyDiv w:val="1"/>
      <w:marLeft w:val="0"/>
      <w:marRight w:val="0"/>
      <w:marTop w:val="0"/>
      <w:marBottom w:val="0"/>
      <w:divBdr>
        <w:top w:val="none" w:sz="0" w:space="0" w:color="auto"/>
        <w:left w:val="none" w:sz="0" w:space="0" w:color="auto"/>
        <w:bottom w:val="none" w:sz="0" w:space="0" w:color="auto"/>
        <w:right w:val="none" w:sz="0" w:space="0" w:color="auto"/>
      </w:divBdr>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10277459">
      <w:bodyDiv w:val="1"/>
      <w:marLeft w:val="0"/>
      <w:marRight w:val="0"/>
      <w:marTop w:val="0"/>
      <w:marBottom w:val="0"/>
      <w:divBdr>
        <w:top w:val="none" w:sz="0" w:space="0" w:color="auto"/>
        <w:left w:val="none" w:sz="0" w:space="0" w:color="auto"/>
        <w:bottom w:val="none" w:sz="0" w:space="0" w:color="auto"/>
        <w:right w:val="none" w:sz="0" w:space="0" w:color="auto"/>
      </w:divBdr>
    </w:div>
    <w:div w:id="1111363972">
      <w:bodyDiv w:val="1"/>
      <w:marLeft w:val="0"/>
      <w:marRight w:val="0"/>
      <w:marTop w:val="0"/>
      <w:marBottom w:val="0"/>
      <w:divBdr>
        <w:top w:val="none" w:sz="0" w:space="0" w:color="auto"/>
        <w:left w:val="none" w:sz="0" w:space="0" w:color="auto"/>
        <w:bottom w:val="none" w:sz="0" w:space="0" w:color="auto"/>
        <w:right w:val="none" w:sz="0" w:space="0" w:color="auto"/>
      </w:divBdr>
    </w:div>
    <w:div w:id="1123160310">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27426758">
      <w:bodyDiv w:val="1"/>
      <w:marLeft w:val="0"/>
      <w:marRight w:val="0"/>
      <w:marTop w:val="0"/>
      <w:marBottom w:val="0"/>
      <w:divBdr>
        <w:top w:val="none" w:sz="0" w:space="0" w:color="auto"/>
        <w:left w:val="none" w:sz="0" w:space="0" w:color="auto"/>
        <w:bottom w:val="none" w:sz="0" w:space="0" w:color="auto"/>
        <w:right w:val="none" w:sz="0" w:space="0" w:color="auto"/>
      </w:divBdr>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177845419">
      <w:bodyDiv w:val="1"/>
      <w:marLeft w:val="0"/>
      <w:marRight w:val="0"/>
      <w:marTop w:val="0"/>
      <w:marBottom w:val="0"/>
      <w:divBdr>
        <w:top w:val="none" w:sz="0" w:space="0" w:color="auto"/>
        <w:left w:val="none" w:sz="0" w:space="0" w:color="auto"/>
        <w:bottom w:val="none" w:sz="0" w:space="0" w:color="auto"/>
        <w:right w:val="none" w:sz="0" w:space="0" w:color="auto"/>
      </w:divBdr>
    </w:div>
    <w:div w:id="1183129893">
      <w:bodyDiv w:val="1"/>
      <w:marLeft w:val="0"/>
      <w:marRight w:val="0"/>
      <w:marTop w:val="0"/>
      <w:marBottom w:val="0"/>
      <w:divBdr>
        <w:top w:val="none" w:sz="0" w:space="0" w:color="auto"/>
        <w:left w:val="none" w:sz="0" w:space="0" w:color="auto"/>
        <w:bottom w:val="none" w:sz="0" w:space="0" w:color="auto"/>
        <w:right w:val="none" w:sz="0" w:space="0" w:color="auto"/>
      </w:divBdr>
    </w:div>
    <w:div w:id="1223056330">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55750238">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09896829">
      <w:bodyDiv w:val="1"/>
      <w:marLeft w:val="0"/>
      <w:marRight w:val="0"/>
      <w:marTop w:val="0"/>
      <w:marBottom w:val="0"/>
      <w:divBdr>
        <w:top w:val="none" w:sz="0" w:space="0" w:color="auto"/>
        <w:left w:val="none" w:sz="0" w:space="0" w:color="auto"/>
        <w:bottom w:val="none" w:sz="0" w:space="0" w:color="auto"/>
        <w:right w:val="none" w:sz="0" w:space="0" w:color="auto"/>
      </w:divBdr>
      <w:divsChild>
        <w:div w:id="196746688">
          <w:marLeft w:val="0"/>
          <w:marRight w:val="0"/>
          <w:marTop w:val="0"/>
          <w:marBottom w:val="0"/>
          <w:divBdr>
            <w:top w:val="none" w:sz="0" w:space="0" w:color="auto"/>
            <w:left w:val="none" w:sz="0" w:space="0" w:color="auto"/>
            <w:bottom w:val="none" w:sz="0" w:space="0" w:color="auto"/>
            <w:right w:val="none" w:sz="0" w:space="0" w:color="auto"/>
          </w:divBdr>
        </w:div>
        <w:div w:id="328556176">
          <w:marLeft w:val="0"/>
          <w:marRight w:val="0"/>
          <w:marTop w:val="0"/>
          <w:marBottom w:val="0"/>
          <w:divBdr>
            <w:top w:val="none" w:sz="0" w:space="0" w:color="auto"/>
            <w:left w:val="none" w:sz="0" w:space="0" w:color="auto"/>
            <w:bottom w:val="none" w:sz="0" w:space="0" w:color="auto"/>
            <w:right w:val="none" w:sz="0" w:space="0" w:color="auto"/>
          </w:divBdr>
        </w:div>
        <w:div w:id="495918041">
          <w:marLeft w:val="0"/>
          <w:marRight w:val="0"/>
          <w:marTop w:val="0"/>
          <w:marBottom w:val="0"/>
          <w:divBdr>
            <w:top w:val="none" w:sz="0" w:space="0" w:color="auto"/>
            <w:left w:val="none" w:sz="0" w:space="0" w:color="auto"/>
            <w:bottom w:val="none" w:sz="0" w:space="0" w:color="auto"/>
            <w:right w:val="none" w:sz="0" w:space="0" w:color="auto"/>
          </w:divBdr>
        </w:div>
        <w:div w:id="846285863">
          <w:marLeft w:val="0"/>
          <w:marRight w:val="0"/>
          <w:marTop w:val="0"/>
          <w:marBottom w:val="0"/>
          <w:divBdr>
            <w:top w:val="none" w:sz="0" w:space="0" w:color="auto"/>
            <w:left w:val="none" w:sz="0" w:space="0" w:color="auto"/>
            <w:bottom w:val="none" w:sz="0" w:space="0" w:color="auto"/>
            <w:right w:val="none" w:sz="0" w:space="0" w:color="auto"/>
          </w:divBdr>
        </w:div>
        <w:div w:id="1421026111">
          <w:marLeft w:val="0"/>
          <w:marRight w:val="0"/>
          <w:marTop w:val="0"/>
          <w:marBottom w:val="0"/>
          <w:divBdr>
            <w:top w:val="none" w:sz="0" w:space="0" w:color="auto"/>
            <w:left w:val="none" w:sz="0" w:space="0" w:color="auto"/>
            <w:bottom w:val="none" w:sz="0" w:space="0" w:color="auto"/>
            <w:right w:val="none" w:sz="0" w:space="0" w:color="auto"/>
          </w:divBdr>
        </w:div>
        <w:div w:id="1518959554">
          <w:marLeft w:val="0"/>
          <w:marRight w:val="0"/>
          <w:marTop w:val="0"/>
          <w:marBottom w:val="0"/>
          <w:divBdr>
            <w:top w:val="none" w:sz="0" w:space="0" w:color="auto"/>
            <w:left w:val="none" w:sz="0" w:space="0" w:color="auto"/>
            <w:bottom w:val="none" w:sz="0" w:space="0" w:color="auto"/>
            <w:right w:val="none" w:sz="0" w:space="0" w:color="auto"/>
          </w:divBdr>
        </w:div>
        <w:div w:id="1620645019">
          <w:marLeft w:val="0"/>
          <w:marRight w:val="0"/>
          <w:marTop w:val="0"/>
          <w:marBottom w:val="0"/>
          <w:divBdr>
            <w:top w:val="none" w:sz="0" w:space="0" w:color="auto"/>
            <w:left w:val="none" w:sz="0" w:space="0" w:color="auto"/>
            <w:bottom w:val="none" w:sz="0" w:space="0" w:color="auto"/>
            <w:right w:val="none" w:sz="0" w:space="0" w:color="auto"/>
          </w:divBdr>
        </w:div>
        <w:div w:id="1949385360">
          <w:marLeft w:val="0"/>
          <w:marRight w:val="0"/>
          <w:marTop w:val="0"/>
          <w:marBottom w:val="0"/>
          <w:divBdr>
            <w:top w:val="none" w:sz="0" w:space="0" w:color="auto"/>
            <w:left w:val="none" w:sz="0" w:space="0" w:color="auto"/>
            <w:bottom w:val="none" w:sz="0" w:space="0" w:color="auto"/>
            <w:right w:val="none" w:sz="0" w:space="0" w:color="auto"/>
          </w:divBdr>
        </w:div>
      </w:divsChild>
    </w:div>
    <w:div w:id="1316571620">
      <w:bodyDiv w:val="1"/>
      <w:marLeft w:val="0"/>
      <w:marRight w:val="0"/>
      <w:marTop w:val="0"/>
      <w:marBottom w:val="0"/>
      <w:divBdr>
        <w:top w:val="none" w:sz="0" w:space="0" w:color="auto"/>
        <w:left w:val="none" w:sz="0" w:space="0" w:color="auto"/>
        <w:bottom w:val="none" w:sz="0" w:space="0" w:color="auto"/>
        <w:right w:val="none" w:sz="0" w:space="0" w:color="auto"/>
      </w:divBdr>
    </w:div>
    <w:div w:id="1316641755">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51251986">
      <w:bodyDiv w:val="1"/>
      <w:marLeft w:val="0"/>
      <w:marRight w:val="0"/>
      <w:marTop w:val="0"/>
      <w:marBottom w:val="0"/>
      <w:divBdr>
        <w:top w:val="none" w:sz="0" w:space="0" w:color="auto"/>
        <w:left w:val="none" w:sz="0" w:space="0" w:color="auto"/>
        <w:bottom w:val="none" w:sz="0" w:space="0" w:color="auto"/>
        <w:right w:val="none" w:sz="0" w:space="0" w:color="auto"/>
      </w:divBdr>
      <w:divsChild>
        <w:div w:id="844174727">
          <w:marLeft w:val="0"/>
          <w:marRight w:val="0"/>
          <w:marTop w:val="0"/>
          <w:marBottom w:val="0"/>
          <w:divBdr>
            <w:top w:val="none" w:sz="0" w:space="0" w:color="auto"/>
            <w:left w:val="none" w:sz="0" w:space="0" w:color="auto"/>
            <w:bottom w:val="none" w:sz="0" w:space="0" w:color="auto"/>
            <w:right w:val="none" w:sz="0" w:space="0" w:color="auto"/>
          </w:divBdr>
        </w:div>
        <w:div w:id="1799252641">
          <w:marLeft w:val="0"/>
          <w:marRight w:val="0"/>
          <w:marTop w:val="0"/>
          <w:marBottom w:val="0"/>
          <w:divBdr>
            <w:top w:val="none" w:sz="0" w:space="0" w:color="auto"/>
            <w:left w:val="none" w:sz="0" w:space="0" w:color="auto"/>
            <w:bottom w:val="none" w:sz="0" w:space="0" w:color="auto"/>
            <w:right w:val="none" w:sz="0" w:space="0" w:color="auto"/>
          </w:divBdr>
        </w:div>
        <w:div w:id="997415767">
          <w:marLeft w:val="0"/>
          <w:marRight w:val="0"/>
          <w:marTop w:val="0"/>
          <w:marBottom w:val="0"/>
          <w:divBdr>
            <w:top w:val="none" w:sz="0" w:space="0" w:color="auto"/>
            <w:left w:val="none" w:sz="0" w:space="0" w:color="auto"/>
            <w:bottom w:val="none" w:sz="0" w:space="0" w:color="auto"/>
            <w:right w:val="none" w:sz="0" w:space="0" w:color="auto"/>
          </w:divBdr>
        </w:div>
        <w:div w:id="900408839">
          <w:marLeft w:val="0"/>
          <w:marRight w:val="0"/>
          <w:marTop w:val="0"/>
          <w:marBottom w:val="0"/>
          <w:divBdr>
            <w:top w:val="none" w:sz="0" w:space="0" w:color="auto"/>
            <w:left w:val="none" w:sz="0" w:space="0" w:color="auto"/>
            <w:bottom w:val="none" w:sz="0" w:space="0" w:color="auto"/>
            <w:right w:val="none" w:sz="0" w:space="0" w:color="auto"/>
          </w:divBdr>
        </w:div>
        <w:div w:id="1710378837">
          <w:marLeft w:val="0"/>
          <w:marRight w:val="0"/>
          <w:marTop w:val="0"/>
          <w:marBottom w:val="0"/>
          <w:divBdr>
            <w:top w:val="none" w:sz="0" w:space="0" w:color="auto"/>
            <w:left w:val="none" w:sz="0" w:space="0" w:color="auto"/>
            <w:bottom w:val="none" w:sz="0" w:space="0" w:color="auto"/>
            <w:right w:val="none" w:sz="0" w:space="0" w:color="auto"/>
          </w:divBdr>
        </w:div>
        <w:div w:id="568924676">
          <w:marLeft w:val="0"/>
          <w:marRight w:val="0"/>
          <w:marTop w:val="0"/>
          <w:marBottom w:val="0"/>
          <w:divBdr>
            <w:top w:val="none" w:sz="0" w:space="0" w:color="auto"/>
            <w:left w:val="none" w:sz="0" w:space="0" w:color="auto"/>
            <w:bottom w:val="none" w:sz="0" w:space="0" w:color="auto"/>
            <w:right w:val="none" w:sz="0" w:space="0" w:color="auto"/>
          </w:divBdr>
        </w:div>
        <w:div w:id="506481712">
          <w:marLeft w:val="0"/>
          <w:marRight w:val="0"/>
          <w:marTop w:val="0"/>
          <w:marBottom w:val="0"/>
          <w:divBdr>
            <w:top w:val="none" w:sz="0" w:space="0" w:color="auto"/>
            <w:left w:val="none" w:sz="0" w:space="0" w:color="auto"/>
            <w:bottom w:val="none" w:sz="0" w:space="0" w:color="auto"/>
            <w:right w:val="none" w:sz="0" w:space="0" w:color="auto"/>
          </w:divBdr>
        </w:div>
        <w:div w:id="1817725391">
          <w:marLeft w:val="0"/>
          <w:marRight w:val="0"/>
          <w:marTop w:val="0"/>
          <w:marBottom w:val="0"/>
          <w:divBdr>
            <w:top w:val="none" w:sz="0" w:space="0" w:color="auto"/>
            <w:left w:val="none" w:sz="0" w:space="0" w:color="auto"/>
            <w:bottom w:val="none" w:sz="0" w:space="0" w:color="auto"/>
            <w:right w:val="none" w:sz="0" w:space="0" w:color="auto"/>
          </w:divBdr>
        </w:div>
        <w:div w:id="496648736">
          <w:marLeft w:val="0"/>
          <w:marRight w:val="0"/>
          <w:marTop w:val="0"/>
          <w:marBottom w:val="0"/>
          <w:divBdr>
            <w:top w:val="none" w:sz="0" w:space="0" w:color="auto"/>
            <w:left w:val="none" w:sz="0" w:space="0" w:color="auto"/>
            <w:bottom w:val="none" w:sz="0" w:space="0" w:color="auto"/>
            <w:right w:val="none" w:sz="0" w:space="0" w:color="auto"/>
          </w:divBdr>
        </w:div>
        <w:div w:id="1722317572">
          <w:marLeft w:val="0"/>
          <w:marRight w:val="0"/>
          <w:marTop w:val="0"/>
          <w:marBottom w:val="0"/>
          <w:divBdr>
            <w:top w:val="none" w:sz="0" w:space="0" w:color="auto"/>
            <w:left w:val="none" w:sz="0" w:space="0" w:color="auto"/>
            <w:bottom w:val="none" w:sz="0" w:space="0" w:color="auto"/>
            <w:right w:val="none" w:sz="0" w:space="0" w:color="auto"/>
          </w:divBdr>
        </w:div>
        <w:div w:id="2121365013">
          <w:marLeft w:val="0"/>
          <w:marRight w:val="0"/>
          <w:marTop w:val="0"/>
          <w:marBottom w:val="0"/>
          <w:divBdr>
            <w:top w:val="none" w:sz="0" w:space="0" w:color="auto"/>
            <w:left w:val="none" w:sz="0" w:space="0" w:color="auto"/>
            <w:bottom w:val="none" w:sz="0" w:space="0" w:color="auto"/>
            <w:right w:val="none" w:sz="0" w:space="0" w:color="auto"/>
          </w:divBdr>
        </w:div>
        <w:div w:id="798299487">
          <w:marLeft w:val="0"/>
          <w:marRight w:val="0"/>
          <w:marTop w:val="0"/>
          <w:marBottom w:val="0"/>
          <w:divBdr>
            <w:top w:val="none" w:sz="0" w:space="0" w:color="auto"/>
            <w:left w:val="none" w:sz="0" w:space="0" w:color="auto"/>
            <w:bottom w:val="none" w:sz="0" w:space="0" w:color="auto"/>
            <w:right w:val="none" w:sz="0" w:space="0" w:color="auto"/>
          </w:divBdr>
        </w:div>
        <w:div w:id="1615942590">
          <w:marLeft w:val="0"/>
          <w:marRight w:val="0"/>
          <w:marTop w:val="0"/>
          <w:marBottom w:val="0"/>
          <w:divBdr>
            <w:top w:val="none" w:sz="0" w:space="0" w:color="auto"/>
            <w:left w:val="none" w:sz="0" w:space="0" w:color="auto"/>
            <w:bottom w:val="none" w:sz="0" w:space="0" w:color="auto"/>
            <w:right w:val="none" w:sz="0" w:space="0" w:color="auto"/>
          </w:divBdr>
        </w:div>
        <w:div w:id="1373534565">
          <w:marLeft w:val="0"/>
          <w:marRight w:val="0"/>
          <w:marTop w:val="0"/>
          <w:marBottom w:val="0"/>
          <w:divBdr>
            <w:top w:val="none" w:sz="0" w:space="0" w:color="auto"/>
            <w:left w:val="none" w:sz="0" w:space="0" w:color="auto"/>
            <w:bottom w:val="none" w:sz="0" w:space="0" w:color="auto"/>
            <w:right w:val="none" w:sz="0" w:space="0" w:color="auto"/>
          </w:divBdr>
        </w:div>
        <w:div w:id="1040670254">
          <w:marLeft w:val="0"/>
          <w:marRight w:val="0"/>
          <w:marTop w:val="0"/>
          <w:marBottom w:val="0"/>
          <w:divBdr>
            <w:top w:val="none" w:sz="0" w:space="0" w:color="auto"/>
            <w:left w:val="none" w:sz="0" w:space="0" w:color="auto"/>
            <w:bottom w:val="none" w:sz="0" w:space="0" w:color="auto"/>
            <w:right w:val="none" w:sz="0" w:space="0" w:color="auto"/>
          </w:divBdr>
        </w:div>
        <w:div w:id="1053118259">
          <w:marLeft w:val="0"/>
          <w:marRight w:val="0"/>
          <w:marTop w:val="0"/>
          <w:marBottom w:val="0"/>
          <w:divBdr>
            <w:top w:val="none" w:sz="0" w:space="0" w:color="auto"/>
            <w:left w:val="none" w:sz="0" w:space="0" w:color="auto"/>
            <w:bottom w:val="none" w:sz="0" w:space="0" w:color="auto"/>
            <w:right w:val="none" w:sz="0" w:space="0" w:color="auto"/>
          </w:divBdr>
        </w:div>
        <w:div w:id="1980184853">
          <w:marLeft w:val="0"/>
          <w:marRight w:val="0"/>
          <w:marTop w:val="0"/>
          <w:marBottom w:val="0"/>
          <w:divBdr>
            <w:top w:val="none" w:sz="0" w:space="0" w:color="auto"/>
            <w:left w:val="none" w:sz="0" w:space="0" w:color="auto"/>
            <w:bottom w:val="none" w:sz="0" w:space="0" w:color="auto"/>
            <w:right w:val="none" w:sz="0" w:space="0" w:color="auto"/>
          </w:divBdr>
        </w:div>
        <w:div w:id="2049908998">
          <w:marLeft w:val="0"/>
          <w:marRight w:val="0"/>
          <w:marTop w:val="0"/>
          <w:marBottom w:val="0"/>
          <w:divBdr>
            <w:top w:val="none" w:sz="0" w:space="0" w:color="auto"/>
            <w:left w:val="none" w:sz="0" w:space="0" w:color="auto"/>
            <w:bottom w:val="none" w:sz="0" w:space="0" w:color="auto"/>
            <w:right w:val="none" w:sz="0" w:space="0" w:color="auto"/>
          </w:divBdr>
        </w:div>
        <w:div w:id="99180342">
          <w:marLeft w:val="0"/>
          <w:marRight w:val="0"/>
          <w:marTop w:val="0"/>
          <w:marBottom w:val="0"/>
          <w:divBdr>
            <w:top w:val="none" w:sz="0" w:space="0" w:color="auto"/>
            <w:left w:val="none" w:sz="0" w:space="0" w:color="auto"/>
            <w:bottom w:val="none" w:sz="0" w:space="0" w:color="auto"/>
            <w:right w:val="none" w:sz="0" w:space="0" w:color="auto"/>
          </w:divBdr>
        </w:div>
        <w:div w:id="850798096">
          <w:marLeft w:val="0"/>
          <w:marRight w:val="0"/>
          <w:marTop w:val="0"/>
          <w:marBottom w:val="0"/>
          <w:divBdr>
            <w:top w:val="none" w:sz="0" w:space="0" w:color="auto"/>
            <w:left w:val="none" w:sz="0" w:space="0" w:color="auto"/>
            <w:bottom w:val="none" w:sz="0" w:space="0" w:color="auto"/>
            <w:right w:val="none" w:sz="0" w:space="0" w:color="auto"/>
          </w:divBdr>
        </w:div>
        <w:div w:id="1150172158">
          <w:marLeft w:val="0"/>
          <w:marRight w:val="0"/>
          <w:marTop w:val="0"/>
          <w:marBottom w:val="0"/>
          <w:divBdr>
            <w:top w:val="none" w:sz="0" w:space="0" w:color="auto"/>
            <w:left w:val="none" w:sz="0" w:space="0" w:color="auto"/>
            <w:bottom w:val="none" w:sz="0" w:space="0" w:color="auto"/>
            <w:right w:val="none" w:sz="0" w:space="0" w:color="auto"/>
          </w:divBdr>
        </w:div>
        <w:div w:id="656493059">
          <w:marLeft w:val="0"/>
          <w:marRight w:val="0"/>
          <w:marTop w:val="0"/>
          <w:marBottom w:val="0"/>
          <w:divBdr>
            <w:top w:val="none" w:sz="0" w:space="0" w:color="auto"/>
            <w:left w:val="none" w:sz="0" w:space="0" w:color="auto"/>
            <w:bottom w:val="none" w:sz="0" w:space="0" w:color="auto"/>
            <w:right w:val="none" w:sz="0" w:space="0" w:color="auto"/>
          </w:divBdr>
        </w:div>
        <w:div w:id="2036810556">
          <w:marLeft w:val="0"/>
          <w:marRight w:val="0"/>
          <w:marTop w:val="0"/>
          <w:marBottom w:val="0"/>
          <w:divBdr>
            <w:top w:val="none" w:sz="0" w:space="0" w:color="auto"/>
            <w:left w:val="none" w:sz="0" w:space="0" w:color="auto"/>
            <w:bottom w:val="none" w:sz="0" w:space="0" w:color="auto"/>
            <w:right w:val="none" w:sz="0" w:space="0" w:color="auto"/>
          </w:divBdr>
        </w:div>
        <w:div w:id="2023893725">
          <w:marLeft w:val="0"/>
          <w:marRight w:val="0"/>
          <w:marTop w:val="0"/>
          <w:marBottom w:val="0"/>
          <w:divBdr>
            <w:top w:val="none" w:sz="0" w:space="0" w:color="auto"/>
            <w:left w:val="none" w:sz="0" w:space="0" w:color="auto"/>
            <w:bottom w:val="none" w:sz="0" w:space="0" w:color="auto"/>
            <w:right w:val="none" w:sz="0" w:space="0" w:color="auto"/>
          </w:divBdr>
        </w:div>
        <w:div w:id="16085773">
          <w:marLeft w:val="0"/>
          <w:marRight w:val="0"/>
          <w:marTop w:val="0"/>
          <w:marBottom w:val="0"/>
          <w:divBdr>
            <w:top w:val="none" w:sz="0" w:space="0" w:color="auto"/>
            <w:left w:val="none" w:sz="0" w:space="0" w:color="auto"/>
            <w:bottom w:val="none" w:sz="0" w:space="0" w:color="auto"/>
            <w:right w:val="none" w:sz="0" w:space="0" w:color="auto"/>
          </w:divBdr>
        </w:div>
        <w:div w:id="1693217856">
          <w:marLeft w:val="0"/>
          <w:marRight w:val="0"/>
          <w:marTop w:val="0"/>
          <w:marBottom w:val="0"/>
          <w:divBdr>
            <w:top w:val="none" w:sz="0" w:space="0" w:color="auto"/>
            <w:left w:val="none" w:sz="0" w:space="0" w:color="auto"/>
            <w:bottom w:val="none" w:sz="0" w:space="0" w:color="auto"/>
            <w:right w:val="none" w:sz="0" w:space="0" w:color="auto"/>
          </w:divBdr>
        </w:div>
        <w:div w:id="1684668775">
          <w:marLeft w:val="0"/>
          <w:marRight w:val="0"/>
          <w:marTop w:val="0"/>
          <w:marBottom w:val="0"/>
          <w:divBdr>
            <w:top w:val="none" w:sz="0" w:space="0" w:color="auto"/>
            <w:left w:val="none" w:sz="0" w:space="0" w:color="auto"/>
            <w:bottom w:val="none" w:sz="0" w:space="0" w:color="auto"/>
            <w:right w:val="none" w:sz="0" w:space="0" w:color="auto"/>
          </w:divBdr>
        </w:div>
        <w:div w:id="1134132190">
          <w:marLeft w:val="0"/>
          <w:marRight w:val="0"/>
          <w:marTop w:val="0"/>
          <w:marBottom w:val="0"/>
          <w:divBdr>
            <w:top w:val="none" w:sz="0" w:space="0" w:color="auto"/>
            <w:left w:val="none" w:sz="0" w:space="0" w:color="auto"/>
            <w:bottom w:val="none" w:sz="0" w:space="0" w:color="auto"/>
            <w:right w:val="none" w:sz="0" w:space="0" w:color="auto"/>
          </w:divBdr>
        </w:div>
        <w:div w:id="428432215">
          <w:marLeft w:val="0"/>
          <w:marRight w:val="0"/>
          <w:marTop w:val="0"/>
          <w:marBottom w:val="0"/>
          <w:divBdr>
            <w:top w:val="none" w:sz="0" w:space="0" w:color="auto"/>
            <w:left w:val="none" w:sz="0" w:space="0" w:color="auto"/>
            <w:bottom w:val="none" w:sz="0" w:space="0" w:color="auto"/>
            <w:right w:val="none" w:sz="0" w:space="0" w:color="auto"/>
          </w:divBdr>
        </w:div>
        <w:div w:id="772745478">
          <w:marLeft w:val="0"/>
          <w:marRight w:val="0"/>
          <w:marTop w:val="0"/>
          <w:marBottom w:val="0"/>
          <w:divBdr>
            <w:top w:val="none" w:sz="0" w:space="0" w:color="auto"/>
            <w:left w:val="none" w:sz="0" w:space="0" w:color="auto"/>
            <w:bottom w:val="none" w:sz="0" w:space="0" w:color="auto"/>
            <w:right w:val="none" w:sz="0" w:space="0" w:color="auto"/>
          </w:divBdr>
        </w:div>
        <w:div w:id="1545097343">
          <w:marLeft w:val="0"/>
          <w:marRight w:val="0"/>
          <w:marTop w:val="0"/>
          <w:marBottom w:val="0"/>
          <w:divBdr>
            <w:top w:val="none" w:sz="0" w:space="0" w:color="auto"/>
            <w:left w:val="none" w:sz="0" w:space="0" w:color="auto"/>
            <w:bottom w:val="none" w:sz="0" w:space="0" w:color="auto"/>
            <w:right w:val="none" w:sz="0" w:space="0" w:color="auto"/>
          </w:divBdr>
        </w:div>
        <w:div w:id="860976899">
          <w:marLeft w:val="0"/>
          <w:marRight w:val="0"/>
          <w:marTop w:val="0"/>
          <w:marBottom w:val="0"/>
          <w:divBdr>
            <w:top w:val="none" w:sz="0" w:space="0" w:color="auto"/>
            <w:left w:val="none" w:sz="0" w:space="0" w:color="auto"/>
            <w:bottom w:val="none" w:sz="0" w:space="0" w:color="auto"/>
            <w:right w:val="none" w:sz="0" w:space="0" w:color="auto"/>
          </w:divBdr>
        </w:div>
        <w:div w:id="1742752894">
          <w:marLeft w:val="0"/>
          <w:marRight w:val="0"/>
          <w:marTop w:val="0"/>
          <w:marBottom w:val="0"/>
          <w:divBdr>
            <w:top w:val="none" w:sz="0" w:space="0" w:color="auto"/>
            <w:left w:val="none" w:sz="0" w:space="0" w:color="auto"/>
            <w:bottom w:val="none" w:sz="0" w:space="0" w:color="auto"/>
            <w:right w:val="none" w:sz="0" w:space="0" w:color="auto"/>
          </w:divBdr>
        </w:div>
        <w:div w:id="557935664">
          <w:marLeft w:val="0"/>
          <w:marRight w:val="0"/>
          <w:marTop w:val="0"/>
          <w:marBottom w:val="0"/>
          <w:divBdr>
            <w:top w:val="none" w:sz="0" w:space="0" w:color="auto"/>
            <w:left w:val="none" w:sz="0" w:space="0" w:color="auto"/>
            <w:bottom w:val="none" w:sz="0" w:space="0" w:color="auto"/>
            <w:right w:val="none" w:sz="0" w:space="0" w:color="auto"/>
          </w:divBdr>
        </w:div>
        <w:div w:id="481309950">
          <w:marLeft w:val="0"/>
          <w:marRight w:val="0"/>
          <w:marTop w:val="0"/>
          <w:marBottom w:val="0"/>
          <w:divBdr>
            <w:top w:val="none" w:sz="0" w:space="0" w:color="auto"/>
            <w:left w:val="none" w:sz="0" w:space="0" w:color="auto"/>
            <w:bottom w:val="none" w:sz="0" w:space="0" w:color="auto"/>
            <w:right w:val="none" w:sz="0" w:space="0" w:color="auto"/>
          </w:divBdr>
        </w:div>
        <w:div w:id="408968387">
          <w:marLeft w:val="0"/>
          <w:marRight w:val="0"/>
          <w:marTop w:val="0"/>
          <w:marBottom w:val="0"/>
          <w:divBdr>
            <w:top w:val="none" w:sz="0" w:space="0" w:color="auto"/>
            <w:left w:val="none" w:sz="0" w:space="0" w:color="auto"/>
            <w:bottom w:val="none" w:sz="0" w:space="0" w:color="auto"/>
            <w:right w:val="none" w:sz="0" w:space="0" w:color="auto"/>
          </w:divBdr>
        </w:div>
        <w:div w:id="981427590">
          <w:marLeft w:val="0"/>
          <w:marRight w:val="0"/>
          <w:marTop w:val="0"/>
          <w:marBottom w:val="0"/>
          <w:divBdr>
            <w:top w:val="none" w:sz="0" w:space="0" w:color="auto"/>
            <w:left w:val="none" w:sz="0" w:space="0" w:color="auto"/>
            <w:bottom w:val="none" w:sz="0" w:space="0" w:color="auto"/>
            <w:right w:val="none" w:sz="0" w:space="0" w:color="auto"/>
          </w:divBdr>
        </w:div>
        <w:div w:id="1566646032">
          <w:marLeft w:val="0"/>
          <w:marRight w:val="0"/>
          <w:marTop w:val="0"/>
          <w:marBottom w:val="0"/>
          <w:divBdr>
            <w:top w:val="none" w:sz="0" w:space="0" w:color="auto"/>
            <w:left w:val="none" w:sz="0" w:space="0" w:color="auto"/>
            <w:bottom w:val="none" w:sz="0" w:space="0" w:color="auto"/>
            <w:right w:val="none" w:sz="0" w:space="0" w:color="auto"/>
          </w:divBdr>
        </w:div>
        <w:div w:id="1075782347">
          <w:marLeft w:val="0"/>
          <w:marRight w:val="0"/>
          <w:marTop w:val="0"/>
          <w:marBottom w:val="0"/>
          <w:divBdr>
            <w:top w:val="none" w:sz="0" w:space="0" w:color="auto"/>
            <w:left w:val="none" w:sz="0" w:space="0" w:color="auto"/>
            <w:bottom w:val="none" w:sz="0" w:space="0" w:color="auto"/>
            <w:right w:val="none" w:sz="0" w:space="0" w:color="auto"/>
          </w:divBdr>
        </w:div>
        <w:div w:id="1585408515">
          <w:marLeft w:val="0"/>
          <w:marRight w:val="0"/>
          <w:marTop w:val="0"/>
          <w:marBottom w:val="0"/>
          <w:divBdr>
            <w:top w:val="none" w:sz="0" w:space="0" w:color="auto"/>
            <w:left w:val="none" w:sz="0" w:space="0" w:color="auto"/>
            <w:bottom w:val="none" w:sz="0" w:space="0" w:color="auto"/>
            <w:right w:val="none" w:sz="0" w:space="0" w:color="auto"/>
          </w:divBdr>
        </w:div>
        <w:div w:id="188643702">
          <w:marLeft w:val="0"/>
          <w:marRight w:val="0"/>
          <w:marTop w:val="0"/>
          <w:marBottom w:val="0"/>
          <w:divBdr>
            <w:top w:val="none" w:sz="0" w:space="0" w:color="auto"/>
            <w:left w:val="none" w:sz="0" w:space="0" w:color="auto"/>
            <w:bottom w:val="none" w:sz="0" w:space="0" w:color="auto"/>
            <w:right w:val="none" w:sz="0" w:space="0" w:color="auto"/>
          </w:divBdr>
        </w:div>
        <w:div w:id="1664504630">
          <w:marLeft w:val="0"/>
          <w:marRight w:val="0"/>
          <w:marTop w:val="0"/>
          <w:marBottom w:val="0"/>
          <w:divBdr>
            <w:top w:val="none" w:sz="0" w:space="0" w:color="auto"/>
            <w:left w:val="none" w:sz="0" w:space="0" w:color="auto"/>
            <w:bottom w:val="none" w:sz="0" w:space="0" w:color="auto"/>
            <w:right w:val="none" w:sz="0" w:space="0" w:color="auto"/>
          </w:divBdr>
        </w:div>
        <w:div w:id="1598900868">
          <w:marLeft w:val="0"/>
          <w:marRight w:val="0"/>
          <w:marTop w:val="0"/>
          <w:marBottom w:val="0"/>
          <w:divBdr>
            <w:top w:val="none" w:sz="0" w:space="0" w:color="auto"/>
            <w:left w:val="none" w:sz="0" w:space="0" w:color="auto"/>
            <w:bottom w:val="none" w:sz="0" w:space="0" w:color="auto"/>
            <w:right w:val="none" w:sz="0" w:space="0" w:color="auto"/>
          </w:divBdr>
        </w:div>
      </w:divsChild>
    </w:div>
    <w:div w:id="1359967219">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75085036">
      <w:bodyDiv w:val="1"/>
      <w:marLeft w:val="0"/>
      <w:marRight w:val="0"/>
      <w:marTop w:val="0"/>
      <w:marBottom w:val="0"/>
      <w:divBdr>
        <w:top w:val="none" w:sz="0" w:space="0" w:color="auto"/>
        <w:left w:val="none" w:sz="0" w:space="0" w:color="auto"/>
        <w:bottom w:val="none" w:sz="0" w:space="0" w:color="auto"/>
        <w:right w:val="none" w:sz="0" w:space="0" w:color="auto"/>
      </w:divBdr>
    </w:div>
    <w:div w:id="1392146332">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08453097">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38135111">
      <w:bodyDiv w:val="1"/>
      <w:marLeft w:val="0"/>
      <w:marRight w:val="0"/>
      <w:marTop w:val="0"/>
      <w:marBottom w:val="0"/>
      <w:divBdr>
        <w:top w:val="none" w:sz="0" w:space="0" w:color="auto"/>
        <w:left w:val="none" w:sz="0" w:space="0" w:color="auto"/>
        <w:bottom w:val="none" w:sz="0" w:space="0" w:color="auto"/>
        <w:right w:val="none" w:sz="0" w:space="0" w:color="auto"/>
      </w:divBdr>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55054992">
      <w:bodyDiv w:val="1"/>
      <w:marLeft w:val="0"/>
      <w:marRight w:val="0"/>
      <w:marTop w:val="0"/>
      <w:marBottom w:val="0"/>
      <w:divBdr>
        <w:top w:val="none" w:sz="0" w:space="0" w:color="auto"/>
        <w:left w:val="none" w:sz="0" w:space="0" w:color="auto"/>
        <w:bottom w:val="none" w:sz="0" w:space="0" w:color="auto"/>
        <w:right w:val="none" w:sz="0" w:space="0" w:color="auto"/>
      </w:divBdr>
    </w:div>
    <w:div w:id="1462185804">
      <w:bodyDiv w:val="1"/>
      <w:marLeft w:val="0"/>
      <w:marRight w:val="0"/>
      <w:marTop w:val="0"/>
      <w:marBottom w:val="0"/>
      <w:divBdr>
        <w:top w:val="none" w:sz="0" w:space="0" w:color="auto"/>
        <w:left w:val="none" w:sz="0" w:space="0" w:color="auto"/>
        <w:bottom w:val="none" w:sz="0" w:space="0" w:color="auto"/>
        <w:right w:val="none" w:sz="0" w:space="0" w:color="auto"/>
      </w:divBdr>
    </w:div>
    <w:div w:id="1465077803">
      <w:bodyDiv w:val="1"/>
      <w:marLeft w:val="0"/>
      <w:marRight w:val="0"/>
      <w:marTop w:val="0"/>
      <w:marBottom w:val="0"/>
      <w:divBdr>
        <w:top w:val="none" w:sz="0" w:space="0" w:color="auto"/>
        <w:left w:val="none" w:sz="0" w:space="0" w:color="auto"/>
        <w:bottom w:val="none" w:sz="0" w:space="0" w:color="auto"/>
        <w:right w:val="none" w:sz="0" w:space="0" w:color="auto"/>
      </w:divBdr>
    </w:div>
    <w:div w:id="1466118442">
      <w:bodyDiv w:val="1"/>
      <w:marLeft w:val="0"/>
      <w:marRight w:val="0"/>
      <w:marTop w:val="0"/>
      <w:marBottom w:val="0"/>
      <w:divBdr>
        <w:top w:val="none" w:sz="0" w:space="0" w:color="auto"/>
        <w:left w:val="none" w:sz="0" w:space="0" w:color="auto"/>
        <w:bottom w:val="none" w:sz="0" w:space="0" w:color="auto"/>
        <w:right w:val="none" w:sz="0" w:space="0" w:color="auto"/>
      </w:divBdr>
    </w:div>
    <w:div w:id="1484662542">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99616308">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4978272">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39453624">
      <w:bodyDiv w:val="1"/>
      <w:marLeft w:val="0"/>
      <w:marRight w:val="0"/>
      <w:marTop w:val="0"/>
      <w:marBottom w:val="0"/>
      <w:divBdr>
        <w:top w:val="none" w:sz="0" w:space="0" w:color="auto"/>
        <w:left w:val="none" w:sz="0" w:space="0" w:color="auto"/>
        <w:bottom w:val="none" w:sz="0" w:space="0" w:color="auto"/>
        <w:right w:val="none" w:sz="0" w:space="0" w:color="auto"/>
      </w:divBdr>
    </w:div>
    <w:div w:id="1668940425">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0545599">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4333692">
      <w:bodyDiv w:val="1"/>
      <w:marLeft w:val="0"/>
      <w:marRight w:val="0"/>
      <w:marTop w:val="0"/>
      <w:marBottom w:val="0"/>
      <w:divBdr>
        <w:top w:val="none" w:sz="0" w:space="0" w:color="auto"/>
        <w:left w:val="none" w:sz="0" w:space="0" w:color="auto"/>
        <w:bottom w:val="none" w:sz="0" w:space="0" w:color="auto"/>
        <w:right w:val="none" w:sz="0" w:space="0" w:color="auto"/>
      </w:divBdr>
    </w:div>
    <w:div w:id="1744794538">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84226446">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13862943">
      <w:bodyDiv w:val="1"/>
      <w:marLeft w:val="0"/>
      <w:marRight w:val="0"/>
      <w:marTop w:val="0"/>
      <w:marBottom w:val="0"/>
      <w:divBdr>
        <w:top w:val="none" w:sz="0" w:space="0" w:color="auto"/>
        <w:left w:val="none" w:sz="0" w:space="0" w:color="auto"/>
        <w:bottom w:val="none" w:sz="0" w:space="0" w:color="auto"/>
        <w:right w:val="none" w:sz="0" w:space="0" w:color="auto"/>
      </w:divBdr>
    </w:div>
    <w:div w:id="1822231044">
      <w:bodyDiv w:val="1"/>
      <w:marLeft w:val="0"/>
      <w:marRight w:val="0"/>
      <w:marTop w:val="0"/>
      <w:marBottom w:val="0"/>
      <w:divBdr>
        <w:top w:val="none" w:sz="0" w:space="0" w:color="auto"/>
        <w:left w:val="none" w:sz="0" w:space="0" w:color="auto"/>
        <w:bottom w:val="none" w:sz="0" w:space="0" w:color="auto"/>
        <w:right w:val="none" w:sz="0" w:space="0" w:color="auto"/>
      </w:divBdr>
    </w:div>
    <w:div w:id="1825851089">
      <w:bodyDiv w:val="1"/>
      <w:marLeft w:val="0"/>
      <w:marRight w:val="0"/>
      <w:marTop w:val="0"/>
      <w:marBottom w:val="0"/>
      <w:divBdr>
        <w:top w:val="none" w:sz="0" w:space="0" w:color="auto"/>
        <w:left w:val="none" w:sz="0" w:space="0" w:color="auto"/>
        <w:bottom w:val="none" w:sz="0" w:space="0" w:color="auto"/>
        <w:right w:val="none" w:sz="0" w:space="0" w:color="auto"/>
      </w:divBdr>
    </w:div>
    <w:div w:id="1830361959">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899046331">
      <w:bodyDiv w:val="1"/>
      <w:marLeft w:val="0"/>
      <w:marRight w:val="0"/>
      <w:marTop w:val="0"/>
      <w:marBottom w:val="0"/>
      <w:divBdr>
        <w:top w:val="none" w:sz="0" w:space="0" w:color="auto"/>
        <w:left w:val="none" w:sz="0" w:space="0" w:color="auto"/>
        <w:bottom w:val="none" w:sz="0" w:space="0" w:color="auto"/>
        <w:right w:val="none" w:sz="0" w:space="0" w:color="auto"/>
      </w:divBdr>
    </w:div>
    <w:div w:id="1908803824">
      <w:bodyDiv w:val="1"/>
      <w:marLeft w:val="0"/>
      <w:marRight w:val="0"/>
      <w:marTop w:val="0"/>
      <w:marBottom w:val="0"/>
      <w:divBdr>
        <w:top w:val="none" w:sz="0" w:space="0" w:color="auto"/>
        <w:left w:val="none" w:sz="0" w:space="0" w:color="auto"/>
        <w:bottom w:val="none" w:sz="0" w:space="0" w:color="auto"/>
        <w:right w:val="none" w:sz="0" w:space="0" w:color="auto"/>
      </w:divBdr>
    </w:div>
    <w:div w:id="1919561007">
      <w:bodyDiv w:val="1"/>
      <w:marLeft w:val="0"/>
      <w:marRight w:val="0"/>
      <w:marTop w:val="0"/>
      <w:marBottom w:val="0"/>
      <w:divBdr>
        <w:top w:val="none" w:sz="0" w:space="0" w:color="auto"/>
        <w:left w:val="none" w:sz="0" w:space="0" w:color="auto"/>
        <w:bottom w:val="none" w:sz="0" w:space="0" w:color="auto"/>
        <w:right w:val="none" w:sz="0" w:space="0" w:color="auto"/>
      </w:divBdr>
      <w:divsChild>
        <w:div w:id="56244370">
          <w:marLeft w:val="0"/>
          <w:marRight w:val="0"/>
          <w:marTop w:val="0"/>
          <w:marBottom w:val="0"/>
          <w:divBdr>
            <w:top w:val="none" w:sz="0" w:space="0" w:color="auto"/>
            <w:left w:val="none" w:sz="0" w:space="0" w:color="auto"/>
            <w:bottom w:val="none" w:sz="0" w:space="0" w:color="auto"/>
            <w:right w:val="none" w:sz="0" w:space="0" w:color="auto"/>
          </w:divBdr>
        </w:div>
        <w:div w:id="375087183">
          <w:marLeft w:val="0"/>
          <w:marRight w:val="0"/>
          <w:marTop w:val="0"/>
          <w:marBottom w:val="0"/>
          <w:divBdr>
            <w:top w:val="none" w:sz="0" w:space="0" w:color="auto"/>
            <w:left w:val="none" w:sz="0" w:space="0" w:color="auto"/>
            <w:bottom w:val="none" w:sz="0" w:space="0" w:color="auto"/>
            <w:right w:val="none" w:sz="0" w:space="0" w:color="auto"/>
          </w:divBdr>
        </w:div>
        <w:div w:id="419522175">
          <w:marLeft w:val="0"/>
          <w:marRight w:val="0"/>
          <w:marTop w:val="0"/>
          <w:marBottom w:val="0"/>
          <w:divBdr>
            <w:top w:val="none" w:sz="0" w:space="0" w:color="auto"/>
            <w:left w:val="none" w:sz="0" w:space="0" w:color="auto"/>
            <w:bottom w:val="none" w:sz="0" w:space="0" w:color="auto"/>
            <w:right w:val="none" w:sz="0" w:space="0" w:color="auto"/>
          </w:divBdr>
        </w:div>
        <w:div w:id="428624559">
          <w:marLeft w:val="0"/>
          <w:marRight w:val="0"/>
          <w:marTop w:val="0"/>
          <w:marBottom w:val="0"/>
          <w:divBdr>
            <w:top w:val="none" w:sz="0" w:space="0" w:color="auto"/>
            <w:left w:val="none" w:sz="0" w:space="0" w:color="auto"/>
            <w:bottom w:val="none" w:sz="0" w:space="0" w:color="auto"/>
            <w:right w:val="none" w:sz="0" w:space="0" w:color="auto"/>
          </w:divBdr>
        </w:div>
        <w:div w:id="469977879">
          <w:marLeft w:val="0"/>
          <w:marRight w:val="0"/>
          <w:marTop w:val="0"/>
          <w:marBottom w:val="0"/>
          <w:divBdr>
            <w:top w:val="none" w:sz="0" w:space="0" w:color="auto"/>
            <w:left w:val="none" w:sz="0" w:space="0" w:color="auto"/>
            <w:bottom w:val="none" w:sz="0" w:space="0" w:color="auto"/>
            <w:right w:val="none" w:sz="0" w:space="0" w:color="auto"/>
          </w:divBdr>
        </w:div>
        <w:div w:id="577523420">
          <w:marLeft w:val="0"/>
          <w:marRight w:val="0"/>
          <w:marTop w:val="0"/>
          <w:marBottom w:val="0"/>
          <w:divBdr>
            <w:top w:val="none" w:sz="0" w:space="0" w:color="auto"/>
            <w:left w:val="none" w:sz="0" w:space="0" w:color="auto"/>
            <w:bottom w:val="none" w:sz="0" w:space="0" w:color="auto"/>
            <w:right w:val="none" w:sz="0" w:space="0" w:color="auto"/>
          </w:divBdr>
        </w:div>
        <w:div w:id="670261586">
          <w:marLeft w:val="0"/>
          <w:marRight w:val="0"/>
          <w:marTop w:val="0"/>
          <w:marBottom w:val="0"/>
          <w:divBdr>
            <w:top w:val="none" w:sz="0" w:space="0" w:color="auto"/>
            <w:left w:val="none" w:sz="0" w:space="0" w:color="auto"/>
            <w:bottom w:val="none" w:sz="0" w:space="0" w:color="auto"/>
            <w:right w:val="none" w:sz="0" w:space="0" w:color="auto"/>
          </w:divBdr>
        </w:div>
        <w:div w:id="923607994">
          <w:marLeft w:val="0"/>
          <w:marRight w:val="0"/>
          <w:marTop w:val="0"/>
          <w:marBottom w:val="0"/>
          <w:divBdr>
            <w:top w:val="none" w:sz="0" w:space="0" w:color="auto"/>
            <w:left w:val="none" w:sz="0" w:space="0" w:color="auto"/>
            <w:bottom w:val="none" w:sz="0" w:space="0" w:color="auto"/>
            <w:right w:val="none" w:sz="0" w:space="0" w:color="auto"/>
          </w:divBdr>
        </w:div>
        <w:div w:id="990868363">
          <w:marLeft w:val="0"/>
          <w:marRight w:val="0"/>
          <w:marTop w:val="0"/>
          <w:marBottom w:val="0"/>
          <w:divBdr>
            <w:top w:val="none" w:sz="0" w:space="0" w:color="auto"/>
            <w:left w:val="none" w:sz="0" w:space="0" w:color="auto"/>
            <w:bottom w:val="none" w:sz="0" w:space="0" w:color="auto"/>
            <w:right w:val="none" w:sz="0" w:space="0" w:color="auto"/>
          </w:divBdr>
        </w:div>
        <w:div w:id="996036470">
          <w:marLeft w:val="0"/>
          <w:marRight w:val="0"/>
          <w:marTop w:val="0"/>
          <w:marBottom w:val="0"/>
          <w:divBdr>
            <w:top w:val="none" w:sz="0" w:space="0" w:color="auto"/>
            <w:left w:val="none" w:sz="0" w:space="0" w:color="auto"/>
            <w:bottom w:val="none" w:sz="0" w:space="0" w:color="auto"/>
            <w:right w:val="none" w:sz="0" w:space="0" w:color="auto"/>
          </w:divBdr>
        </w:div>
        <w:div w:id="1063256510">
          <w:marLeft w:val="0"/>
          <w:marRight w:val="0"/>
          <w:marTop w:val="0"/>
          <w:marBottom w:val="0"/>
          <w:divBdr>
            <w:top w:val="none" w:sz="0" w:space="0" w:color="auto"/>
            <w:left w:val="none" w:sz="0" w:space="0" w:color="auto"/>
            <w:bottom w:val="none" w:sz="0" w:space="0" w:color="auto"/>
            <w:right w:val="none" w:sz="0" w:space="0" w:color="auto"/>
          </w:divBdr>
        </w:div>
        <w:div w:id="1091774524">
          <w:marLeft w:val="0"/>
          <w:marRight w:val="0"/>
          <w:marTop w:val="0"/>
          <w:marBottom w:val="0"/>
          <w:divBdr>
            <w:top w:val="none" w:sz="0" w:space="0" w:color="auto"/>
            <w:left w:val="none" w:sz="0" w:space="0" w:color="auto"/>
            <w:bottom w:val="none" w:sz="0" w:space="0" w:color="auto"/>
            <w:right w:val="none" w:sz="0" w:space="0" w:color="auto"/>
          </w:divBdr>
        </w:div>
        <w:div w:id="1302350001">
          <w:marLeft w:val="0"/>
          <w:marRight w:val="0"/>
          <w:marTop w:val="0"/>
          <w:marBottom w:val="0"/>
          <w:divBdr>
            <w:top w:val="none" w:sz="0" w:space="0" w:color="auto"/>
            <w:left w:val="none" w:sz="0" w:space="0" w:color="auto"/>
            <w:bottom w:val="none" w:sz="0" w:space="0" w:color="auto"/>
            <w:right w:val="none" w:sz="0" w:space="0" w:color="auto"/>
          </w:divBdr>
        </w:div>
        <w:div w:id="1359308892">
          <w:marLeft w:val="0"/>
          <w:marRight w:val="0"/>
          <w:marTop w:val="0"/>
          <w:marBottom w:val="0"/>
          <w:divBdr>
            <w:top w:val="none" w:sz="0" w:space="0" w:color="auto"/>
            <w:left w:val="none" w:sz="0" w:space="0" w:color="auto"/>
            <w:bottom w:val="none" w:sz="0" w:space="0" w:color="auto"/>
            <w:right w:val="none" w:sz="0" w:space="0" w:color="auto"/>
          </w:divBdr>
        </w:div>
        <w:div w:id="1531409527">
          <w:marLeft w:val="0"/>
          <w:marRight w:val="0"/>
          <w:marTop w:val="0"/>
          <w:marBottom w:val="0"/>
          <w:divBdr>
            <w:top w:val="none" w:sz="0" w:space="0" w:color="auto"/>
            <w:left w:val="none" w:sz="0" w:space="0" w:color="auto"/>
            <w:bottom w:val="none" w:sz="0" w:space="0" w:color="auto"/>
            <w:right w:val="none" w:sz="0" w:space="0" w:color="auto"/>
          </w:divBdr>
        </w:div>
      </w:divsChild>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53590510">
      <w:bodyDiv w:val="1"/>
      <w:marLeft w:val="0"/>
      <w:marRight w:val="0"/>
      <w:marTop w:val="0"/>
      <w:marBottom w:val="0"/>
      <w:divBdr>
        <w:top w:val="none" w:sz="0" w:space="0" w:color="auto"/>
        <w:left w:val="none" w:sz="0" w:space="0" w:color="auto"/>
        <w:bottom w:val="none" w:sz="0" w:space="0" w:color="auto"/>
        <w:right w:val="none" w:sz="0" w:space="0" w:color="auto"/>
      </w:divBdr>
    </w:div>
    <w:div w:id="1956129940">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69896101">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05358779">
      <w:bodyDiv w:val="1"/>
      <w:marLeft w:val="0"/>
      <w:marRight w:val="0"/>
      <w:marTop w:val="0"/>
      <w:marBottom w:val="0"/>
      <w:divBdr>
        <w:top w:val="none" w:sz="0" w:space="0" w:color="auto"/>
        <w:left w:val="none" w:sz="0" w:space="0" w:color="auto"/>
        <w:bottom w:val="none" w:sz="0" w:space="0" w:color="auto"/>
        <w:right w:val="none" w:sz="0" w:space="0" w:color="auto"/>
      </w:divBdr>
    </w:div>
    <w:div w:id="2014527846">
      <w:bodyDiv w:val="1"/>
      <w:marLeft w:val="0"/>
      <w:marRight w:val="0"/>
      <w:marTop w:val="0"/>
      <w:marBottom w:val="0"/>
      <w:divBdr>
        <w:top w:val="none" w:sz="0" w:space="0" w:color="auto"/>
        <w:left w:val="none" w:sz="0" w:space="0" w:color="auto"/>
        <w:bottom w:val="none" w:sz="0" w:space="0" w:color="auto"/>
        <w:right w:val="none" w:sz="0" w:space="0" w:color="auto"/>
      </w:divBdr>
    </w:div>
    <w:div w:id="2019037316">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097095219">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25347914">
      <w:bodyDiv w:val="1"/>
      <w:marLeft w:val="0"/>
      <w:marRight w:val="0"/>
      <w:marTop w:val="0"/>
      <w:marBottom w:val="0"/>
      <w:divBdr>
        <w:top w:val="none" w:sz="0" w:space="0" w:color="auto"/>
        <w:left w:val="none" w:sz="0" w:space="0" w:color="auto"/>
        <w:bottom w:val="none" w:sz="0" w:space="0" w:color="auto"/>
        <w:right w:val="none" w:sz="0" w:space="0" w:color="auto"/>
      </w:divBdr>
      <w:divsChild>
        <w:div w:id="1161626607">
          <w:marLeft w:val="0"/>
          <w:marRight w:val="0"/>
          <w:marTop w:val="0"/>
          <w:marBottom w:val="0"/>
          <w:divBdr>
            <w:top w:val="none" w:sz="0" w:space="0" w:color="auto"/>
            <w:left w:val="none" w:sz="0" w:space="0" w:color="auto"/>
            <w:bottom w:val="none" w:sz="0" w:space="0" w:color="auto"/>
            <w:right w:val="none" w:sz="0" w:space="0" w:color="auto"/>
          </w:divBdr>
        </w:div>
        <w:div w:id="1457530362">
          <w:marLeft w:val="0"/>
          <w:marRight w:val="0"/>
          <w:marTop w:val="0"/>
          <w:marBottom w:val="0"/>
          <w:divBdr>
            <w:top w:val="none" w:sz="0" w:space="0" w:color="auto"/>
            <w:left w:val="none" w:sz="0" w:space="0" w:color="auto"/>
            <w:bottom w:val="none" w:sz="0" w:space="0" w:color="auto"/>
            <w:right w:val="none" w:sz="0" w:space="0" w:color="auto"/>
          </w:divBdr>
        </w:div>
        <w:div w:id="2122802469">
          <w:marLeft w:val="0"/>
          <w:marRight w:val="0"/>
          <w:marTop w:val="0"/>
          <w:marBottom w:val="0"/>
          <w:divBdr>
            <w:top w:val="none" w:sz="0" w:space="0" w:color="auto"/>
            <w:left w:val="none" w:sz="0" w:space="0" w:color="auto"/>
            <w:bottom w:val="none" w:sz="0" w:space="0" w:color="auto"/>
            <w:right w:val="none" w:sz="0" w:space="0" w:color="auto"/>
          </w:divBdr>
        </w:div>
      </w:divsChild>
    </w:div>
    <w:div w:id="2134321950">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 w:id="2144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image" Target="media/image13.jpeg"/><Relationship Id="rId42" Type="http://schemas.openxmlformats.org/officeDocument/2006/relationships/image" Target="media/image15.jpeg"/><Relationship Id="rId47" Type="http://schemas.openxmlformats.org/officeDocument/2006/relationships/footer" Target="footer5.xml"/><Relationship Id="rId50" Type="http://schemas.openxmlformats.org/officeDocument/2006/relationships/header" Target="header8.xml"/><Relationship Id="rId55" Type="http://schemas.openxmlformats.org/officeDocument/2006/relationships/footer" Target="footer9.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zkolenia.meritumnet.pl" TargetMode="Externa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theme" Target="theme/theme1.xml"/><Relationship Id="rId5" Type="http://schemas.microsoft.com/office/2007/relationships/stylesWithEffects" Target="stylesWithEffects.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chart" Target="charts/chart4.xml"/><Relationship Id="rId43" Type="http://schemas.openxmlformats.org/officeDocument/2006/relationships/image" Target="media/image16.jpeg"/><Relationship Id="rId48" Type="http://schemas.openxmlformats.org/officeDocument/2006/relationships/footer" Target="footer6.xml"/><Relationship Id="rId56"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chart" Target="charts/chart7.xml"/><Relationship Id="rId46"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image" Target="media/image14.jpe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5.xml"/><Relationship Id="rId49" Type="http://schemas.openxmlformats.org/officeDocument/2006/relationships/header" Target="header7.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7.jpeg"/><Relationship Id="rId52"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crfop.gdos.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Puszcza%20Maria&#324;ska\wykresy%20do%20PO&#34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42449693788275"/>
          <c:y val="2.8610351198547313E-2"/>
          <c:w val="0.82957550306211725"/>
          <c:h val="0.74767086138401884"/>
        </c:manualLayout>
      </c:layout>
      <c:barChart>
        <c:barDir val="col"/>
        <c:grouping val="clustered"/>
        <c:varyColors val="0"/>
        <c:ser>
          <c:idx val="0"/>
          <c:order val="0"/>
          <c:tx>
            <c:strRef>
              <c:f>Arkusz2!$B$1</c:f>
              <c:strCache>
                <c:ptCount val="1"/>
                <c:pt idx="0">
                  <c:v>kobiety</c:v>
                </c:pt>
              </c:strCache>
            </c:strRef>
          </c:tx>
          <c:invertIfNegative val="0"/>
          <c:cat>
            <c:numRef>
              <c:f>Arkusz2!$A$2:$A$9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Arkusz2!$B$2:$B$9</c:f>
              <c:numCache>
                <c:formatCode>[$-10419]0</c:formatCode>
                <c:ptCount val="8"/>
                <c:pt idx="0" formatCode="General">
                  <c:v>4326</c:v>
                </c:pt>
                <c:pt idx="1">
                  <c:v>4344</c:v>
                </c:pt>
                <c:pt idx="2">
                  <c:v>4370</c:v>
                </c:pt>
                <c:pt idx="3" formatCode="General">
                  <c:v>4401</c:v>
                </c:pt>
                <c:pt idx="4">
                  <c:v>4425</c:v>
                </c:pt>
                <c:pt idx="5">
                  <c:v>4415</c:v>
                </c:pt>
                <c:pt idx="6">
                  <c:v>4407</c:v>
                </c:pt>
                <c:pt idx="7">
                  <c:v>4422</c:v>
                </c:pt>
              </c:numCache>
            </c:numRef>
          </c:val>
        </c:ser>
        <c:ser>
          <c:idx val="1"/>
          <c:order val="1"/>
          <c:tx>
            <c:strRef>
              <c:f>Arkusz2!$C$1</c:f>
              <c:strCache>
                <c:ptCount val="1"/>
                <c:pt idx="0">
                  <c:v>mężczyźni</c:v>
                </c:pt>
              </c:strCache>
            </c:strRef>
          </c:tx>
          <c:invertIfNegative val="0"/>
          <c:cat>
            <c:numRef>
              <c:f>Arkusz2!$A$2:$A$9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Arkusz2!$C$2:$C$9</c:f>
              <c:numCache>
                <c:formatCode>[$-10419]0</c:formatCode>
                <c:ptCount val="8"/>
                <c:pt idx="0" formatCode="General">
                  <c:v>4130</c:v>
                </c:pt>
                <c:pt idx="1">
                  <c:v>4140</c:v>
                </c:pt>
                <c:pt idx="2">
                  <c:v>4175</c:v>
                </c:pt>
                <c:pt idx="3">
                  <c:v>4200</c:v>
                </c:pt>
                <c:pt idx="4">
                  <c:v>4205</c:v>
                </c:pt>
                <c:pt idx="5">
                  <c:v>4215</c:v>
                </c:pt>
                <c:pt idx="6">
                  <c:v>4254</c:v>
                </c:pt>
                <c:pt idx="7">
                  <c:v>4251</c:v>
                </c:pt>
              </c:numCache>
            </c:numRef>
          </c:val>
        </c:ser>
        <c:dLbls>
          <c:showLegendKey val="0"/>
          <c:showVal val="0"/>
          <c:showCatName val="0"/>
          <c:showSerName val="0"/>
          <c:showPercent val="0"/>
          <c:showBubbleSize val="0"/>
        </c:dLbls>
        <c:gapWidth val="95"/>
        <c:axId val="775061504"/>
        <c:axId val="775489792"/>
      </c:barChart>
      <c:catAx>
        <c:axId val="775061504"/>
        <c:scaling>
          <c:orientation val="minMax"/>
        </c:scaling>
        <c:delete val="0"/>
        <c:axPos val="b"/>
        <c:numFmt formatCode="General" sourceLinked="1"/>
        <c:majorTickMark val="none"/>
        <c:minorTickMark val="none"/>
        <c:tickLblPos val="nextTo"/>
        <c:crossAx val="775489792"/>
        <c:crosses val="autoZero"/>
        <c:auto val="1"/>
        <c:lblAlgn val="ctr"/>
        <c:lblOffset val="100"/>
        <c:noMultiLvlLbl val="0"/>
      </c:catAx>
      <c:valAx>
        <c:axId val="775489792"/>
        <c:scaling>
          <c:orientation val="minMax"/>
          <c:max val="4500"/>
          <c:min val="0"/>
        </c:scaling>
        <c:delete val="0"/>
        <c:axPos val="l"/>
        <c:majorGridlines/>
        <c:title>
          <c:tx>
            <c:rich>
              <a:bodyPr/>
              <a:lstStyle/>
              <a:p>
                <a:pPr>
                  <a:defRPr/>
                </a:pPr>
                <a:r>
                  <a:rPr lang="pl-PL" b="1"/>
                  <a:t> Ludność [szt.]</a:t>
                </a:r>
              </a:p>
            </c:rich>
          </c:tx>
          <c:layout>
            <c:manualLayout>
              <c:xMode val="edge"/>
              <c:yMode val="edge"/>
              <c:x val="3.4206324209473817E-2"/>
              <c:y val="3.2858354941281885E-2"/>
            </c:manualLayout>
          </c:layout>
          <c:overlay val="0"/>
        </c:title>
        <c:numFmt formatCode="General" sourceLinked="1"/>
        <c:majorTickMark val="none"/>
        <c:minorTickMark val="none"/>
        <c:tickLblPos val="nextTo"/>
        <c:crossAx val="775061504"/>
        <c:crosses val="autoZero"/>
        <c:crossBetween val="between"/>
        <c:majorUnit val="500"/>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Arkusz2!$O$3</c:f>
              <c:strCache>
                <c:ptCount val="1"/>
                <c:pt idx="0">
                  <c:v>liczba ludności (szt)</c:v>
                </c:pt>
              </c:strCache>
            </c:strRef>
          </c:tx>
          <c:marker>
            <c:symbol val="none"/>
          </c:marker>
          <c:cat>
            <c:numRef>
              <c:f>Arkusz2!$N$4:$N$11</c:f>
              <c:numCache>
                <c:formatCode>General</c:formatCode>
                <c:ptCount val="8"/>
                <c:pt idx="0">
                  <c:v>2013</c:v>
                </c:pt>
                <c:pt idx="1">
                  <c:v>2014</c:v>
                </c:pt>
                <c:pt idx="2">
                  <c:v>2015</c:v>
                </c:pt>
                <c:pt idx="3">
                  <c:v>2016</c:v>
                </c:pt>
                <c:pt idx="4">
                  <c:v>2017</c:v>
                </c:pt>
                <c:pt idx="5">
                  <c:v>2018</c:v>
                </c:pt>
                <c:pt idx="6">
                  <c:v>2019</c:v>
                </c:pt>
                <c:pt idx="7">
                  <c:v>2020</c:v>
                </c:pt>
              </c:numCache>
            </c:numRef>
          </c:cat>
          <c:val>
            <c:numRef>
              <c:f>Arkusz2!$O$4:$O$11</c:f>
              <c:numCache>
                <c:formatCode>General</c:formatCode>
                <c:ptCount val="8"/>
                <c:pt idx="0">
                  <c:v>8456</c:v>
                </c:pt>
                <c:pt idx="1">
                  <c:v>8484</c:v>
                </c:pt>
                <c:pt idx="2">
                  <c:v>8545</c:v>
                </c:pt>
                <c:pt idx="3">
                  <c:v>8604</c:v>
                </c:pt>
                <c:pt idx="4">
                  <c:v>8630</c:v>
                </c:pt>
                <c:pt idx="5">
                  <c:v>8630</c:v>
                </c:pt>
                <c:pt idx="6">
                  <c:v>8661</c:v>
                </c:pt>
                <c:pt idx="7">
                  <c:v>8673</c:v>
                </c:pt>
              </c:numCache>
            </c:numRef>
          </c:val>
          <c:smooth val="0"/>
        </c:ser>
        <c:dLbls>
          <c:showLegendKey val="0"/>
          <c:showVal val="0"/>
          <c:showCatName val="0"/>
          <c:showSerName val="0"/>
          <c:showPercent val="0"/>
          <c:showBubbleSize val="0"/>
        </c:dLbls>
        <c:marker val="1"/>
        <c:smooth val="0"/>
        <c:axId val="775065088"/>
        <c:axId val="775491520"/>
      </c:lineChart>
      <c:catAx>
        <c:axId val="775065088"/>
        <c:scaling>
          <c:orientation val="minMax"/>
        </c:scaling>
        <c:delete val="0"/>
        <c:axPos val="b"/>
        <c:numFmt formatCode="General" sourceLinked="1"/>
        <c:majorTickMark val="out"/>
        <c:minorTickMark val="none"/>
        <c:tickLblPos val="nextTo"/>
        <c:crossAx val="775491520"/>
        <c:crosses val="autoZero"/>
        <c:auto val="1"/>
        <c:lblAlgn val="ctr"/>
        <c:lblOffset val="100"/>
        <c:noMultiLvlLbl val="0"/>
      </c:catAx>
      <c:valAx>
        <c:axId val="775491520"/>
        <c:scaling>
          <c:orientation val="minMax"/>
        </c:scaling>
        <c:delete val="0"/>
        <c:axPos val="l"/>
        <c:majorGridlines/>
        <c:title>
          <c:tx>
            <c:rich>
              <a:bodyPr rot="-5400000" vert="horz"/>
              <a:lstStyle/>
              <a:p>
                <a:pPr>
                  <a:defRPr/>
                </a:pPr>
                <a:r>
                  <a:rPr lang="pl-PL" b="1"/>
                  <a:t>Ludność [szt]</a:t>
                </a:r>
                <a:endParaRPr lang="pl-PL"/>
              </a:p>
            </c:rich>
          </c:tx>
          <c:layout>
            <c:manualLayout>
              <c:xMode val="edge"/>
              <c:yMode val="edge"/>
              <c:x val="1.9444444444444445E-2"/>
              <c:y val="2.6656824146981638E-2"/>
            </c:manualLayout>
          </c:layout>
          <c:overlay val="0"/>
        </c:title>
        <c:numFmt formatCode="General" sourceLinked="1"/>
        <c:majorTickMark val="out"/>
        <c:minorTickMark val="none"/>
        <c:tickLblPos val="nextTo"/>
        <c:crossAx val="7750650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Arkusz3!$B$1</c:f>
              <c:strCache>
                <c:ptCount val="1"/>
                <c:pt idx="0">
                  <c:v>sektor prywatny</c:v>
                </c:pt>
              </c:strCache>
            </c:strRef>
          </c:tx>
          <c:invertIfNegative val="0"/>
          <c:cat>
            <c:numRef>
              <c:f>Arkusz3!$A$2:$A$9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Arkusz3!$B$2:$B$9</c:f>
              <c:numCache>
                <c:formatCode>General</c:formatCode>
                <c:ptCount val="8"/>
                <c:pt idx="0">
                  <c:v>687</c:v>
                </c:pt>
                <c:pt idx="1">
                  <c:v>695</c:v>
                </c:pt>
                <c:pt idx="2">
                  <c:v>711</c:v>
                </c:pt>
                <c:pt idx="3">
                  <c:v>693</c:v>
                </c:pt>
                <c:pt idx="4">
                  <c:v>695</c:v>
                </c:pt>
                <c:pt idx="5">
                  <c:v>715</c:v>
                </c:pt>
                <c:pt idx="6">
                  <c:v>745</c:v>
                </c:pt>
                <c:pt idx="7">
                  <c:v>785</c:v>
                </c:pt>
              </c:numCache>
            </c:numRef>
          </c:val>
        </c:ser>
        <c:ser>
          <c:idx val="1"/>
          <c:order val="1"/>
          <c:tx>
            <c:strRef>
              <c:f>Arkusz3!$C$1</c:f>
              <c:strCache>
                <c:ptCount val="1"/>
                <c:pt idx="0">
                  <c:v>sektor publiczny</c:v>
                </c:pt>
              </c:strCache>
            </c:strRef>
          </c:tx>
          <c:invertIfNegative val="0"/>
          <c:cat>
            <c:numRef>
              <c:f>Arkusz3!$A$2:$A$9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Arkusz3!$C$2:$C$9</c:f>
              <c:numCache>
                <c:formatCode>General</c:formatCode>
                <c:ptCount val="8"/>
                <c:pt idx="0">
                  <c:v>17</c:v>
                </c:pt>
                <c:pt idx="1">
                  <c:v>20</c:v>
                </c:pt>
                <c:pt idx="2">
                  <c:v>20</c:v>
                </c:pt>
                <c:pt idx="3">
                  <c:v>20</c:v>
                </c:pt>
                <c:pt idx="4">
                  <c:v>19</c:v>
                </c:pt>
                <c:pt idx="5">
                  <c:v>19</c:v>
                </c:pt>
                <c:pt idx="6">
                  <c:v>19</c:v>
                </c:pt>
                <c:pt idx="7">
                  <c:v>18</c:v>
                </c:pt>
              </c:numCache>
            </c:numRef>
          </c:val>
        </c:ser>
        <c:dLbls>
          <c:showLegendKey val="0"/>
          <c:showVal val="0"/>
          <c:showCatName val="0"/>
          <c:showSerName val="0"/>
          <c:showPercent val="0"/>
          <c:showBubbleSize val="0"/>
        </c:dLbls>
        <c:gapWidth val="95"/>
        <c:axId val="775063040"/>
        <c:axId val="775493248"/>
      </c:barChart>
      <c:catAx>
        <c:axId val="775063040"/>
        <c:scaling>
          <c:orientation val="minMax"/>
        </c:scaling>
        <c:delete val="0"/>
        <c:axPos val="b"/>
        <c:numFmt formatCode="General" sourceLinked="1"/>
        <c:majorTickMark val="none"/>
        <c:minorTickMark val="none"/>
        <c:tickLblPos val="nextTo"/>
        <c:crossAx val="775493248"/>
        <c:crosses val="autoZero"/>
        <c:auto val="1"/>
        <c:lblAlgn val="ctr"/>
        <c:lblOffset val="100"/>
        <c:noMultiLvlLbl val="0"/>
      </c:catAx>
      <c:valAx>
        <c:axId val="775493248"/>
        <c:scaling>
          <c:orientation val="minMax"/>
          <c:max val="800"/>
          <c:min val="0"/>
        </c:scaling>
        <c:delete val="0"/>
        <c:axPos val="l"/>
        <c:majorGridlines/>
        <c:title>
          <c:tx>
            <c:rich>
              <a:bodyPr/>
              <a:lstStyle/>
              <a:p>
                <a:pPr>
                  <a:defRPr/>
                </a:pPr>
                <a:r>
                  <a:rPr lang="pl-PL" b="1"/>
                  <a:t>Liczba podmiotów gospodarczych (szt.)</a:t>
                </a:r>
              </a:p>
            </c:rich>
          </c:tx>
          <c:layout>
            <c:manualLayout>
              <c:xMode val="edge"/>
              <c:yMode val="edge"/>
              <c:x val="0.10346854791299236"/>
              <c:y val="3.6606252620789266E-2"/>
            </c:manualLayout>
          </c:layout>
          <c:overlay val="0"/>
        </c:title>
        <c:numFmt formatCode="General" sourceLinked="1"/>
        <c:majorTickMark val="none"/>
        <c:minorTickMark val="none"/>
        <c:tickLblPos val="nextTo"/>
        <c:crossAx val="775063040"/>
        <c:crosses val="autoZero"/>
        <c:crossBetween val="between"/>
        <c:majorUnit val="100"/>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0825578620854"/>
          <c:y val="4.3261911295940557E-2"/>
          <c:w val="0.75259918873777154"/>
          <c:h val="0.75280009569849349"/>
        </c:manualLayout>
      </c:layout>
      <c:barChart>
        <c:barDir val="col"/>
        <c:grouping val="clustered"/>
        <c:varyColors val="0"/>
        <c:ser>
          <c:idx val="0"/>
          <c:order val="0"/>
          <c:tx>
            <c:strRef>
              <c:f>wodociąg!$B$1</c:f>
              <c:strCache>
                <c:ptCount val="1"/>
                <c:pt idx="0">
                  <c:v>długość czynnej sieci rozdzielczej [km]</c:v>
                </c:pt>
              </c:strCache>
            </c:strRef>
          </c:tx>
          <c:invertIfNegative val="0"/>
          <c:cat>
            <c:numRef>
              <c:f>wodociąg!$A$2:$A$9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wodociąg!$B$2:$B$9</c:f>
              <c:numCache>
                <c:formatCode>General</c:formatCode>
                <c:ptCount val="8"/>
                <c:pt idx="0">
                  <c:v>195.1</c:v>
                </c:pt>
                <c:pt idx="1">
                  <c:v>195.7</c:v>
                </c:pt>
                <c:pt idx="2">
                  <c:v>195.7</c:v>
                </c:pt>
                <c:pt idx="3">
                  <c:v>198.1</c:v>
                </c:pt>
                <c:pt idx="4">
                  <c:v>202.6</c:v>
                </c:pt>
                <c:pt idx="5">
                  <c:v>188.3</c:v>
                </c:pt>
                <c:pt idx="6">
                  <c:v>189</c:v>
                </c:pt>
                <c:pt idx="7">
                  <c:v>189</c:v>
                </c:pt>
              </c:numCache>
            </c:numRef>
          </c:val>
        </c:ser>
        <c:dLbls>
          <c:showLegendKey val="0"/>
          <c:showVal val="0"/>
          <c:showCatName val="0"/>
          <c:showSerName val="0"/>
          <c:showPercent val="0"/>
          <c:showBubbleSize val="0"/>
        </c:dLbls>
        <c:gapWidth val="150"/>
        <c:axId val="774751744"/>
        <c:axId val="775494976"/>
      </c:barChart>
      <c:lineChart>
        <c:grouping val="standard"/>
        <c:varyColors val="0"/>
        <c:ser>
          <c:idx val="1"/>
          <c:order val="1"/>
          <c:tx>
            <c:strRef>
              <c:f>wodociąg!$C$1</c:f>
              <c:strCache>
                <c:ptCount val="1"/>
                <c:pt idx="0">
                  <c:v>korzystający z instalacji ogółu ludności [%]</c:v>
                </c:pt>
              </c:strCache>
            </c:strRef>
          </c:tx>
          <c:marker>
            <c:symbol val="none"/>
          </c:marker>
          <c:cat>
            <c:numRef>
              <c:f>wodociąg!$A$2:$A$9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wodociąg!$C$2:$C$9</c:f>
              <c:numCache>
                <c:formatCode>General</c:formatCode>
                <c:ptCount val="8"/>
                <c:pt idx="0">
                  <c:v>72.2</c:v>
                </c:pt>
                <c:pt idx="1">
                  <c:v>95.5</c:v>
                </c:pt>
                <c:pt idx="2">
                  <c:v>95.6</c:v>
                </c:pt>
                <c:pt idx="3">
                  <c:v>95.7</c:v>
                </c:pt>
                <c:pt idx="4">
                  <c:v>95.8</c:v>
                </c:pt>
                <c:pt idx="5">
                  <c:v>95.8</c:v>
                </c:pt>
                <c:pt idx="6">
                  <c:v>96</c:v>
                </c:pt>
              </c:numCache>
            </c:numRef>
          </c:val>
          <c:smooth val="0"/>
        </c:ser>
        <c:dLbls>
          <c:showLegendKey val="0"/>
          <c:showVal val="0"/>
          <c:showCatName val="0"/>
          <c:showSerName val="0"/>
          <c:showPercent val="0"/>
          <c:showBubbleSize val="0"/>
        </c:dLbls>
        <c:marker val="1"/>
        <c:smooth val="0"/>
        <c:axId val="775062016"/>
        <c:axId val="775495680"/>
      </c:lineChart>
      <c:catAx>
        <c:axId val="774751744"/>
        <c:scaling>
          <c:orientation val="minMax"/>
        </c:scaling>
        <c:delete val="0"/>
        <c:axPos val="b"/>
        <c:numFmt formatCode="General" sourceLinked="1"/>
        <c:majorTickMark val="none"/>
        <c:minorTickMark val="none"/>
        <c:tickLblPos val="nextTo"/>
        <c:crossAx val="775494976"/>
        <c:crosses val="autoZero"/>
        <c:auto val="1"/>
        <c:lblAlgn val="ctr"/>
        <c:lblOffset val="100"/>
        <c:noMultiLvlLbl val="0"/>
      </c:catAx>
      <c:valAx>
        <c:axId val="775494976"/>
        <c:scaling>
          <c:orientation val="minMax"/>
          <c:max val="200"/>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5478883321403007E-2"/>
              <c:y val="8.6668214730531337E-2"/>
            </c:manualLayout>
          </c:layout>
          <c:overlay val="0"/>
        </c:title>
        <c:numFmt formatCode="General" sourceLinked="1"/>
        <c:majorTickMark val="none"/>
        <c:minorTickMark val="none"/>
        <c:tickLblPos val="nextTo"/>
        <c:crossAx val="774751744"/>
        <c:crosses val="autoZero"/>
        <c:crossBetween val="between"/>
        <c:majorUnit val="10"/>
      </c:valAx>
      <c:valAx>
        <c:axId val="775495680"/>
        <c:scaling>
          <c:orientation val="minMax"/>
        </c:scaling>
        <c:delete val="0"/>
        <c:axPos val="r"/>
        <c:title>
          <c:tx>
            <c:rich>
              <a:bodyPr rot="-5400000" vert="horz"/>
              <a:lstStyle/>
              <a:p>
                <a:pPr>
                  <a:defRPr/>
                </a:pPr>
                <a:r>
                  <a:rPr lang="pl-PL" b="0"/>
                  <a:t>Korzystający z instalacji</a:t>
                </a:r>
                <a:r>
                  <a:rPr lang="pl-PL" b="0" baseline="0"/>
                  <a:t> ogółu ludności [%]</a:t>
                </a:r>
                <a:endParaRPr lang="pl-PL" b="0"/>
              </a:p>
            </c:rich>
          </c:tx>
          <c:layout>
            <c:manualLayout>
              <c:xMode val="edge"/>
              <c:yMode val="edge"/>
              <c:x val="0.94547611548556432"/>
              <c:y val="5.6283943059396394E-2"/>
            </c:manualLayout>
          </c:layout>
          <c:overlay val="0"/>
        </c:title>
        <c:numFmt formatCode="General" sourceLinked="1"/>
        <c:majorTickMark val="out"/>
        <c:minorTickMark val="none"/>
        <c:tickLblPos val="nextTo"/>
        <c:crossAx val="775062016"/>
        <c:crosses val="max"/>
        <c:crossBetween val="between"/>
      </c:valAx>
      <c:catAx>
        <c:axId val="775062016"/>
        <c:scaling>
          <c:orientation val="minMax"/>
        </c:scaling>
        <c:delete val="1"/>
        <c:axPos val="b"/>
        <c:numFmt formatCode="General" sourceLinked="1"/>
        <c:majorTickMark val="out"/>
        <c:minorTickMark val="none"/>
        <c:tickLblPos val="nextTo"/>
        <c:crossAx val="775495680"/>
        <c:crosses val="autoZero"/>
        <c:auto val="1"/>
        <c:lblAlgn val="ctr"/>
        <c:lblOffset val="100"/>
        <c:noMultiLvlLbl val="0"/>
      </c:catAx>
    </c:plotArea>
    <c:legend>
      <c:legendPos val="r"/>
      <c:layout>
        <c:manualLayout>
          <c:xMode val="edge"/>
          <c:yMode val="edge"/>
          <c:x val="7.4711191676579997E-2"/>
          <c:y val="0.85686911120024201"/>
          <c:w val="0.90130799297569819"/>
          <c:h val="0.1405957231217411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924693356992348"/>
          <c:y val="7.6092270957105093E-2"/>
          <c:w val="0.83568264389486524"/>
          <c:h val="0.80097757184684049"/>
        </c:manualLayout>
      </c:layout>
      <c:lineChart>
        <c:grouping val="standard"/>
        <c:varyColors val="0"/>
        <c:ser>
          <c:idx val="0"/>
          <c:order val="0"/>
          <c:tx>
            <c:strRef>
              <c:f>wodociąg!$B$32</c:f>
              <c:strCache>
                <c:ptCount val="1"/>
                <c:pt idx="0">
                  <c:v>zużycie wody [m3]</c:v>
                </c:pt>
              </c:strCache>
            </c:strRef>
          </c:tx>
          <c:marker>
            <c:symbol val="none"/>
          </c:marker>
          <c:cat>
            <c:numRef>
              <c:f>wodociąg!$A$33:$A$40</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wodociąg!$B$33:$B$40</c:f>
              <c:numCache>
                <c:formatCode>General</c:formatCode>
                <c:ptCount val="8"/>
                <c:pt idx="0">
                  <c:v>27.2</c:v>
                </c:pt>
                <c:pt idx="1">
                  <c:v>25.6</c:v>
                </c:pt>
                <c:pt idx="2">
                  <c:v>30.1</c:v>
                </c:pt>
                <c:pt idx="3">
                  <c:v>30.3</c:v>
                </c:pt>
                <c:pt idx="4">
                  <c:v>28</c:v>
                </c:pt>
                <c:pt idx="5">
                  <c:v>30.2</c:v>
                </c:pt>
                <c:pt idx="6">
                  <c:v>31.5</c:v>
                </c:pt>
                <c:pt idx="7">
                  <c:v>28.6</c:v>
                </c:pt>
              </c:numCache>
            </c:numRef>
          </c:val>
          <c:smooth val="0"/>
        </c:ser>
        <c:dLbls>
          <c:showLegendKey val="0"/>
          <c:showVal val="0"/>
          <c:showCatName val="0"/>
          <c:showSerName val="0"/>
          <c:showPercent val="0"/>
          <c:showBubbleSize val="0"/>
        </c:dLbls>
        <c:marker val="1"/>
        <c:smooth val="0"/>
        <c:axId val="775064576"/>
        <c:axId val="775497408"/>
      </c:lineChart>
      <c:catAx>
        <c:axId val="775064576"/>
        <c:scaling>
          <c:orientation val="minMax"/>
        </c:scaling>
        <c:delete val="0"/>
        <c:axPos val="b"/>
        <c:numFmt formatCode="General" sourceLinked="1"/>
        <c:majorTickMark val="none"/>
        <c:minorTickMark val="none"/>
        <c:tickLblPos val="nextTo"/>
        <c:crossAx val="775497408"/>
        <c:crosses val="autoZero"/>
        <c:auto val="1"/>
        <c:lblAlgn val="ctr"/>
        <c:lblOffset val="100"/>
        <c:noMultiLvlLbl val="0"/>
      </c:catAx>
      <c:valAx>
        <c:axId val="775497408"/>
        <c:scaling>
          <c:orientation val="minMax"/>
          <c:min val="16"/>
        </c:scaling>
        <c:delete val="0"/>
        <c:axPos val="l"/>
        <c:majorGridlines/>
        <c:title>
          <c:tx>
            <c:rich>
              <a:bodyPr rot="-5400000" vert="horz"/>
              <a:lstStyle/>
              <a:p>
                <a:pPr>
                  <a:defRPr/>
                </a:pPr>
                <a:r>
                  <a:rPr lang="pl-PL" b="0"/>
                  <a:t>zużycie wody [m</a:t>
                </a:r>
                <a:r>
                  <a:rPr lang="pl-PL" b="0" baseline="30000"/>
                  <a:t>3</a:t>
                </a:r>
                <a:r>
                  <a:rPr lang="pl-PL" b="0"/>
                  <a:t>]</a:t>
                </a:r>
              </a:p>
            </c:rich>
          </c:tx>
          <c:layout>
            <c:manualLayout>
              <c:xMode val="edge"/>
              <c:yMode val="edge"/>
              <c:x val="2.2073150715315511E-2"/>
              <c:y val="0.24341311577930019"/>
            </c:manualLayout>
          </c:layout>
          <c:overlay val="0"/>
        </c:title>
        <c:numFmt formatCode="General" sourceLinked="1"/>
        <c:majorTickMark val="none"/>
        <c:minorTickMark val="none"/>
        <c:tickLblPos val="nextTo"/>
        <c:crossAx val="775064576"/>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wodociąg!$Q$28</c:f>
              <c:strCache>
                <c:ptCount val="1"/>
                <c:pt idx="0">
                  <c:v>      przyłącza prowadzące do budynków mieszkalnych i zbiorowego zamieszkania</c:v>
                </c:pt>
              </c:strCache>
            </c:strRef>
          </c:tx>
          <c:invertIfNegative val="0"/>
          <c:cat>
            <c:numRef>
              <c:f>wodociąg!$P$29:$P$36</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wodociąg!$Q$29:$Q$36</c:f>
              <c:numCache>
                <c:formatCode>General</c:formatCode>
                <c:ptCount val="8"/>
                <c:pt idx="0">
                  <c:v>2841</c:v>
                </c:pt>
                <c:pt idx="1">
                  <c:v>2852</c:v>
                </c:pt>
                <c:pt idx="2">
                  <c:v>2938</c:v>
                </c:pt>
                <c:pt idx="3">
                  <c:v>3019</c:v>
                </c:pt>
                <c:pt idx="4">
                  <c:v>3094</c:v>
                </c:pt>
                <c:pt idx="5">
                  <c:v>3102</c:v>
                </c:pt>
                <c:pt idx="6">
                  <c:v>3198</c:v>
                </c:pt>
                <c:pt idx="7">
                  <c:v>3205</c:v>
                </c:pt>
              </c:numCache>
            </c:numRef>
          </c:val>
        </c:ser>
        <c:dLbls>
          <c:showLegendKey val="0"/>
          <c:showVal val="0"/>
          <c:showCatName val="0"/>
          <c:showSerName val="0"/>
          <c:showPercent val="0"/>
          <c:showBubbleSize val="0"/>
        </c:dLbls>
        <c:gapWidth val="150"/>
        <c:axId val="590895104"/>
        <c:axId val="775499136"/>
      </c:barChart>
      <c:catAx>
        <c:axId val="590895104"/>
        <c:scaling>
          <c:orientation val="minMax"/>
        </c:scaling>
        <c:delete val="0"/>
        <c:axPos val="b"/>
        <c:numFmt formatCode="General" sourceLinked="1"/>
        <c:majorTickMark val="out"/>
        <c:minorTickMark val="none"/>
        <c:tickLblPos val="nextTo"/>
        <c:crossAx val="775499136"/>
        <c:crosses val="autoZero"/>
        <c:auto val="1"/>
        <c:lblAlgn val="ctr"/>
        <c:lblOffset val="100"/>
        <c:noMultiLvlLbl val="0"/>
      </c:catAx>
      <c:valAx>
        <c:axId val="775499136"/>
        <c:scaling>
          <c:orientation val="minMax"/>
          <c:max val="3500"/>
          <c:min val="0"/>
        </c:scaling>
        <c:delete val="0"/>
        <c:axPos val="l"/>
        <c:majorGridlines/>
        <c:title>
          <c:tx>
            <c:rich>
              <a:bodyPr rot="-5400000" vert="horz"/>
              <a:lstStyle/>
              <a:p>
                <a:pPr>
                  <a:defRPr/>
                </a:pPr>
                <a:r>
                  <a:rPr lang="pl-PL"/>
                  <a:t>[szt]</a:t>
                </a:r>
              </a:p>
            </c:rich>
          </c:tx>
          <c:layout>
            <c:manualLayout>
              <c:xMode val="edge"/>
              <c:yMode val="edge"/>
              <c:x val="2.5000000000000001E-2"/>
              <c:y val="3.7339967920676551E-2"/>
            </c:manualLayout>
          </c:layout>
          <c:overlay val="0"/>
        </c:title>
        <c:numFmt formatCode="General" sourceLinked="1"/>
        <c:majorTickMark val="out"/>
        <c:minorTickMark val="none"/>
        <c:tickLblPos val="nextTo"/>
        <c:crossAx val="590895104"/>
        <c:crosses val="autoZero"/>
        <c:crossBetween val="between"/>
        <c:majorUnit val="500"/>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8520470887847"/>
          <c:y val="4.0477931371645584E-2"/>
          <c:w val="0.78970194115489911"/>
          <c:h val="0.75152127400902957"/>
        </c:manualLayout>
      </c:layout>
      <c:barChart>
        <c:barDir val="col"/>
        <c:grouping val="clustered"/>
        <c:varyColors val="0"/>
        <c:ser>
          <c:idx val="0"/>
          <c:order val="0"/>
          <c:tx>
            <c:strRef>
              <c:f>wodociąg!$M$1</c:f>
              <c:strCache>
                <c:ptCount val="1"/>
                <c:pt idx="0">
                  <c:v>długość czynnej sieci rozdzielczej [km]</c:v>
                </c:pt>
              </c:strCache>
            </c:strRef>
          </c:tx>
          <c:invertIfNegative val="0"/>
          <c:cat>
            <c:numRef>
              <c:f>wodociąg!$L$2:$L$9</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wodociąg!$M$2:$M$9</c:f>
              <c:numCache>
                <c:formatCode>General</c:formatCode>
                <c:ptCount val="8"/>
                <c:pt idx="0">
                  <c:v>31.9</c:v>
                </c:pt>
                <c:pt idx="1">
                  <c:v>37.6</c:v>
                </c:pt>
                <c:pt idx="2">
                  <c:v>44.8</c:v>
                </c:pt>
                <c:pt idx="3">
                  <c:v>44.8</c:v>
                </c:pt>
                <c:pt idx="4">
                  <c:v>44.8</c:v>
                </c:pt>
                <c:pt idx="5">
                  <c:v>46.2</c:v>
                </c:pt>
                <c:pt idx="6">
                  <c:v>55.5</c:v>
                </c:pt>
                <c:pt idx="7">
                  <c:v>55.8</c:v>
                </c:pt>
              </c:numCache>
            </c:numRef>
          </c:val>
        </c:ser>
        <c:dLbls>
          <c:showLegendKey val="0"/>
          <c:showVal val="0"/>
          <c:showCatName val="0"/>
          <c:showSerName val="0"/>
          <c:showPercent val="0"/>
          <c:showBubbleSize val="0"/>
        </c:dLbls>
        <c:gapWidth val="150"/>
        <c:axId val="590895616"/>
        <c:axId val="775500864"/>
      </c:barChart>
      <c:lineChart>
        <c:grouping val="standard"/>
        <c:varyColors val="0"/>
        <c:ser>
          <c:idx val="1"/>
          <c:order val="1"/>
          <c:tx>
            <c:strRef>
              <c:f>wodociąg!$N$1</c:f>
              <c:strCache>
                <c:ptCount val="1"/>
                <c:pt idx="0">
                  <c:v>korzystający z instalacji ogółu ludności [%]</c:v>
                </c:pt>
              </c:strCache>
            </c:strRef>
          </c:tx>
          <c:marker>
            <c:symbol val="none"/>
          </c:marker>
          <c:val>
            <c:numRef>
              <c:f>wodociąg!$N$2:$N$9</c:f>
              <c:numCache>
                <c:formatCode>General</c:formatCode>
                <c:ptCount val="8"/>
                <c:pt idx="0">
                  <c:v>23.9</c:v>
                </c:pt>
                <c:pt idx="1">
                  <c:v>24</c:v>
                </c:pt>
                <c:pt idx="2">
                  <c:v>25.4</c:v>
                </c:pt>
                <c:pt idx="3">
                  <c:v>26.5</c:v>
                </c:pt>
                <c:pt idx="4">
                  <c:v>27.3</c:v>
                </c:pt>
                <c:pt idx="5">
                  <c:v>29.7</c:v>
                </c:pt>
                <c:pt idx="6">
                  <c:v>30.2</c:v>
                </c:pt>
              </c:numCache>
            </c:numRef>
          </c:val>
          <c:smooth val="0"/>
        </c:ser>
        <c:dLbls>
          <c:showLegendKey val="0"/>
          <c:showVal val="0"/>
          <c:showCatName val="0"/>
          <c:showSerName val="0"/>
          <c:showPercent val="0"/>
          <c:showBubbleSize val="0"/>
        </c:dLbls>
        <c:marker val="1"/>
        <c:smooth val="0"/>
        <c:axId val="779353600"/>
        <c:axId val="775501440"/>
      </c:lineChart>
      <c:catAx>
        <c:axId val="590895616"/>
        <c:scaling>
          <c:orientation val="minMax"/>
        </c:scaling>
        <c:delete val="0"/>
        <c:axPos val="b"/>
        <c:numFmt formatCode="General" sourceLinked="1"/>
        <c:majorTickMark val="none"/>
        <c:minorTickMark val="none"/>
        <c:tickLblPos val="nextTo"/>
        <c:crossAx val="775500864"/>
        <c:crosses val="autoZero"/>
        <c:auto val="1"/>
        <c:lblAlgn val="ctr"/>
        <c:lblOffset val="100"/>
        <c:noMultiLvlLbl val="0"/>
      </c:catAx>
      <c:valAx>
        <c:axId val="775500864"/>
        <c:scaling>
          <c:orientation val="minMax"/>
          <c:max val="60"/>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1244465568440455E-2"/>
              <c:y val="0.12036100061175355"/>
            </c:manualLayout>
          </c:layout>
          <c:overlay val="0"/>
        </c:title>
        <c:numFmt formatCode="General" sourceLinked="1"/>
        <c:majorTickMark val="none"/>
        <c:minorTickMark val="none"/>
        <c:tickLblPos val="nextTo"/>
        <c:crossAx val="590895616"/>
        <c:crosses val="autoZero"/>
        <c:crossBetween val="between"/>
        <c:majorUnit val="10"/>
      </c:valAx>
      <c:valAx>
        <c:axId val="775501440"/>
        <c:scaling>
          <c:orientation val="minMax"/>
        </c:scaling>
        <c:delete val="0"/>
        <c:axPos val="r"/>
        <c:title>
          <c:tx>
            <c:rich>
              <a:bodyPr rot="-5400000" vert="horz"/>
              <a:lstStyle/>
              <a:p>
                <a:pPr>
                  <a:defRPr/>
                </a:pPr>
                <a:r>
                  <a:rPr lang="pl-PL" b="0"/>
                  <a:t>korzystający z instalacji ogółu ludności [%]</a:t>
                </a:r>
              </a:p>
            </c:rich>
          </c:tx>
          <c:layout>
            <c:manualLayout>
              <c:xMode val="edge"/>
              <c:yMode val="edge"/>
              <c:x val="0.95346128861545876"/>
              <c:y val="5.409784439413004E-2"/>
            </c:manualLayout>
          </c:layout>
          <c:overlay val="0"/>
        </c:title>
        <c:numFmt formatCode="General" sourceLinked="1"/>
        <c:majorTickMark val="out"/>
        <c:minorTickMark val="none"/>
        <c:tickLblPos val="nextTo"/>
        <c:crossAx val="779353600"/>
        <c:crosses val="max"/>
        <c:crossBetween val="between"/>
      </c:valAx>
      <c:catAx>
        <c:axId val="779353600"/>
        <c:scaling>
          <c:orientation val="minMax"/>
        </c:scaling>
        <c:delete val="1"/>
        <c:axPos val="b"/>
        <c:majorTickMark val="out"/>
        <c:minorTickMark val="none"/>
        <c:tickLblPos val="nextTo"/>
        <c:crossAx val="775501440"/>
        <c:crosses val="autoZero"/>
        <c:auto val="1"/>
        <c:lblAlgn val="ctr"/>
        <c:lblOffset val="100"/>
        <c:noMultiLvlLbl val="0"/>
      </c:catAx>
    </c:plotArea>
    <c:legend>
      <c:legendPos val="r"/>
      <c:layout>
        <c:manualLayout>
          <c:xMode val="edge"/>
          <c:yMode val="edge"/>
          <c:x val="1.367335580896965E-3"/>
          <c:y val="0.82022857362673407"/>
          <c:w val="0.99863266441910303"/>
          <c:h val="0.1762091318640339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wodociąg!$Q$28</c:f>
              <c:strCache>
                <c:ptCount val="1"/>
                <c:pt idx="0">
                  <c:v>      przyłącza prowadzące do budynków mieszkalnych i zbiorowego zamieszkania</c:v>
                </c:pt>
              </c:strCache>
            </c:strRef>
          </c:tx>
          <c:invertIfNegative val="0"/>
          <c:cat>
            <c:numRef>
              <c:f>wodociąg!$P$29:$P$36</c:f>
              <c:numCache>
                <c:formatCode>General</c:formatCode>
                <c:ptCount val="8"/>
                <c:pt idx="0">
                  <c:v>2013</c:v>
                </c:pt>
                <c:pt idx="1">
                  <c:v>2014</c:v>
                </c:pt>
                <c:pt idx="2">
                  <c:v>2015</c:v>
                </c:pt>
                <c:pt idx="3">
                  <c:v>2016</c:v>
                </c:pt>
                <c:pt idx="4">
                  <c:v>2017</c:v>
                </c:pt>
                <c:pt idx="5">
                  <c:v>2018</c:v>
                </c:pt>
                <c:pt idx="6">
                  <c:v>2019</c:v>
                </c:pt>
                <c:pt idx="7">
                  <c:v>2020</c:v>
                </c:pt>
              </c:numCache>
            </c:numRef>
          </c:cat>
          <c:val>
            <c:numRef>
              <c:f>wodociąg!$Q$29:$Q$36</c:f>
              <c:numCache>
                <c:formatCode>General</c:formatCode>
                <c:ptCount val="8"/>
                <c:pt idx="0">
                  <c:v>667</c:v>
                </c:pt>
                <c:pt idx="1">
                  <c:v>670</c:v>
                </c:pt>
                <c:pt idx="2">
                  <c:v>710</c:v>
                </c:pt>
                <c:pt idx="3">
                  <c:v>756</c:v>
                </c:pt>
                <c:pt idx="4">
                  <c:v>792</c:v>
                </c:pt>
                <c:pt idx="5">
                  <c:v>903</c:v>
                </c:pt>
                <c:pt idx="6">
                  <c:v>902</c:v>
                </c:pt>
                <c:pt idx="7">
                  <c:v>926</c:v>
                </c:pt>
              </c:numCache>
            </c:numRef>
          </c:val>
        </c:ser>
        <c:dLbls>
          <c:showLegendKey val="0"/>
          <c:showVal val="0"/>
          <c:showCatName val="0"/>
          <c:showSerName val="0"/>
          <c:showPercent val="0"/>
          <c:showBubbleSize val="0"/>
        </c:dLbls>
        <c:gapWidth val="150"/>
        <c:axId val="590896128"/>
        <c:axId val="775503168"/>
      </c:barChart>
      <c:catAx>
        <c:axId val="590896128"/>
        <c:scaling>
          <c:orientation val="minMax"/>
        </c:scaling>
        <c:delete val="0"/>
        <c:axPos val="b"/>
        <c:numFmt formatCode="General" sourceLinked="1"/>
        <c:majorTickMark val="out"/>
        <c:minorTickMark val="none"/>
        <c:tickLblPos val="nextTo"/>
        <c:crossAx val="775503168"/>
        <c:crosses val="autoZero"/>
        <c:auto val="1"/>
        <c:lblAlgn val="ctr"/>
        <c:lblOffset val="100"/>
        <c:noMultiLvlLbl val="0"/>
      </c:catAx>
      <c:valAx>
        <c:axId val="775503168"/>
        <c:scaling>
          <c:orientation val="minMax"/>
          <c:max val="1000"/>
          <c:min val="0"/>
        </c:scaling>
        <c:delete val="0"/>
        <c:axPos val="l"/>
        <c:majorGridlines/>
        <c:title>
          <c:tx>
            <c:rich>
              <a:bodyPr rot="-5400000" vert="horz"/>
              <a:lstStyle/>
              <a:p>
                <a:pPr>
                  <a:defRPr/>
                </a:pPr>
                <a:r>
                  <a:rPr lang="pl-PL"/>
                  <a:t>[szt]</a:t>
                </a:r>
              </a:p>
            </c:rich>
          </c:tx>
          <c:layout>
            <c:manualLayout>
              <c:xMode val="edge"/>
              <c:yMode val="edge"/>
              <c:x val="2.5000000000000001E-2"/>
              <c:y val="3.7339967920676551E-2"/>
            </c:manualLayout>
          </c:layout>
          <c:overlay val="0"/>
        </c:title>
        <c:numFmt formatCode="General" sourceLinked="1"/>
        <c:majorTickMark val="out"/>
        <c:minorTickMark val="none"/>
        <c:tickLblPos val="nextTo"/>
        <c:crossAx val="590896128"/>
        <c:crosses val="autoZero"/>
        <c:crossBetween val="between"/>
        <c:majorUnit val="100"/>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'zbiorniki bezodpływowe'!$B$1</c:f>
              <c:strCache>
                <c:ptCount val="1"/>
                <c:pt idx="0">
                  <c:v>Zbiorniki</c:v>
                </c:pt>
              </c:strCache>
            </c:strRef>
          </c:tx>
          <c:invertIfNegative val="0"/>
          <c:cat>
            <c:numRef>
              <c:f>'zbiorniki bezodpływowe'!$A$2:$A$8</c:f>
              <c:numCache>
                <c:formatCode>General</c:formatCode>
                <c:ptCount val="7"/>
                <c:pt idx="0">
                  <c:v>2013</c:v>
                </c:pt>
                <c:pt idx="1">
                  <c:v>2014</c:v>
                </c:pt>
                <c:pt idx="2">
                  <c:v>2015</c:v>
                </c:pt>
                <c:pt idx="3">
                  <c:v>2016</c:v>
                </c:pt>
                <c:pt idx="4">
                  <c:v>2017</c:v>
                </c:pt>
                <c:pt idx="5">
                  <c:v>2018</c:v>
                </c:pt>
                <c:pt idx="6">
                  <c:v>2019</c:v>
                </c:pt>
              </c:numCache>
            </c:numRef>
          </c:cat>
          <c:val>
            <c:numRef>
              <c:f>'zbiorniki bezodpływowe'!$B$2:$B$8</c:f>
              <c:numCache>
                <c:formatCode>General</c:formatCode>
                <c:ptCount val="7"/>
                <c:pt idx="0">
                  <c:v>1124</c:v>
                </c:pt>
                <c:pt idx="1">
                  <c:v>1124</c:v>
                </c:pt>
                <c:pt idx="2">
                  <c:v>1124</c:v>
                </c:pt>
                <c:pt idx="3">
                  <c:v>1406</c:v>
                </c:pt>
                <c:pt idx="4">
                  <c:v>1406</c:v>
                </c:pt>
                <c:pt idx="5">
                  <c:v>1256</c:v>
                </c:pt>
                <c:pt idx="6">
                  <c:v>1657</c:v>
                </c:pt>
              </c:numCache>
            </c:numRef>
          </c:val>
        </c:ser>
        <c:dLbls>
          <c:showLegendKey val="0"/>
          <c:showVal val="0"/>
          <c:showCatName val="0"/>
          <c:showSerName val="0"/>
          <c:showPercent val="0"/>
          <c:showBubbleSize val="0"/>
        </c:dLbls>
        <c:gapWidth val="150"/>
        <c:axId val="590896640"/>
        <c:axId val="649593984"/>
      </c:barChart>
      <c:catAx>
        <c:axId val="590896640"/>
        <c:scaling>
          <c:orientation val="minMax"/>
        </c:scaling>
        <c:delete val="0"/>
        <c:axPos val="b"/>
        <c:numFmt formatCode="General" sourceLinked="1"/>
        <c:majorTickMark val="none"/>
        <c:minorTickMark val="none"/>
        <c:tickLblPos val="nextTo"/>
        <c:crossAx val="649593984"/>
        <c:crosses val="autoZero"/>
        <c:auto val="1"/>
        <c:lblAlgn val="ctr"/>
        <c:lblOffset val="100"/>
        <c:noMultiLvlLbl val="0"/>
      </c:catAx>
      <c:valAx>
        <c:axId val="649593984"/>
        <c:scaling>
          <c:orientation val="minMax"/>
          <c:max val="1700"/>
          <c:min val="0"/>
        </c:scaling>
        <c:delete val="0"/>
        <c:axPos val="l"/>
        <c:majorGridlines/>
        <c:title>
          <c:tx>
            <c:rich>
              <a:bodyPr/>
              <a:lstStyle/>
              <a:p>
                <a:pPr>
                  <a:defRPr/>
                </a:pPr>
                <a:r>
                  <a:rPr lang="pl-PL" b="0"/>
                  <a:t>Liczba zbiorników bezodpływowych (szt.)</a:t>
                </a:r>
              </a:p>
            </c:rich>
          </c:tx>
          <c:layout>
            <c:manualLayout>
              <c:xMode val="edge"/>
              <c:yMode val="edge"/>
              <c:x val="0.05"/>
              <c:y val="2.3622776319626712E-2"/>
            </c:manualLayout>
          </c:layout>
          <c:overlay val="0"/>
        </c:title>
        <c:numFmt formatCode="General" sourceLinked="1"/>
        <c:majorTickMark val="none"/>
        <c:minorTickMark val="none"/>
        <c:tickLblPos val="nextTo"/>
        <c:crossAx val="590896640"/>
        <c:crosses val="autoZero"/>
        <c:crossBetween val="between"/>
        <c:majorUnit val="100"/>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7726A-202E-4E80-AA2C-D79DCEE1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1</Pages>
  <Words>13616</Words>
  <Characters>81697</Characters>
  <Application>Microsoft Office Word</Application>
  <DocSecurity>0</DocSecurity>
  <Lines>680</Lines>
  <Paragraphs>190</Paragraphs>
  <ScaleCrop>false</ScaleCrop>
  <HeadingPairs>
    <vt:vector size="4" baseType="variant">
      <vt:variant>
        <vt:lpstr>Tytuł</vt:lpstr>
      </vt:variant>
      <vt:variant>
        <vt:i4>1</vt:i4>
      </vt:variant>
      <vt:variant>
        <vt:lpstr>Nagłówki</vt:lpstr>
      </vt:variant>
      <vt:variant>
        <vt:i4>64</vt:i4>
      </vt:variant>
    </vt:vector>
  </HeadingPairs>
  <TitlesOfParts>
    <vt:vector size="65" baseType="lpstr">
      <vt:lpstr/>
      <vt:lpstr/>
      <vt:lpstr>Wykaz skrótów</vt:lpstr>
      <vt:lpstr>Wstęp</vt:lpstr>
      <vt:lpstr>Streszczenie</vt:lpstr>
      <vt:lpstr>Spójność z dokumentami strategicznymi i programowymi</vt:lpstr>
      <vt:lpstr>Charakterystyka obszaru gminy Puszcza Mariańska</vt:lpstr>
      <vt:lpstr>    Położenie</vt:lpstr>
      <vt:lpstr>    Demografia</vt:lpstr>
      <vt:lpstr>    Rolnictwo</vt:lpstr>
      <vt:lpstr>    Przemysł</vt:lpstr>
      <vt:lpstr>    Turystyka</vt:lpstr>
      <vt:lpstr>Ocena aktualnego stanu środowiska Gminy Puszcza Mariańska</vt:lpstr>
      <vt:lpstr>    Ochrona klimatu i jakości powietrza</vt:lpstr>
      <vt:lpstr>        Warunki klimatyczne</vt:lpstr>
      <vt:lpstr>        Jakość powietrza atmosferycznego </vt:lpstr>
      <vt:lpstr>        Podsumowanie</vt:lpstr>
      <vt:lpstr>    Zagrożenia hałasem </vt:lpstr>
      <vt:lpstr>        Zagadnienia horyzontalne</vt:lpstr>
      <vt:lpstr>        Podsumowanie</vt:lpstr>
      <vt:lpstr>    </vt:lpstr>
      <vt:lpstr>    Pola elektromagnetyczne </vt:lpstr>
      <vt:lpstr>        Zagadnienia horyzontalne</vt:lpstr>
      <vt:lpstr>        </vt:lpstr>
      <vt:lpstr>        Podsumowanie</vt:lpstr>
      <vt:lpstr>    </vt:lpstr>
      <vt:lpstr>    Gospodarowanie wodami</vt:lpstr>
      <vt:lpstr>        Wody powierzchniowe</vt:lpstr>
      <vt:lpstr>        Wody podziemne</vt:lpstr>
      <vt:lpstr>        Jakość wód podziemnych</vt:lpstr>
      <vt:lpstr>        Zagadnienia horyzontalne</vt:lpstr>
      <vt:lpstr>        </vt:lpstr>
      <vt:lpstr>        Podsumowanie</vt:lpstr>
      <vt:lpstr>    </vt:lpstr>
      <vt:lpstr>    Gospodarka wodno-ściekowa</vt:lpstr>
      <vt:lpstr>        Sieć wodociągowa</vt:lpstr>
      <vt:lpstr>        Sieć kanalizacyjna</vt:lpstr>
      <vt:lpstr>        Zagadnienia horyzontalne</vt:lpstr>
      <vt:lpstr>        </vt:lpstr>
      <vt:lpstr>        Podsumowanie</vt:lpstr>
      <vt:lpstr>    Zasoby geologiczne</vt:lpstr>
      <vt:lpstr>        Podsumowanie</vt:lpstr>
      <vt:lpstr>    </vt:lpstr>
      <vt:lpstr>    Gleby</vt:lpstr>
      <vt:lpstr>        Zagadnienia horyzontalne</vt:lpstr>
      <vt:lpstr>        Podsumowanie</vt:lpstr>
      <vt:lpstr>    </vt:lpstr>
      <vt:lpstr>    Gospodarka odpadami i zapobieganie powstawaniu odpadów </vt:lpstr>
      <vt:lpstr>        Zagadnienia horyzontalne</vt:lpstr>
      <vt:lpstr>        Podsumowanie</vt:lpstr>
      <vt:lpstr>    </vt:lpstr>
      <vt:lpstr>    Zasoby przyrodnicze </vt:lpstr>
      <vt:lpstr>        Formy Ochrony Przyrody</vt:lpstr>
      <vt:lpstr>        Zagadnienia horyzontalne</vt:lpstr>
      <vt:lpstr>        Podsumowanie</vt:lpstr>
      <vt:lpstr>    </vt:lpstr>
      <vt:lpstr>    Zagrożenia poważnymi awariami </vt:lpstr>
      <vt:lpstr>        Zagadnienia horyzontalne</vt:lpstr>
      <vt:lpstr/>
      <vt:lpstr>Podsumowanie efektów realizacji dotychczasowego POŚ</vt:lpstr>
      <vt:lpstr>Cele programu ochrony środowiska, zadania i ich finansowanie</vt:lpstr>
      <vt:lpstr>Monitoring, ewaluacja i sprawozdawczość z realizacji Programu Ochrony Środowiska</vt:lpstr>
      <vt:lpstr>Spis tabel</vt:lpstr>
      <vt:lpstr>Spis wykresów</vt:lpstr>
      <vt:lpstr>Spis rysunków</vt:lpstr>
    </vt:vector>
  </TitlesOfParts>
  <Company>MeritumCompetence</Company>
  <LinksUpToDate>false</LinksUpToDate>
  <CharactersWithSpaces>95123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Pietrzak, Adam Bronisz</dc:creator>
  <cp:lastModifiedBy>Meritum Employee</cp:lastModifiedBy>
  <cp:revision>106</cp:revision>
  <cp:lastPrinted>2021-08-19T06:30:00Z</cp:lastPrinted>
  <dcterms:created xsi:type="dcterms:W3CDTF">2021-02-17T08:09:00Z</dcterms:created>
  <dcterms:modified xsi:type="dcterms:W3CDTF">2021-08-19T06:34:00Z</dcterms:modified>
</cp:coreProperties>
</file>