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1AEC" w14:textId="77777777" w:rsidR="000678EB" w:rsidRDefault="000678EB" w:rsidP="000678EB">
      <w:pPr>
        <w:jc w:val="both"/>
      </w:pPr>
    </w:p>
    <w:p w14:paraId="04F6AF7F" w14:textId="77777777" w:rsidR="000678EB" w:rsidRDefault="000678EB" w:rsidP="000678EB">
      <w:pPr>
        <w:rPr>
          <w:sz w:val="28"/>
          <w:szCs w:val="28"/>
        </w:rPr>
      </w:pPr>
      <w:r>
        <w:rPr>
          <w:sz w:val="28"/>
          <w:szCs w:val="28"/>
        </w:rPr>
        <w:t xml:space="preserve">ZESTAWIENIE PETYCJI ROZPATRZONYCH PRZEZ </w:t>
      </w:r>
    </w:p>
    <w:p w14:paraId="06B753DC" w14:textId="77777777" w:rsidR="000678EB" w:rsidRDefault="000678EB" w:rsidP="000678EB">
      <w:pPr>
        <w:rPr>
          <w:sz w:val="28"/>
          <w:szCs w:val="28"/>
        </w:rPr>
      </w:pPr>
      <w:r>
        <w:rPr>
          <w:sz w:val="28"/>
          <w:szCs w:val="28"/>
        </w:rPr>
        <w:t>WÓJTA GMINY PUSZCZA MARIAŃSKA W ROKU 2023</w:t>
      </w:r>
    </w:p>
    <w:p w14:paraId="4218E5A8" w14:textId="77777777" w:rsidR="000678EB" w:rsidRDefault="000678EB" w:rsidP="000678EB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3476"/>
        <w:gridCol w:w="2266"/>
        <w:gridCol w:w="2266"/>
      </w:tblGrid>
      <w:tr w:rsidR="000678EB" w14:paraId="5ED6D063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237D" w14:textId="77777777" w:rsidR="000678EB" w:rsidRDefault="000678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Kolejny numer petycji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5ADC" w14:textId="77777777" w:rsidR="000678EB" w:rsidRDefault="000678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petycji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8BB5" w14:textId="77777777" w:rsidR="000678EB" w:rsidRDefault="000678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załatwienia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53CE" w14:textId="77777777" w:rsidR="000678EB" w:rsidRDefault="000678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0678EB" w14:paraId="042FA0D6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BE6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8303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sprawie wykonania rowu przydrożnego w m. Bednary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8B0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14:paraId="3DB6C688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/negatywnie/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D25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4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0678EB" w14:paraId="61CEDABC" w14:textId="77777777" w:rsidTr="000678EB">
        <w:trPr>
          <w:trHeight w:val="158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4A8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8C5F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W sprawie utworzenia gminnej straży energetycznej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351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14:paraId="40F2FF8A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/negatywnie/</w:t>
            </w:r>
          </w:p>
          <w:p w14:paraId="4542274D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A78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</w:t>
            </w:r>
            <w:hyperlink r:id="rId5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0678EB" w14:paraId="7052051C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087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9E7" w14:textId="77777777" w:rsidR="000678EB" w:rsidRDefault="000678EB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rStyle w:val="Pogrubienie"/>
                <w:b w:val="0"/>
                <w:lang w:eastAsia="en-US"/>
              </w:rPr>
              <w:t>W sprawie wdrożenia w urzędzie dyrektywy 2022/2555 w sprawie środków na rzecz wysokiego wspólnego poziomu cyberbezpieczeństwa na terytorium Unii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B1C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14:paraId="6297C2FE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/negatywnie/</w:t>
            </w:r>
          </w:p>
          <w:p w14:paraId="73207199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E6EE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 </w:t>
            </w:r>
            <w:hyperlink r:id="rId6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0678EB" w14:paraId="5C6DD2E7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C69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F7B9" w14:textId="77777777" w:rsidR="000678EB" w:rsidRDefault="000678EB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 xml:space="preserve">W sprawie </w:t>
            </w:r>
            <w:r>
              <w:rPr>
                <w:rStyle w:val="Pogrubienie"/>
                <w:b w:val="0"/>
                <w:lang w:eastAsia="en-US"/>
              </w:rPr>
              <w:t xml:space="preserve">zaplanowania permanentnego podnoszenia kwalifikacji pracowników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B29" w14:textId="77777777" w:rsidR="000678EB" w:rsidRDefault="000678EB">
            <w:r>
              <w:rPr>
                <w:lang w:eastAsia="en-US"/>
              </w:rPr>
              <w:t>Rozpatrzono petycję /negatywnie/  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D8C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7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0678EB" w14:paraId="71F9FE3D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C919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479" w14:textId="77777777" w:rsidR="000678EB" w:rsidRDefault="000678EB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W sprawie zatwierdzenia wniosku Suwerena RP , publikację oświadczenia ws fuzji PKN Orlen z PGNiG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17B" w14:textId="77777777" w:rsidR="000678EB" w:rsidRDefault="000678EB">
            <w:r>
              <w:rPr>
                <w:lang w:eastAsia="en-US"/>
              </w:rPr>
              <w:t>Nie rozpatrzono petycji/brak przedmiotowości/ poinformowano wnoszącego petycję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842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pismo zamieszczono na stronie internetowej </w:t>
            </w:r>
            <w:hyperlink r:id="rId8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0678EB" w14:paraId="5DC266FE" w14:textId="77777777" w:rsidTr="000678E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6A71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2354" w14:textId="77777777" w:rsidR="000678EB" w:rsidRDefault="000678EB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W sprawie podjęcia działań zmierzających do wdrożenia w Urzędzie procedur związanych z obsługą płatności online przez interesantów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2C9" w14:textId="77777777" w:rsidR="000678EB" w:rsidRDefault="000678EB">
            <w:r>
              <w:rPr>
                <w:lang w:eastAsia="en-US"/>
              </w:rPr>
              <w:t>Rozpatrzono petycję /pozytywnie/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79E" w14:textId="77777777" w:rsidR="000678EB" w:rsidRDefault="000678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9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</w:tbl>
    <w:p w14:paraId="05F5FC03" w14:textId="77777777" w:rsidR="000678EB" w:rsidRDefault="000678EB" w:rsidP="000678EB">
      <w:pPr>
        <w:rPr>
          <w:rFonts w:asciiTheme="minorHAnsi" w:hAnsiTheme="minorHAnsi" w:cstheme="minorBidi"/>
          <w:lang w:eastAsia="en-US"/>
        </w:rPr>
      </w:pPr>
    </w:p>
    <w:p w14:paraId="48D1BB7B" w14:textId="77777777" w:rsidR="000678EB" w:rsidRDefault="000678EB" w:rsidP="000678EB">
      <w:pPr>
        <w:rPr>
          <w:rFonts w:asciiTheme="minorHAnsi" w:hAnsiTheme="minorHAnsi" w:cstheme="minorBidi"/>
          <w:lang w:eastAsia="en-US"/>
        </w:rPr>
      </w:pPr>
    </w:p>
    <w:p w14:paraId="311246F6" w14:textId="77777777" w:rsidR="000678EB" w:rsidRDefault="000678EB" w:rsidP="000678EB">
      <w:r>
        <w:t>Puszcza Mariańska 29.03.2024 r.          Sporz. Wioleta Malowaniec, Sekretarz Gminy</w:t>
      </w:r>
    </w:p>
    <w:p w14:paraId="253906B6" w14:textId="77777777" w:rsidR="000678EB" w:rsidRDefault="000678EB" w:rsidP="000678EB"/>
    <w:p w14:paraId="17C34890" w14:textId="77777777" w:rsidR="000678EB" w:rsidRDefault="000678EB" w:rsidP="000678EB"/>
    <w:p w14:paraId="39C38AFD" w14:textId="77777777" w:rsidR="000678EB" w:rsidRDefault="000678EB" w:rsidP="000678EB"/>
    <w:p w14:paraId="1DB7DB1D" w14:textId="77777777" w:rsidR="000678EB" w:rsidRDefault="000678EB" w:rsidP="000678EB"/>
    <w:p w14:paraId="315D9ACA" w14:textId="77777777" w:rsidR="000678EB" w:rsidRDefault="000678EB" w:rsidP="000678EB"/>
    <w:p w14:paraId="6F07F426" w14:textId="77777777" w:rsidR="000678EB" w:rsidRDefault="000678EB" w:rsidP="000678EB"/>
    <w:p w14:paraId="4C45B411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678EB"/>
    <w:rsid w:val="00195C16"/>
    <w:rsid w:val="00773C48"/>
    <w:rsid w:val="00B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5562-2346-42E8-8152-39F9FBBF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78E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678E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zcza-marians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szcza-marian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szcza-marianska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uszcza-marianska.pl" TargetMode="External"/><Relationship Id="rId9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2024-03-29T13:55:00Z</dcterms:created>
  <dcterms:modified xsi:type="dcterms:W3CDTF">2024-03-29T13:56:00Z</dcterms:modified>
</cp:coreProperties>
</file>